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13465" w14:textId="77777777" w:rsidR="0079343F" w:rsidRPr="00597867" w:rsidRDefault="0079343F" w:rsidP="00682F37">
      <w:pPr>
        <w:widowControl w:val="0"/>
        <w:autoSpaceDE w:val="0"/>
        <w:autoSpaceDN w:val="0"/>
        <w:adjustRightInd w:val="0"/>
        <w:rPr>
          <w:rFonts w:ascii="Arial" w:hAnsi="Arial" w:cs="Arial"/>
          <w:b/>
          <w:sz w:val="40"/>
          <w:szCs w:val="40"/>
          <w:lang w:val="en-US"/>
        </w:rPr>
      </w:pPr>
    </w:p>
    <w:p w14:paraId="29006F31" w14:textId="17920AED" w:rsidR="0079343F" w:rsidRPr="00597867" w:rsidRDefault="00682F37" w:rsidP="009A3D1D">
      <w:pPr>
        <w:widowControl w:val="0"/>
        <w:autoSpaceDE w:val="0"/>
        <w:autoSpaceDN w:val="0"/>
        <w:adjustRightInd w:val="0"/>
        <w:spacing w:line="360" w:lineRule="auto"/>
        <w:jc w:val="center"/>
        <w:rPr>
          <w:rFonts w:ascii="Arial" w:hAnsi="Arial" w:cs="Arial"/>
          <w:b/>
          <w:sz w:val="34"/>
          <w:szCs w:val="34"/>
          <w:lang w:val="en-US"/>
        </w:rPr>
      </w:pPr>
      <w:r w:rsidRPr="00597867">
        <w:rPr>
          <w:rFonts w:ascii="Arial" w:hAnsi="Arial" w:cs="Arial"/>
          <w:b/>
          <w:sz w:val="34"/>
          <w:szCs w:val="34"/>
          <w:lang w:val="en-US"/>
        </w:rPr>
        <w:t>REDUCING BIAS IN THE PROBABILISTIC EVALUATION OF AUDIO MUSIC SIMILARITY</w:t>
      </w:r>
    </w:p>
    <w:p w14:paraId="6FC076C3" w14:textId="77777777" w:rsidR="0079343F" w:rsidRPr="00597867" w:rsidRDefault="0079343F" w:rsidP="009A3D1D">
      <w:pPr>
        <w:widowControl w:val="0"/>
        <w:autoSpaceDE w:val="0"/>
        <w:autoSpaceDN w:val="0"/>
        <w:adjustRightInd w:val="0"/>
        <w:rPr>
          <w:rFonts w:ascii="Arial" w:hAnsi="Arial" w:cs="Arial"/>
          <w:b/>
          <w:sz w:val="40"/>
          <w:szCs w:val="40"/>
          <w:lang w:val="en-US"/>
        </w:rPr>
      </w:pPr>
    </w:p>
    <w:p w14:paraId="3991AC8D" w14:textId="5D7F702D" w:rsidR="0079343F" w:rsidRPr="00597867" w:rsidRDefault="0079343F" w:rsidP="00682F37">
      <w:pPr>
        <w:widowControl w:val="0"/>
        <w:autoSpaceDE w:val="0"/>
        <w:autoSpaceDN w:val="0"/>
        <w:adjustRightInd w:val="0"/>
        <w:jc w:val="center"/>
        <w:rPr>
          <w:rFonts w:ascii="Arial" w:hAnsi="Arial" w:cs="Arial"/>
          <w:b/>
          <w:sz w:val="40"/>
          <w:szCs w:val="40"/>
          <w:lang w:val="en-US"/>
        </w:rPr>
      </w:pPr>
    </w:p>
    <w:p w14:paraId="68A71F90" w14:textId="77777777" w:rsidR="00BF1A37" w:rsidRPr="00597867" w:rsidRDefault="00BF1A37" w:rsidP="00DE2DCF">
      <w:pPr>
        <w:widowControl w:val="0"/>
        <w:autoSpaceDE w:val="0"/>
        <w:autoSpaceDN w:val="0"/>
        <w:adjustRightInd w:val="0"/>
        <w:jc w:val="right"/>
        <w:rPr>
          <w:rFonts w:ascii="Arial" w:hAnsi="Arial" w:cs="Arial"/>
          <w:b/>
          <w:sz w:val="40"/>
          <w:szCs w:val="40"/>
          <w:lang w:val="en-US"/>
        </w:rPr>
      </w:pPr>
    </w:p>
    <w:p w14:paraId="45991937" w14:textId="47733659" w:rsidR="0079343F" w:rsidRPr="00597867" w:rsidRDefault="0079343F" w:rsidP="009A3D1D">
      <w:pPr>
        <w:widowControl w:val="0"/>
        <w:autoSpaceDE w:val="0"/>
        <w:autoSpaceDN w:val="0"/>
        <w:adjustRightInd w:val="0"/>
        <w:jc w:val="center"/>
        <w:rPr>
          <w:rFonts w:ascii="Arial" w:hAnsi="Arial" w:cs="Arial"/>
          <w:b/>
          <w:sz w:val="36"/>
          <w:szCs w:val="36"/>
          <w:lang w:val="en-US"/>
        </w:rPr>
      </w:pPr>
      <w:r w:rsidRPr="00597867">
        <w:rPr>
          <w:rFonts w:ascii="Arial" w:hAnsi="Arial" w:cs="Arial"/>
          <w:b/>
          <w:sz w:val="36"/>
          <w:szCs w:val="36"/>
          <w:lang w:val="en-US"/>
        </w:rPr>
        <w:t>Adriana M. Suárez</w:t>
      </w:r>
      <w:r w:rsidR="009A3D1D" w:rsidRPr="00597867">
        <w:rPr>
          <w:rFonts w:ascii="Arial" w:hAnsi="Arial" w:cs="Arial"/>
          <w:b/>
          <w:sz w:val="36"/>
          <w:szCs w:val="36"/>
          <w:lang w:val="en-US"/>
        </w:rPr>
        <w:t xml:space="preserve"> I.</w:t>
      </w:r>
    </w:p>
    <w:p w14:paraId="375296C6"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7C3D50DF"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181F1A36" w14:textId="77777777" w:rsidR="00682F37" w:rsidRPr="00597867" w:rsidRDefault="00682F37" w:rsidP="00682F37">
      <w:pPr>
        <w:widowControl w:val="0"/>
        <w:autoSpaceDE w:val="0"/>
        <w:autoSpaceDN w:val="0"/>
        <w:adjustRightInd w:val="0"/>
        <w:spacing w:after="240" w:line="276" w:lineRule="auto"/>
        <w:jc w:val="center"/>
        <w:rPr>
          <w:rFonts w:ascii="Times" w:hAnsi="Times" w:cs="Times"/>
          <w:sz w:val="28"/>
          <w:szCs w:val="28"/>
          <w:lang w:val="en-US"/>
        </w:rPr>
      </w:pPr>
      <w:r w:rsidRPr="00597867">
        <w:rPr>
          <w:rFonts w:ascii="Arial" w:hAnsi="Arial" w:cs="Arial"/>
          <w:sz w:val="28"/>
          <w:szCs w:val="28"/>
          <w:lang w:val="en-US"/>
        </w:rPr>
        <w:t>A thesis submitted for the degree of Master in Sound and Music Computing September 2015, Barcelona, Spain</w:t>
      </w:r>
    </w:p>
    <w:p w14:paraId="766EEA4A"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30E7424E"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32E78154"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7B0090ED"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r w:rsidRPr="00597867">
        <w:rPr>
          <w:rFonts w:ascii="Arial" w:hAnsi="Arial" w:cs="Arial"/>
          <w:b/>
          <w:sz w:val="28"/>
          <w:szCs w:val="28"/>
          <w:lang w:val="en-US"/>
        </w:rPr>
        <w:t>Advisor:</w:t>
      </w:r>
    </w:p>
    <w:p w14:paraId="5FC4D007"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1C6D872B" w14:textId="77777777" w:rsidR="00682F37" w:rsidRPr="00597867" w:rsidRDefault="00682F37" w:rsidP="00682F37">
      <w:pPr>
        <w:widowControl w:val="0"/>
        <w:autoSpaceDE w:val="0"/>
        <w:autoSpaceDN w:val="0"/>
        <w:adjustRightInd w:val="0"/>
        <w:spacing w:after="240"/>
        <w:jc w:val="center"/>
        <w:rPr>
          <w:rFonts w:ascii="Arial" w:hAnsi="Arial" w:cs="Arial"/>
          <w:sz w:val="28"/>
          <w:szCs w:val="28"/>
          <w:lang w:val="en-US"/>
        </w:rPr>
      </w:pPr>
      <w:r w:rsidRPr="00597867">
        <w:rPr>
          <w:rFonts w:ascii="Arial" w:hAnsi="Arial" w:cs="Arial"/>
          <w:color w:val="262626"/>
          <w:sz w:val="28"/>
          <w:szCs w:val="28"/>
          <w:lang w:val="en-US"/>
        </w:rPr>
        <w:t>PhD</w:t>
      </w:r>
      <w:r w:rsidRPr="00597867">
        <w:rPr>
          <w:rFonts w:ascii="Helvetica Neue" w:hAnsi="Helvetica Neue" w:cs="Helvetica Neue"/>
          <w:color w:val="262626"/>
          <w:sz w:val="28"/>
          <w:szCs w:val="28"/>
          <w:lang w:val="en-US"/>
        </w:rPr>
        <w:t xml:space="preserve"> </w:t>
      </w:r>
      <w:r w:rsidRPr="00597867">
        <w:rPr>
          <w:rFonts w:ascii="Arial" w:hAnsi="Arial" w:cs="Arial"/>
          <w:sz w:val="28"/>
          <w:szCs w:val="28"/>
          <w:lang w:val="en-US"/>
        </w:rPr>
        <w:t>Julian Urbano</w:t>
      </w:r>
    </w:p>
    <w:p w14:paraId="4712F9E1" w14:textId="77777777" w:rsidR="00682F37" w:rsidRPr="00597867" w:rsidRDefault="00682F37" w:rsidP="00682F37">
      <w:pPr>
        <w:widowControl w:val="0"/>
        <w:autoSpaceDE w:val="0"/>
        <w:autoSpaceDN w:val="0"/>
        <w:adjustRightInd w:val="0"/>
        <w:rPr>
          <w:rFonts w:ascii="Arial" w:hAnsi="Arial" w:cs="Arial"/>
          <w:sz w:val="36"/>
          <w:szCs w:val="36"/>
          <w:lang w:val="en-US"/>
        </w:rPr>
      </w:pPr>
    </w:p>
    <w:p w14:paraId="3E09048E" w14:textId="77777777" w:rsidR="00682F37" w:rsidRPr="00597867" w:rsidRDefault="00682F37" w:rsidP="00DE2DCF">
      <w:pPr>
        <w:widowControl w:val="0"/>
        <w:autoSpaceDE w:val="0"/>
        <w:autoSpaceDN w:val="0"/>
        <w:adjustRightInd w:val="0"/>
        <w:jc w:val="right"/>
        <w:rPr>
          <w:rFonts w:ascii="Arial" w:hAnsi="Arial" w:cs="Arial"/>
          <w:sz w:val="36"/>
          <w:szCs w:val="36"/>
          <w:lang w:val="en-US"/>
        </w:rPr>
      </w:pPr>
    </w:p>
    <w:p w14:paraId="765948EE" w14:textId="77777777" w:rsidR="00682F37" w:rsidRPr="00597867" w:rsidRDefault="009A3D1D" w:rsidP="00DF1325">
      <w:pPr>
        <w:widowControl w:val="0"/>
        <w:autoSpaceDE w:val="0"/>
        <w:autoSpaceDN w:val="0"/>
        <w:adjustRightInd w:val="0"/>
        <w:spacing w:after="240" w:line="276" w:lineRule="auto"/>
        <w:jc w:val="center"/>
        <w:rPr>
          <w:rFonts w:ascii="Arial" w:hAnsi="Arial" w:cs="Arial"/>
          <w:lang w:val="en-US"/>
        </w:rPr>
      </w:pPr>
      <w:r w:rsidRPr="00597867">
        <w:rPr>
          <w:rFonts w:ascii="Arial" w:hAnsi="Arial" w:cs="Arial"/>
          <w:lang w:val="en-US"/>
        </w:rPr>
        <w:t xml:space="preserve">Department of Information and Communication Technologies </w:t>
      </w:r>
    </w:p>
    <w:p w14:paraId="0B71911A" w14:textId="5A4FD55C" w:rsidR="009A3D1D" w:rsidRPr="00597867" w:rsidRDefault="009A3D1D" w:rsidP="00DF1325">
      <w:pPr>
        <w:widowControl w:val="0"/>
        <w:autoSpaceDE w:val="0"/>
        <w:autoSpaceDN w:val="0"/>
        <w:adjustRightInd w:val="0"/>
        <w:spacing w:after="240" w:line="276" w:lineRule="auto"/>
        <w:jc w:val="center"/>
        <w:rPr>
          <w:rFonts w:ascii="Arial" w:hAnsi="Arial" w:cs="Arial"/>
          <w:lang w:val="en-US"/>
        </w:rPr>
      </w:pPr>
      <w:r w:rsidRPr="00597867">
        <w:rPr>
          <w:rFonts w:ascii="Arial" w:hAnsi="Arial" w:cs="Arial"/>
          <w:lang w:val="en-US"/>
        </w:rPr>
        <w:t>Universitat Pompeu Fabra</w:t>
      </w:r>
    </w:p>
    <w:p w14:paraId="65CF452E" w14:textId="1F37AEFC" w:rsidR="009A3D1D" w:rsidRPr="00597867" w:rsidRDefault="00682F37" w:rsidP="00682F37">
      <w:pPr>
        <w:widowControl w:val="0"/>
        <w:autoSpaceDE w:val="0"/>
        <w:autoSpaceDN w:val="0"/>
        <w:adjustRightInd w:val="0"/>
        <w:rPr>
          <w:rFonts w:ascii="Arial" w:hAnsi="Arial" w:cs="Arial"/>
          <w:sz w:val="36"/>
          <w:szCs w:val="36"/>
          <w:lang w:val="en-US"/>
        </w:rPr>
      </w:pPr>
      <w:r w:rsidRPr="00597867">
        <w:rPr>
          <w:rFonts w:ascii="Helvetica" w:hAnsi="Helvetica" w:cs="Helvetica"/>
          <w:noProof/>
          <w:lang w:val="es-ES"/>
        </w:rPr>
        <w:drawing>
          <wp:anchor distT="0" distB="0" distL="114300" distR="114300" simplePos="0" relativeHeight="251684864" behindDoc="0" locked="0" layoutInCell="1" allowOverlap="1" wp14:anchorId="09C6CEBC" wp14:editId="3640C899">
            <wp:simplePos x="0" y="0"/>
            <wp:positionH relativeFrom="column">
              <wp:posOffset>1485900</wp:posOffset>
            </wp:positionH>
            <wp:positionV relativeFrom="paragraph">
              <wp:posOffset>62230</wp:posOffset>
            </wp:positionV>
            <wp:extent cx="2743200" cy="2001520"/>
            <wp:effectExtent l="0" t="0" r="0" b="5080"/>
            <wp:wrapThrough wrapText="bothSides">
              <wp:wrapPolygon edited="0">
                <wp:start x="0" y="0"/>
                <wp:lineTo x="0" y="21381"/>
                <wp:lineTo x="21400" y="21381"/>
                <wp:lineTo x="2140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0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11F279" w14:textId="77777777" w:rsidR="0079343F" w:rsidRPr="00597867" w:rsidRDefault="0079343F" w:rsidP="00DE2DCF">
      <w:pPr>
        <w:widowControl w:val="0"/>
        <w:autoSpaceDE w:val="0"/>
        <w:autoSpaceDN w:val="0"/>
        <w:adjustRightInd w:val="0"/>
        <w:jc w:val="right"/>
        <w:rPr>
          <w:rFonts w:ascii="Arial" w:hAnsi="Arial" w:cs="Arial"/>
          <w:sz w:val="36"/>
          <w:szCs w:val="36"/>
          <w:lang w:val="en-US"/>
        </w:rPr>
      </w:pPr>
    </w:p>
    <w:p w14:paraId="5AD997F3" w14:textId="77777777" w:rsidR="00BF1A37" w:rsidRPr="00597867" w:rsidRDefault="00BF1A37" w:rsidP="00DE2DCF">
      <w:pPr>
        <w:widowControl w:val="0"/>
        <w:autoSpaceDE w:val="0"/>
        <w:autoSpaceDN w:val="0"/>
        <w:adjustRightInd w:val="0"/>
        <w:jc w:val="right"/>
        <w:rPr>
          <w:rFonts w:ascii="Arial" w:hAnsi="Arial" w:cs="Arial"/>
          <w:sz w:val="36"/>
          <w:szCs w:val="36"/>
          <w:lang w:val="en-US"/>
        </w:rPr>
      </w:pPr>
    </w:p>
    <w:p w14:paraId="24955F29" w14:textId="77777777" w:rsidR="0079343F" w:rsidRPr="00597867" w:rsidRDefault="0079343F" w:rsidP="00DE2DCF">
      <w:pPr>
        <w:widowControl w:val="0"/>
        <w:autoSpaceDE w:val="0"/>
        <w:autoSpaceDN w:val="0"/>
        <w:adjustRightInd w:val="0"/>
        <w:jc w:val="right"/>
        <w:rPr>
          <w:rFonts w:ascii="Arial" w:hAnsi="Arial" w:cs="Arial"/>
          <w:sz w:val="36"/>
          <w:szCs w:val="36"/>
          <w:lang w:val="en-US"/>
        </w:rPr>
      </w:pPr>
    </w:p>
    <w:p w14:paraId="5B6DE288"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21986788" w14:textId="7CC7FCBC" w:rsidR="009A3D1D" w:rsidRPr="00597867" w:rsidRDefault="009A3D1D" w:rsidP="009A3D1D">
      <w:pPr>
        <w:widowControl w:val="0"/>
        <w:autoSpaceDE w:val="0"/>
        <w:autoSpaceDN w:val="0"/>
        <w:adjustRightInd w:val="0"/>
        <w:spacing w:after="240"/>
        <w:jc w:val="right"/>
        <w:rPr>
          <w:rFonts w:ascii="Arial" w:hAnsi="Arial" w:cs="Arial"/>
          <w:lang w:val="en-US"/>
        </w:rPr>
      </w:pPr>
    </w:p>
    <w:p w14:paraId="6EC88400"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358D5364"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09C5014B"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0615BFDF"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0B6E7E58"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28F1AF8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AE7219C"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0014286"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B61FB3F"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8F0A7BB"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435F96E9"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452D4ABA"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598927D"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938CC3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12FEDE68"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6A6E477"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B979B45"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622C9170"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62D45AB0"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07A80C73"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4F24A9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3E97AA0C" w14:textId="77777777" w:rsidR="005D042C" w:rsidRPr="00597867" w:rsidRDefault="005D042C" w:rsidP="00BF1A37">
      <w:pPr>
        <w:widowControl w:val="0"/>
        <w:autoSpaceDE w:val="0"/>
        <w:autoSpaceDN w:val="0"/>
        <w:adjustRightInd w:val="0"/>
        <w:spacing w:after="240"/>
        <w:jc w:val="center"/>
        <w:rPr>
          <w:rFonts w:ascii="Arial" w:hAnsi="Arial" w:cs="Arial"/>
          <w:sz w:val="28"/>
          <w:szCs w:val="28"/>
          <w:lang w:val="en-US"/>
        </w:rPr>
      </w:pPr>
    </w:p>
    <w:p w14:paraId="518CB328" w14:textId="19287701" w:rsidR="009A3D1D" w:rsidRPr="00597867" w:rsidRDefault="009A3D1D" w:rsidP="008F634E">
      <w:pPr>
        <w:widowControl w:val="0"/>
        <w:autoSpaceDE w:val="0"/>
        <w:autoSpaceDN w:val="0"/>
        <w:adjustRightInd w:val="0"/>
        <w:spacing w:after="240"/>
        <w:jc w:val="right"/>
        <w:rPr>
          <w:rFonts w:ascii="Arial" w:hAnsi="Arial" w:cs="Arial"/>
          <w:lang w:val="en-US"/>
        </w:rPr>
      </w:pPr>
      <w:r w:rsidRPr="00597867">
        <w:rPr>
          <w:rFonts w:ascii="Arial" w:hAnsi="Arial" w:cs="Arial"/>
          <w:lang w:val="en-US"/>
        </w:rPr>
        <w:t xml:space="preserve">To my beloved brother Julio, who was my biggest </w:t>
      </w:r>
      <w:r w:rsidR="00B91478">
        <w:rPr>
          <w:rFonts w:ascii="Arial" w:hAnsi="Arial" w:cs="Arial"/>
          <w:lang w:val="en-US"/>
        </w:rPr>
        <w:t>supporter</w:t>
      </w:r>
    </w:p>
    <w:p w14:paraId="0D6F25C9" w14:textId="77777777" w:rsidR="00323F28" w:rsidRPr="00597867" w:rsidRDefault="00323F28" w:rsidP="00323F28">
      <w:pPr>
        <w:widowControl w:val="0"/>
        <w:autoSpaceDE w:val="0"/>
        <w:autoSpaceDN w:val="0"/>
        <w:adjustRightInd w:val="0"/>
        <w:spacing w:after="240"/>
        <w:jc w:val="center"/>
        <w:rPr>
          <w:rFonts w:ascii="Arial" w:hAnsi="Arial" w:cs="Arial"/>
          <w:lang w:val="en-US"/>
        </w:rPr>
      </w:pPr>
    </w:p>
    <w:p w14:paraId="5FCBA968"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32EF0D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ADB58AD"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BE5D17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AA2B72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F59079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58617E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450F60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0FA5777"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EFA0E34"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9FFAD8A"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0B18BD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64FA821"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8F1C3B9"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DEE397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72073D5"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308A32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D67AA84"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D056F4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48A00A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D470F89"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A2BB59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9E22BE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B635384" w14:textId="77777777" w:rsidR="005D042C" w:rsidRPr="00597867" w:rsidRDefault="005D042C" w:rsidP="00BF1A37">
      <w:pPr>
        <w:widowControl w:val="0"/>
        <w:autoSpaceDE w:val="0"/>
        <w:autoSpaceDN w:val="0"/>
        <w:adjustRightInd w:val="0"/>
        <w:rPr>
          <w:rFonts w:ascii="Arial" w:hAnsi="Arial" w:cs="Arial"/>
          <w:b/>
          <w:sz w:val="40"/>
          <w:szCs w:val="40"/>
          <w:lang w:val="en-US"/>
        </w:rPr>
      </w:pPr>
    </w:p>
    <w:p w14:paraId="21F756E0" w14:textId="77777777" w:rsidR="00B737A6" w:rsidRPr="00597867" w:rsidRDefault="00B737A6" w:rsidP="00BF1A37">
      <w:pPr>
        <w:widowControl w:val="0"/>
        <w:autoSpaceDE w:val="0"/>
        <w:autoSpaceDN w:val="0"/>
        <w:adjustRightInd w:val="0"/>
        <w:rPr>
          <w:rFonts w:ascii="Arial" w:hAnsi="Arial" w:cs="Arial"/>
          <w:b/>
          <w:sz w:val="40"/>
          <w:szCs w:val="40"/>
          <w:lang w:val="en-US"/>
        </w:rPr>
      </w:pPr>
    </w:p>
    <w:p w14:paraId="28CCA3F9" w14:textId="77777777" w:rsidR="00B737A6" w:rsidRPr="00597867" w:rsidRDefault="00B737A6" w:rsidP="00BF1A37">
      <w:pPr>
        <w:widowControl w:val="0"/>
        <w:autoSpaceDE w:val="0"/>
        <w:autoSpaceDN w:val="0"/>
        <w:adjustRightInd w:val="0"/>
        <w:rPr>
          <w:rFonts w:ascii="Arial" w:hAnsi="Arial" w:cs="Arial"/>
          <w:b/>
          <w:sz w:val="40"/>
          <w:szCs w:val="40"/>
          <w:lang w:val="en-US"/>
        </w:rPr>
      </w:pPr>
    </w:p>
    <w:p w14:paraId="1998D5A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74A647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BFC93BB"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3BC1B6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273967C"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760CDA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7BDE810"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B7CA5B2"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7ED8F7A"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FA6383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56C7DB1E"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C2DE3D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78A960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AAB86F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1651FB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F7FCBC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4BAB3D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99231D2"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88E22A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FD4209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7F2CBA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87B58C6"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F0989FC"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BFF4B4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BF8E978"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7217D4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AD0011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8C658E0"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C4C3F7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542BE45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2E3C036"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C87E1E6" w14:textId="1F3B314C" w:rsidR="005D042C" w:rsidRPr="00597867" w:rsidRDefault="005D042C" w:rsidP="005D042C">
      <w:pPr>
        <w:widowControl w:val="0"/>
        <w:autoSpaceDE w:val="0"/>
        <w:autoSpaceDN w:val="0"/>
        <w:adjustRightInd w:val="0"/>
        <w:jc w:val="right"/>
        <w:rPr>
          <w:rFonts w:ascii="Arial" w:hAnsi="Arial" w:cs="Arial"/>
          <w:b/>
          <w:sz w:val="32"/>
          <w:szCs w:val="32"/>
          <w:lang w:val="en-US"/>
        </w:rPr>
      </w:pPr>
      <w:r w:rsidRPr="00597867">
        <w:rPr>
          <w:rFonts w:ascii="Arial" w:hAnsi="Arial" w:cs="Arial"/>
          <w:b/>
          <w:sz w:val="32"/>
          <w:szCs w:val="32"/>
          <w:lang w:val="en-US"/>
        </w:rPr>
        <w:t>Acknowledgments</w:t>
      </w:r>
    </w:p>
    <w:p w14:paraId="7DE0B37D" w14:textId="77777777" w:rsidR="005D042C" w:rsidRPr="00597867" w:rsidRDefault="005D042C" w:rsidP="005D042C">
      <w:pPr>
        <w:widowControl w:val="0"/>
        <w:autoSpaceDE w:val="0"/>
        <w:autoSpaceDN w:val="0"/>
        <w:adjustRightInd w:val="0"/>
        <w:jc w:val="right"/>
        <w:rPr>
          <w:rFonts w:ascii="Arial" w:hAnsi="Arial" w:cs="Arial"/>
          <w:b/>
          <w:sz w:val="40"/>
          <w:szCs w:val="40"/>
          <w:lang w:val="en-US"/>
        </w:rPr>
      </w:pPr>
    </w:p>
    <w:p w14:paraId="56B8439C"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93D8726" w14:textId="335A05C1" w:rsidR="00470487" w:rsidRPr="00597867" w:rsidRDefault="00F13B38"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This work would not have been possible without the help</w:t>
      </w:r>
      <w:r w:rsidR="008C4F09">
        <w:rPr>
          <w:rFonts w:ascii="Arial" w:hAnsi="Arial" w:cs="Arial"/>
          <w:lang w:val="en-US"/>
        </w:rPr>
        <w:t xml:space="preserve">, the support and contribution of </w:t>
      </w:r>
      <w:r w:rsidRPr="00597867">
        <w:rPr>
          <w:rFonts w:ascii="Arial" w:hAnsi="Arial" w:cs="Arial"/>
          <w:lang w:val="en-US"/>
        </w:rPr>
        <w:t>many people.</w:t>
      </w:r>
      <w:r w:rsidR="00470487" w:rsidRPr="00597867">
        <w:rPr>
          <w:rFonts w:ascii="Arial" w:hAnsi="Arial" w:cs="Arial"/>
          <w:lang w:val="en-US"/>
        </w:rPr>
        <w:t xml:space="preserve">  </w:t>
      </w:r>
      <w:r w:rsidR="008C4F09">
        <w:rPr>
          <w:rFonts w:ascii="Arial" w:hAnsi="Arial" w:cs="Arial"/>
          <w:lang w:val="en-US"/>
        </w:rPr>
        <w:t xml:space="preserve">First, and foremost, I thank </w:t>
      </w:r>
      <w:r w:rsidR="00470487" w:rsidRPr="00597867">
        <w:rPr>
          <w:rFonts w:ascii="Arial" w:hAnsi="Arial" w:cs="Arial"/>
          <w:lang w:val="en-US"/>
        </w:rPr>
        <w:t xml:space="preserve">God </w:t>
      </w:r>
      <w:r w:rsidR="008C4F09">
        <w:rPr>
          <w:rFonts w:ascii="Arial" w:hAnsi="Arial" w:cs="Arial"/>
          <w:lang w:val="en-US"/>
        </w:rPr>
        <w:t xml:space="preserve">for the strength and blessings in completing this work. </w:t>
      </w:r>
      <w:r w:rsidR="00A62BBF" w:rsidRPr="00597867">
        <w:rPr>
          <w:rFonts w:ascii="Arial" w:hAnsi="Arial" w:cs="Arial"/>
          <w:lang w:val="en-US"/>
        </w:rPr>
        <w:t xml:space="preserve">I will </w:t>
      </w:r>
      <w:r w:rsidR="008C4F09" w:rsidRPr="00597867">
        <w:rPr>
          <w:rFonts w:ascii="Arial" w:hAnsi="Arial" w:cs="Arial"/>
          <w:lang w:val="en-US"/>
        </w:rPr>
        <w:t xml:space="preserve">always </w:t>
      </w:r>
      <w:r w:rsidR="008C4F09">
        <w:rPr>
          <w:rFonts w:ascii="Arial" w:hAnsi="Arial" w:cs="Arial"/>
          <w:lang w:val="en-US"/>
        </w:rPr>
        <w:t>be</w:t>
      </w:r>
      <w:r w:rsidR="008C4F09" w:rsidRPr="00597867">
        <w:rPr>
          <w:rFonts w:ascii="Arial" w:hAnsi="Arial" w:cs="Arial"/>
          <w:lang w:val="en-US"/>
        </w:rPr>
        <w:t xml:space="preserve"> </w:t>
      </w:r>
      <w:r w:rsidR="00A62BBF" w:rsidRPr="00597867">
        <w:rPr>
          <w:rFonts w:ascii="Arial" w:hAnsi="Arial" w:cs="Arial"/>
          <w:lang w:val="en-US"/>
        </w:rPr>
        <w:t xml:space="preserve">thankful </w:t>
      </w:r>
      <w:r w:rsidR="00470487" w:rsidRPr="00597867">
        <w:rPr>
          <w:rFonts w:ascii="Arial" w:hAnsi="Arial" w:cs="Arial"/>
          <w:lang w:val="en-US"/>
        </w:rPr>
        <w:t>for the chance</w:t>
      </w:r>
      <w:r w:rsidR="008C4F09">
        <w:rPr>
          <w:rFonts w:ascii="Arial" w:hAnsi="Arial" w:cs="Arial"/>
          <w:lang w:val="en-US"/>
        </w:rPr>
        <w:t xml:space="preserve">, power </w:t>
      </w:r>
      <w:r w:rsidR="008C4F09" w:rsidRPr="00597867">
        <w:rPr>
          <w:rFonts w:ascii="Arial" w:hAnsi="Arial" w:cs="Arial"/>
          <w:lang w:val="en-US"/>
        </w:rPr>
        <w:t>and</w:t>
      </w:r>
      <w:r w:rsidR="00470487" w:rsidRPr="00597867">
        <w:rPr>
          <w:rFonts w:ascii="Arial" w:hAnsi="Arial" w:cs="Arial"/>
          <w:lang w:val="en-US"/>
        </w:rPr>
        <w:t xml:space="preserve"> wisdom </w:t>
      </w:r>
      <w:r w:rsidR="00A62BBF" w:rsidRPr="00597867">
        <w:rPr>
          <w:rFonts w:ascii="Arial" w:hAnsi="Arial" w:cs="Arial"/>
          <w:lang w:val="en-US"/>
        </w:rPr>
        <w:t xml:space="preserve">provided </w:t>
      </w:r>
      <w:r w:rsidR="00470487" w:rsidRPr="00597867">
        <w:rPr>
          <w:rFonts w:ascii="Arial" w:hAnsi="Arial" w:cs="Arial"/>
          <w:lang w:val="en-US"/>
        </w:rPr>
        <w:t>during this master</w:t>
      </w:r>
      <w:r w:rsidR="008C4F09">
        <w:rPr>
          <w:rFonts w:ascii="Arial" w:hAnsi="Arial" w:cs="Arial"/>
          <w:lang w:val="en-US"/>
        </w:rPr>
        <w:t xml:space="preserve"> course</w:t>
      </w:r>
      <w:r w:rsidR="00470487" w:rsidRPr="00597867">
        <w:rPr>
          <w:rFonts w:ascii="Arial" w:hAnsi="Arial" w:cs="Arial"/>
          <w:lang w:val="en-US"/>
        </w:rPr>
        <w:t xml:space="preserve">. </w:t>
      </w:r>
    </w:p>
    <w:p w14:paraId="7B4B4F7C" w14:textId="36D660A8" w:rsidR="00D14DBF" w:rsidRPr="00597867" w:rsidRDefault="008C4F09" w:rsidP="00DF1325">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Second</w:t>
      </w:r>
      <w:r w:rsidR="00F13B38" w:rsidRPr="00597867">
        <w:rPr>
          <w:rFonts w:ascii="Arial" w:hAnsi="Arial" w:cs="Arial"/>
          <w:lang w:val="en-US"/>
        </w:rPr>
        <w:t>, I would like to</w:t>
      </w:r>
      <w:r w:rsidR="008D4F84" w:rsidRPr="00597867">
        <w:rPr>
          <w:rFonts w:ascii="Arial" w:hAnsi="Arial" w:cs="Arial"/>
          <w:lang w:val="en-US"/>
        </w:rPr>
        <w:t xml:space="preserve"> thank my supervisor Dr. Julia</w:t>
      </w:r>
      <w:r w:rsidR="00F13B38" w:rsidRPr="00597867">
        <w:rPr>
          <w:rFonts w:ascii="Arial" w:hAnsi="Arial" w:cs="Arial"/>
          <w:lang w:val="en-US"/>
        </w:rPr>
        <w:t>n Urbano for his valuabl</w:t>
      </w:r>
      <w:r>
        <w:rPr>
          <w:rFonts w:ascii="Arial" w:hAnsi="Arial" w:cs="Arial"/>
          <w:lang w:val="en-US"/>
        </w:rPr>
        <w:t xml:space="preserve">e and generous guidance, advice and encouragement </w:t>
      </w:r>
      <w:r w:rsidR="008D4F84" w:rsidRPr="00597867">
        <w:rPr>
          <w:rFonts w:ascii="Arial" w:hAnsi="Arial" w:cs="Arial"/>
          <w:lang w:val="en-US"/>
        </w:rPr>
        <w:t xml:space="preserve">through this </w:t>
      </w:r>
      <w:r w:rsidR="009E58E5" w:rsidRPr="00597867">
        <w:rPr>
          <w:rFonts w:ascii="Arial" w:hAnsi="Arial" w:cs="Arial"/>
          <w:lang w:val="en-US"/>
        </w:rPr>
        <w:t>study</w:t>
      </w:r>
      <w:r w:rsidR="008D4F84" w:rsidRPr="00597867">
        <w:rPr>
          <w:rFonts w:ascii="Arial" w:hAnsi="Arial" w:cs="Arial"/>
          <w:lang w:val="en-US"/>
        </w:rPr>
        <w:t xml:space="preserve">.  He is a </w:t>
      </w:r>
      <w:r w:rsidR="00B17E53" w:rsidRPr="00597867">
        <w:rPr>
          <w:rFonts w:ascii="Arial" w:hAnsi="Arial" w:cs="Arial"/>
          <w:lang w:val="en-US"/>
        </w:rPr>
        <w:t>committed researcher and a master</w:t>
      </w:r>
      <w:r w:rsidR="008D4F84" w:rsidRPr="00597867">
        <w:rPr>
          <w:rFonts w:ascii="Arial" w:hAnsi="Arial" w:cs="Arial"/>
          <w:lang w:val="en-US"/>
        </w:rPr>
        <w:t xml:space="preserve"> programmer in </w:t>
      </w:r>
      <w:r w:rsidR="008D4F84" w:rsidRPr="00597867">
        <w:rPr>
          <w:rFonts w:ascii="Arial" w:hAnsi="Arial" w:cs="Arial"/>
          <w:i/>
          <w:lang w:val="en-US"/>
        </w:rPr>
        <w:t>R</w:t>
      </w:r>
      <w:r w:rsidR="00B17E53" w:rsidRPr="00597867">
        <w:rPr>
          <w:rFonts w:ascii="Arial" w:hAnsi="Arial" w:cs="Arial"/>
          <w:lang w:val="en-US"/>
        </w:rPr>
        <w:t xml:space="preserve"> who </w:t>
      </w:r>
      <w:r>
        <w:rPr>
          <w:rFonts w:ascii="Arial" w:hAnsi="Arial" w:cs="Arial"/>
          <w:lang w:val="en-US"/>
        </w:rPr>
        <w:t>has</w:t>
      </w:r>
      <w:r w:rsidR="00B17E53" w:rsidRPr="00597867">
        <w:rPr>
          <w:rFonts w:ascii="Arial" w:hAnsi="Arial" w:cs="Arial"/>
          <w:lang w:val="en-US"/>
        </w:rPr>
        <w:t xml:space="preserve"> always </w:t>
      </w:r>
      <w:r>
        <w:rPr>
          <w:rFonts w:ascii="Arial" w:hAnsi="Arial" w:cs="Arial"/>
          <w:lang w:val="en-US"/>
        </w:rPr>
        <w:t xml:space="preserve">been </w:t>
      </w:r>
      <w:r w:rsidR="00B17E53" w:rsidRPr="00597867">
        <w:rPr>
          <w:rFonts w:ascii="Arial" w:hAnsi="Arial" w:cs="Arial"/>
          <w:lang w:val="en-US"/>
        </w:rPr>
        <w:t xml:space="preserve">willing to transmit all he knows without hesitation. </w:t>
      </w:r>
      <w:r w:rsidR="009E58E5" w:rsidRPr="00597867">
        <w:rPr>
          <w:rFonts w:ascii="Arial" w:hAnsi="Arial" w:cs="Arial"/>
          <w:lang w:val="en-US"/>
        </w:rPr>
        <w:t xml:space="preserve">Under his supervision, </w:t>
      </w:r>
      <w:r w:rsidR="00B17E53" w:rsidRPr="00597867">
        <w:rPr>
          <w:rFonts w:ascii="Arial" w:hAnsi="Arial" w:cs="Arial"/>
          <w:lang w:val="en-US"/>
        </w:rPr>
        <w:t>I learned a lot of statistic and programming</w:t>
      </w:r>
      <w:r w:rsidR="001F0C1B">
        <w:rPr>
          <w:rFonts w:ascii="Arial" w:hAnsi="Arial" w:cs="Arial"/>
          <w:lang w:val="en-US"/>
        </w:rPr>
        <w:t xml:space="preserve"> tricks </w:t>
      </w:r>
      <w:r w:rsidR="001F0C1B" w:rsidRPr="00597867">
        <w:rPr>
          <w:rFonts w:ascii="Arial" w:hAnsi="Arial" w:cs="Arial"/>
          <w:lang w:val="en-US"/>
        </w:rPr>
        <w:t>in</w:t>
      </w:r>
      <w:r w:rsidR="00B17E53" w:rsidRPr="00597867">
        <w:rPr>
          <w:rFonts w:ascii="Arial" w:hAnsi="Arial" w:cs="Arial"/>
          <w:lang w:val="en-US"/>
        </w:rPr>
        <w:t xml:space="preserve"> </w:t>
      </w:r>
      <w:r w:rsidR="00B17E53" w:rsidRPr="001F0C1B">
        <w:rPr>
          <w:rFonts w:ascii="Arial" w:hAnsi="Arial" w:cs="Arial"/>
          <w:i/>
          <w:lang w:val="en-US"/>
        </w:rPr>
        <w:t>R</w:t>
      </w:r>
      <w:r w:rsidR="00B17E53" w:rsidRPr="00597867">
        <w:rPr>
          <w:rFonts w:ascii="Arial" w:hAnsi="Arial" w:cs="Arial"/>
          <w:lang w:val="en-US"/>
        </w:rPr>
        <w:t xml:space="preserve">.  </w:t>
      </w:r>
      <w:r w:rsidR="00AA328C">
        <w:rPr>
          <w:rFonts w:ascii="Arial" w:hAnsi="Arial" w:cs="Arial"/>
          <w:lang w:val="en-US"/>
        </w:rPr>
        <w:t xml:space="preserve">More importantly, I instilled the spirit of challenge and confidence of going for research of topics considered </w:t>
      </w:r>
      <w:r w:rsidR="008B347E" w:rsidRPr="00597867">
        <w:rPr>
          <w:rFonts w:ascii="Arial" w:hAnsi="Arial" w:cs="Arial"/>
          <w:lang w:val="en-US"/>
        </w:rPr>
        <w:t>“</w:t>
      </w:r>
      <w:r w:rsidR="00B17E53" w:rsidRPr="00597867">
        <w:rPr>
          <w:rFonts w:ascii="Arial" w:hAnsi="Arial" w:cs="Arial"/>
          <w:lang w:val="en-US"/>
        </w:rPr>
        <w:t>different</w:t>
      </w:r>
      <w:r w:rsidR="008B347E" w:rsidRPr="00597867">
        <w:rPr>
          <w:rFonts w:ascii="Arial" w:hAnsi="Arial" w:cs="Arial"/>
          <w:lang w:val="en-US"/>
        </w:rPr>
        <w:t>”</w:t>
      </w:r>
      <w:r w:rsidR="00B17E53" w:rsidRPr="00597867">
        <w:rPr>
          <w:rFonts w:ascii="Arial" w:hAnsi="Arial" w:cs="Arial"/>
          <w:lang w:val="en-US"/>
        </w:rPr>
        <w:t xml:space="preserve"> and </w:t>
      </w:r>
      <w:r w:rsidR="00D14DBF" w:rsidRPr="00597867">
        <w:rPr>
          <w:rFonts w:ascii="Arial" w:hAnsi="Arial" w:cs="Arial"/>
          <w:lang w:val="en-US"/>
        </w:rPr>
        <w:t xml:space="preserve">still </w:t>
      </w:r>
      <w:r w:rsidR="008B347E" w:rsidRPr="00597867">
        <w:rPr>
          <w:rFonts w:ascii="Arial" w:hAnsi="Arial" w:cs="Arial"/>
          <w:lang w:val="en-US"/>
        </w:rPr>
        <w:t>maintain the conviction</w:t>
      </w:r>
      <w:r w:rsidR="00D14DBF" w:rsidRPr="00597867">
        <w:rPr>
          <w:rFonts w:ascii="Arial" w:hAnsi="Arial" w:cs="Arial"/>
          <w:lang w:val="en-US"/>
        </w:rPr>
        <w:t xml:space="preserve"> until the end. </w:t>
      </w:r>
    </w:p>
    <w:p w14:paraId="1575D8B4" w14:textId="6507228B" w:rsidR="00155C98" w:rsidRPr="00597867" w:rsidRDefault="00155C98" w:rsidP="00DF1325">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 xml:space="preserve">Third, I must express my gratitude to </w:t>
      </w:r>
      <w:r w:rsidR="00736827" w:rsidRPr="00597867">
        <w:rPr>
          <w:rFonts w:ascii="Arial" w:hAnsi="Arial" w:cs="Arial"/>
          <w:lang w:val="en-US"/>
        </w:rPr>
        <w:t xml:space="preserve">all the crew from the Music and </w:t>
      </w:r>
      <w:r w:rsidR="001D7482" w:rsidRPr="00597867">
        <w:rPr>
          <w:rFonts w:ascii="Arial" w:hAnsi="Arial" w:cs="Arial"/>
          <w:lang w:val="en-US"/>
        </w:rPr>
        <w:t xml:space="preserve">Sound Technology group.  </w:t>
      </w:r>
      <w:r w:rsidR="008D5782" w:rsidRPr="00597867">
        <w:rPr>
          <w:rFonts w:ascii="Arial" w:hAnsi="Arial" w:cs="Arial"/>
          <w:lang w:val="en-US"/>
        </w:rPr>
        <w:t xml:space="preserve">To their head, Dr. Xavier Serra, for the opportunity he provided </w:t>
      </w:r>
      <w:r w:rsidR="001A7783">
        <w:rPr>
          <w:rFonts w:ascii="Arial" w:hAnsi="Arial" w:cs="Arial"/>
          <w:lang w:val="en-US"/>
        </w:rPr>
        <w:t xml:space="preserve">me </w:t>
      </w:r>
      <w:r w:rsidR="008D5782" w:rsidRPr="00597867">
        <w:rPr>
          <w:rFonts w:ascii="Arial" w:hAnsi="Arial" w:cs="Arial"/>
          <w:lang w:val="en-US"/>
        </w:rPr>
        <w:t xml:space="preserve">to </w:t>
      </w:r>
      <w:r>
        <w:rPr>
          <w:rFonts w:ascii="Arial" w:hAnsi="Arial" w:cs="Arial"/>
          <w:lang w:val="en-US"/>
        </w:rPr>
        <w:t>take part of this</w:t>
      </w:r>
      <w:r w:rsidR="008D5782" w:rsidRPr="00597867">
        <w:rPr>
          <w:rFonts w:ascii="Arial" w:hAnsi="Arial" w:cs="Arial"/>
          <w:lang w:val="en-US"/>
        </w:rPr>
        <w:t xml:space="preserve"> master. Also, to</w:t>
      </w:r>
      <w:r w:rsidR="001D7482" w:rsidRPr="00597867">
        <w:rPr>
          <w:rFonts w:ascii="Arial" w:hAnsi="Arial" w:cs="Arial"/>
          <w:lang w:val="en-US"/>
        </w:rPr>
        <w:t xml:space="preserve"> the teachers and classmates </w:t>
      </w:r>
      <w:r>
        <w:rPr>
          <w:rFonts w:ascii="Arial" w:hAnsi="Arial" w:cs="Arial"/>
          <w:lang w:val="en-US"/>
        </w:rPr>
        <w:t xml:space="preserve">whom </w:t>
      </w:r>
      <w:r w:rsidR="001D7482" w:rsidRPr="00597867">
        <w:rPr>
          <w:rFonts w:ascii="Arial" w:hAnsi="Arial" w:cs="Arial"/>
          <w:lang w:val="en-US"/>
        </w:rPr>
        <w:t xml:space="preserve">I had </w:t>
      </w:r>
      <w:r>
        <w:rPr>
          <w:rFonts w:ascii="Arial" w:hAnsi="Arial" w:cs="Arial"/>
          <w:lang w:val="en-US"/>
        </w:rPr>
        <w:t xml:space="preserve">shared this </w:t>
      </w:r>
      <w:r w:rsidR="001D7482" w:rsidRPr="00597867">
        <w:rPr>
          <w:rFonts w:ascii="Arial" w:hAnsi="Arial" w:cs="Arial"/>
          <w:lang w:val="en-US"/>
        </w:rPr>
        <w:t xml:space="preserve">chance.  </w:t>
      </w:r>
      <w:r w:rsidR="009E58E5" w:rsidRPr="00597867">
        <w:rPr>
          <w:rFonts w:ascii="Arial" w:hAnsi="Arial" w:cs="Arial"/>
          <w:lang w:val="en-US"/>
        </w:rPr>
        <w:t xml:space="preserve">It was a </w:t>
      </w:r>
      <w:r>
        <w:rPr>
          <w:rFonts w:ascii="Arial" w:hAnsi="Arial" w:cs="Arial"/>
          <w:lang w:val="en-US"/>
        </w:rPr>
        <w:t xml:space="preserve">great </w:t>
      </w:r>
      <w:r w:rsidR="009E58E5" w:rsidRPr="00597867">
        <w:rPr>
          <w:rFonts w:ascii="Arial" w:hAnsi="Arial" w:cs="Arial"/>
          <w:lang w:val="en-US"/>
        </w:rPr>
        <w:t xml:space="preserve">pleasure to study in a multicultural environment. </w:t>
      </w:r>
      <w:r w:rsidR="00470487" w:rsidRPr="00597867">
        <w:rPr>
          <w:rFonts w:ascii="Arial" w:hAnsi="Arial" w:cs="Arial"/>
          <w:lang w:val="en-US"/>
        </w:rPr>
        <w:t xml:space="preserve">All </w:t>
      </w:r>
      <w:r w:rsidR="008D5782" w:rsidRPr="00597867">
        <w:rPr>
          <w:rFonts w:ascii="Arial" w:hAnsi="Arial" w:cs="Arial"/>
          <w:lang w:val="en-US"/>
        </w:rPr>
        <w:t xml:space="preserve">the </w:t>
      </w:r>
      <w:r w:rsidR="00470487" w:rsidRPr="00597867">
        <w:rPr>
          <w:rFonts w:ascii="Arial" w:hAnsi="Arial" w:cs="Arial"/>
          <w:lang w:val="en-US"/>
        </w:rPr>
        <w:t>knowledge</w:t>
      </w:r>
      <w:r w:rsidR="00CC5437" w:rsidRPr="00597867">
        <w:rPr>
          <w:rFonts w:ascii="Arial" w:hAnsi="Arial" w:cs="Arial"/>
          <w:lang w:val="en-US"/>
        </w:rPr>
        <w:t xml:space="preserve"> they transmitted </w:t>
      </w:r>
      <w:r>
        <w:rPr>
          <w:rFonts w:ascii="Arial" w:hAnsi="Arial" w:cs="Arial"/>
          <w:lang w:val="en-US"/>
        </w:rPr>
        <w:t xml:space="preserve">is truly appreciated. </w:t>
      </w:r>
    </w:p>
    <w:p w14:paraId="6D932706" w14:textId="085C4C20" w:rsidR="00DA0844" w:rsidRDefault="00DA0844" w:rsidP="003C344C">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Fourth, I cannot forget the valuable support of my international friends that I had the opportunity to meet in my stay in Barcelona.  I appreciate their encouragement throughout the ups and downs of my study, and their presence and help throughout my stay away from home.</w:t>
      </w:r>
    </w:p>
    <w:p w14:paraId="07409CFB" w14:textId="368FE618" w:rsidR="003C344C" w:rsidRPr="00597867" w:rsidRDefault="003C344C" w:rsidP="003C344C">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Lastly</w:t>
      </w:r>
      <w:r w:rsidR="00DA0844">
        <w:rPr>
          <w:rFonts w:ascii="Arial" w:hAnsi="Arial" w:cs="Arial"/>
          <w:lang w:val="en-US"/>
        </w:rPr>
        <w:t xml:space="preserve">, but by no means the least, I am extremely </w:t>
      </w:r>
      <w:r w:rsidRPr="00597867">
        <w:rPr>
          <w:rFonts w:ascii="Arial" w:hAnsi="Arial" w:cs="Arial"/>
          <w:lang w:val="en-US"/>
        </w:rPr>
        <w:t xml:space="preserve">grateful to my family </w:t>
      </w:r>
      <w:r w:rsidR="00DA0844">
        <w:rPr>
          <w:rFonts w:ascii="Arial" w:hAnsi="Arial" w:cs="Arial"/>
          <w:lang w:val="en-US"/>
        </w:rPr>
        <w:t xml:space="preserve">to whom this thesis is dedicated.  I will be always helpful for their immeasurable love, care and </w:t>
      </w:r>
      <w:r w:rsidR="00152354">
        <w:rPr>
          <w:rFonts w:ascii="Arial" w:hAnsi="Arial" w:cs="Arial"/>
          <w:lang w:val="en-US"/>
        </w:rPr>
        <w:t xml:space="preserve">support, which they have always given and it has always been helpful; even from distance.  Grateful for understanding this journey that made a significant </w:t>
      </w:r>
      <w:r w:rsidRPr="00597867">
        <w:rPr>
          <w:rFonts w:ascii="Arial" w:hAnsi="Arial" w:cs="Arial"/>
          <w:lang w:val="en-US"/>
        </w:rPr>
        <w:t>change in my career, i</w:t>
      </w:r>
      <w:r w:rsidR="00161E7C" w:rsidRPr="00597867">
        <w:rPr>
          <w:rFonts w:ascii="Arial" w:hAnsi="Arial" w:cs="Arial"/>
          <w:lang w:val="en-US"/>
        </w:rPr>
        <w:t xml:space="preserve">n which I bet a lot but </w:t>
      </w:r>
      <w:r w:rsidR="00152354">
        <w:rPr>
          <w:rFonts w:ascii="Arial" w:hAnsi="Arial" w:cs="Arial"/>
          <w:lang w:val="en-US"/>
        </w:rPr>
        <w:t xml:space="preserve">also I know </w:t>
      </w:r>
      <w:r w:rsidR="00161E7C" w:rsidRPr="00597867">
        <w:rPr>
          <w:rFonts w:ascii="Arial" w:hAnsi="Arial" w:cs="Arial"/>
          <w:lang w:val="en-US"/>
        </w:rPr>
        <w:t xml:space="preserve">I </w:t>
      </w:r>
      <w:r w:rsidRPr="00597867">
        <w:rPr>
          <w:rFonts w:ascii="Arial" w:hAnsi="Arial" w:cs="Arial"/>
          <w:lang w:val="en-US"/>
        </w:rPr>
        <w:t xml:space="preserve">gained even more, both as a person and as a professional.  </w:t>
      </w:r>
      <w:r w:rsidR="00152354">
        <w:rPr>
          <w:rFonts w:ascii="Arial" w:hAnsi="Arial" w:cs="Arial"/>
          <w:lang w:val="en-US"/>
        </w:rPr>
        <w:t>Also grateful fo</w:t>
      </w:r>
      <w:r w:rsidRPr="00597867">
        <w:rPr>
          <w:rFonts w:ascii="Arial" w:hAnsi="Arial" w:cs="Arial"/>
          <w:lang w:val="en-US"/>
        </w:rPr>
        <w:t xml:space="preserve">r </w:t>
      </w:r>
      <w:r w:rsidR="00152354" w:rsidRPr="00597867">
        <w:rPr>
          <w:rFonts w:ascii="Arial" w:hAnsi="Arial" w:cs="Arial"/>
          <w:lang w:val="en-US"/>
        </w:rPr>
        <w:t>comprehend</w:t>
      </w:r>
      <w:r w:rsidR="00152354">
        <w:rPr>
          <w:rFonts w:ascii="Arial" w:hAnsi="Arial" w:cs="Arial"/>
          <w:lang w:val="en-US"/>
        </w:rPr>
        <w:t xml:space="preserve">ing </w:t>
      </w:r>
      <w:r w:rsidR="00152354" w:rsidRPr="00597867">
        <w:rPr>
          <w:rFonts w:ascii="Arial" w:hAnsi="Arial" w:cs="Arial"/>
          <w:lang w:val="en-US"/>
        </w:rPr>
        <w:t>my</w:t>
      </w:r>
      <w:r w:rsidRPr="00597867">
        <w:rPr>
          <w:rFonts w:ascii="Arial" w:hAnsi="Arial" w:cs="Arial"/>
          <w:lang w:val="en-US"/>
        </w:rPr>
        <w:t xml:space="preserve"> physical absence in meaningful family time</w:t>
      </w:r>
      <w:r w:rsidR="00161E7C" w:rsidRPr="00597867">
        <w:rPr>
          <w:rFonts w:ascii="Arial" w:hAnsi="Arial" w:cs="Arial"/>
          <w:lang w:val="en-US"/>
        </w:rPr>
        <w:t>s</w:t>
      </w:r>
      <w:r w:rsidRPr="00597867">
        <w:rPr>
          <w:rFonts w:ascii="Arial" w:hAnsi="Arial" w:cs="Arial"/>
          <w:lang w:val="en-US"/>
        </w:rPr>
        <w:t>.</w:t>
      </w:r>
      <w:r w:rsidR="003B61E4" w:rsidRPr="00597867">
        <w:rPr>
          <w:rFonts w:ascii="Arial" w:hAnsi="Arial" w:cs="Arial"/>
          <w:lang w:val="en-US"/>
        </w:rPr>
        <w:t xml:space="preserve"> </w:t>
      </w:r>
      <w:r w:rsidR="00152354">
        <w:rPr>
          <w:rFonts w:ascii="Arial" w:hAnsi="Arial" w:cs="Arial"/>
          <w:lang w:val="en-US"/>
        </w:rPr>
        <w:t xml:space="preserve"> Moltes gràcies. Thank you a lot. Muchas g</w:t>
      </w:r>
      <w:r w:rsidR="003B61E4" w:rsidRPr="00597867">
        <w:rPr>
          <w:rFonts w:ascii="Arial" w:hAnsi="Arial" w:cs="Arial"/>
          <w:lang w:val="en-US"/>
        </w:rPr>
        <w:t>racias.</w:t>
      </w:r>
    </w:p>
    <w:p w14:paraId="54D307AC" w14:textId="3395DD68" w:rsidR="003C344C" w:rsidRPr="00597867" w:rsidRDefault="003C344C" w:rsidP="003C344C">
      <w:pPr>
        <w:widowControl w:val="0"/>
        <w:autoSpaceDE w:val="0"/>
        <w:autoSpaceDN w:val="0"/>
        <w:adjustRightInd w:val="0"/>
        <w:spacing w:after="240" w:line="360" w:lineRule="auto"/>
        <w:jc w:val="both"/>
        <w:rPr>
          <w:rFonts w:ascii="Arial" w:hAnsi="Arial" w:cs="Arial"/>
          <w:lang w:val="en-US"/>
        </w:rPr>
      </w:pPr>
    </w:p>
    <w:p w14:paraId="41B2E67A" w14:textId="77777777" w:rsidR="003C344C" w:rsidRPr="00597867" w:rsidRDefault="003C344C" w:rsidP="00DF1325">
      <w:pPr>
        <w:widowControl w:val="0"/>
        <w:autoSpaceDE w:val="0"/>
        <w:autoSpaceDN w:val="0"/>
        <w:adjustRightInd w:val="0"/>
        <w:spacing w:after="240" w:line="360" w:lineRule="auto"/>
        <w:jc w:val="both"/>
        <w:rPr>
          <w:rFonts w:ascii="Arial" w:hAnsi="Arial" w:cs="Arial"/>
          <w:lang w:val="en-US"/>
        </w:rPr>
      </w:pPr>
    </w:p>
    <w:p w14:paraId="4C051872"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09A2A05D"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3EEEC67C"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9F29541"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7A54B5D4"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1ED07057"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3D7289DB"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6D1D159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FD2647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5646FE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9261935"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5A1DEB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DEB0CB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D53C5AF"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1D3B86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256C5C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5EF16A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044BB9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7DD862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870F232"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6E1F5EA3"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447E8960"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585D75CB"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7008223B"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31628E0"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42ABB2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65B376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2468CED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63D3B870"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C57929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69F153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2FFD32C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EDBE06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43DB53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DF47B1D"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723B88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06B580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E9CE3F7"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47CD6D9" w14:textId="77777777" w:rsidR="0065403D" w:rsidRPr="00597867" w:rsidRDefault="0065403D" w:rsidP="0065403D">
      <w:pPr>
        <w:widowControl w:val="0"/>
        <w:autoSpaceDE w:val="0"/>
        <w:autoSpaceDN w:val="0"/>
        <w:adjustRightInd w:val="0"/>
        <w:jc w:val="right"/>
        <w:rPr>
          <w:rFonts w:ascii="Arial" w:hAnsi="Arial" w:cs="Arial"/>
          <w:i/>
          <w:color w:val="373737"/>
          <w:sz w:val="26"/>
          <w:szCs w:val="26"/>
          <w:lang w:val="en-US"/>
        </w:rPr>
      </w:pPr>
    </w:p>
    <w:p w14:paraId="5BC5161A" w14:textId="3A69352C"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“Thank you for the music, the songs I'm singing</w:t>
      </w:r>
    </w:p>
    <w:p w14:paraId="32EDDC9B"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Thanks for all the joy they're bringing</w:t>
      </w:r>
    </w:p>
    <w:p w14:paraId="6A34F522"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Who can live without it, I ask in all honesty</w:t>
      </w:r>
    </w:p>
    <w:p w14:paraId="0CACF67E"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What would life be?</w:t>
      </w:r>
    </w:p>
    <w:p w14:paraId="6278EAC8"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Without a song or a dance what are we?</w:t>
      </w:r>
    </w:p>
    <w:p w14:paraId="53D3DE89"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So I say thank you for the music</w:t>
      </w:r>
    </w:p>
    <w:p w14:paraId="020D0C7C" w14:textId="4C103242"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For giving it to me”</w:t>
      </w:r>
    </w:p>
    <w:p w14:paraId="69414D73" w14:textId="77777777" w:rsidR="0065403D" w:rsidRPr="00597867" w:rsidRDefault="0065403D" w:rsidP="0065403D">
      <w:pPr>
        <w:widowControl w:val="0"/>
        <w:autoSpaceDE w:val="0"/>
        <w:autoSpaceDN w:val="0"/>
        <w:adjustRightInd w:val="0"/>
        <w:jc w:val="right"/>
        <w:rPr>
          <w:rFonts w:ascii="Arial" w:hAnsi="Arial" w:cs="Arial"/>
          <w:b/>
          <w:sz w:val="26"/>
          <w:szCs w:val="26"/>
          <w:lang w:val="en-US"/>
        </w:rPr>
      </w:pPr>
    </w:p>
    <w:p w14:paraId="144AFE1A"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1C02F8EC" w14:textId="39144888" w:rsidR="0065403D" w:rsidRPr="00597867" w:rsidRDefault="0065403D" w:rsidP="0065403D">
      <w:pPr>
        <w:widowControl w:val="0"/>
        <w:autoSpaceDE w:val="0"/>
        <w:autoSpaceDN w:val="0"/>
        <w:adjustRightInd w:val="0"/>
        <w:jc w:val="right"/>
        <w:rPr>
          <w:rFonts w:ascii="Arial" w:hAnsi="Arial" w:cs="Arial"/>
          <w:b/>
          <w:sz w:val="28"/>
          <w:szCs w:val="28"/>
          <w:lang w:val="en-US"/>
        </w:rPr>
      </w:pPr>
      <w:r w:rsidRPr="00597867">
        <w:rPr>
          <w:rFonts w:ascii="Arial" w:hAnsi="Arial" w:cs="Arial"/>
          <w:b/>
          <w:sz w:val="28"/>
          <w:szCs w:val="28"/>
          <w:lang w:val="en-US"/>
        </w:rPr>
        <w:t>ABBA</w:t>
      </w:r>
    </w:p>
    <w:p w14:paraId="3A8CE038"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49828EE6"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30B0DD21"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0C201116"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453C2127"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2ED0BCCC"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75CBBBB"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B9ADA76"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0EBBBF6E" w14:textId="77777777" w:rsidR="0065403D" w:rsidRPr="00597867" w:rsidRDefault="0065403D" w:rsidP="0065403D">
      <w:pPr>
        <w:widowControl w:val="0"/>
        <w:autoSpaceDE w:val="0"/>
        <w:autoSpaceDN w:val="0"/>
        <w:adjustRightInd w:val="0"/>
        <w:jc w:val="center"/>
        <w:rPr>
          <w:rFonts w:ascii="Arial" w:hAnsi="Arial" w:cs="Arial"/>
          <w:b/>
          <w:sz w:val="40"/>
          <w:szCs w:val="40"/>
          <w:lang w:val="en-US"/>
        </w:rPr>
      </w:pPr>
    </w:p>
    <w:p w14:paraId="38809BDA" w14:textId="77777777" w:rsidR="0065403D" w:rsidRPr="00597867" w:rsidRDefault="0065403D" w:rsidP="0065403D">
      <w:pPr>
        <w:widowControl w:val="0"/>
        <w:autoSpaceDE w:val="0"/>
        <w:autoSpaceDN w:val="0"/>
        <w:adjustRightInd w:val="0"/>
        <w:jc w:val="center"/>
        <w:rPr>
          <w:rFonts w:ascii="Arial" w:hAnsi="Arial" w:cs="Arial"/>
          <w:b/>
          <w:sz w:val="40"/>
          <w:szCs w:val="40"/>
          <w:lang w:val="en-US"/>
        </w:rPr>
      </w:pPr>
    </w:p>
    <w:p w14:paraId="63E26E0B" w14:textId="77777777" w:rsidR="00C629CE" w:rsidRDefault="00C629CE" w:rsidP="0065403D">
      <w:pPr>
        <w:widowControl w:val="0"/>
        <w:autoSpaceDE w:val="0"/>
        <w:autoSpaceDN w:val="0"/>
        <w:adjustRightInd w:val="0"/>
        <w:jc w:val="center"/>
        <w:rPr>
          <w:rFonts w:ascii="Arial" w:hAnsi="Arial" w:cs="Arial"/>
          <w:b/>
          <w:sz w:val="40"/>
          <w:szCs w:val="40"/>
          <w:lang w:val="en-US"/>
        </w:rPr>
      </w:pPr>
    </w:p>
    <w:p w14:paraId="4040FBA5" w14:textId="77777777" w:rsidR="00D54E9A" w:rsidRPr="00597867" w:rsidRDefault="00D54E9A" w:rsidP="0065403D">
      <w:pPr>
        <w:widowControl w:val="0"/>
        <w:autoSpaceDE w:val="0"/>
        <w:autoSpaceDN w:val="0"/>
        <w:adjustRightInd w:val="0"/>
        <w:jc w:val="center"/>
        <w:rPr>
          <w:rFonts w:ascii="Arial" w:hAnsi="Arial" w:cs="Arial"/>
          <w:b/>
          <w:sz w:val="40"/>
          <w:szCs w:val="40"/>
          <w:lang w:val="en-US"/>
        </w:rPr>
      </w:pPr>
    </w:p>
    <w:p w14:paraId="346ACCA8" w14:textId="77777777" w:rsidR="0065403D" w:rsidRPr="00597867" w:rsidRDefault="0065403D" w:rsidP="00BF1A37">
      <w:pPr>
        <w:widowControl w:val="0"/>
        <w:autoSpaceDE w:val="0"/>
        <w:autoSpaceDN w:val="0"/>
        <w:adjustRightInd w:val="0"/>
        <w:rPr>
          <w:rFonts w:ascii="Arial" w:hAnsi="Arial" w:cs="Arial"/>
          <w:b/>
          <w:sz w:val="40"/>
          <w:szCs w:val="40"/>
          <w:lang w:val="en-US"/>
        </w:rPr>
      </w:pPr>
    </w:p>
    <w:p w14:paraId="112B66D4" w14:textId="336FC1D6" w:rsidR="000F43F9" w:rsidRPr="00597867" w:rsidRDefault="000F43F9" w:rsidP="00A02E08">
      <w:pPr>
        <w:pStyle w:val="SubtituloIndex"/>
      </w:pPr>
      <w:bookmarkStart w:id="0" w:name="_Toc302647251"/>
      <w:r>
        <w:t>Abstract</w:t>
      </w:r>
      <w:bookmarkEnd w:id="0"/>
    </w:p>
    <w:p w14:paraId="003A18D6" w14:textId="77777777" w:rsidR="0065403D" w:rsidRPr="00597867" w:rsidRDefault="0065403D" w:rsidP="0065403D">
      <w:pPr>
        <w:widowControl w:val="0"/>
        <w:autoSpaceDE w:val="0"/>
        <w:autoSpaceDN w:val="0"/>
        <w:adjustRightInd w:val="0"/>
        <w:spacing w:after="240" w:line="360" w:lineRule="auto"/>
        <w:jc w:val="both"/>
        <w:rPr>
          <w:rFonts w:ascii="Arial" w:hAnsi="Arial" w:cs="Arial"/>
          <w:lang w:val="en-US"/>
        </w:rPr>
      </w:pPr>
    </w:p>
    <w:p w14:paraId="478A3FF1" w14:textId="215154D3" w:rsidR="0065403D" w:rsidRPr="00597867" w:rsidRDefault="0065403D" w:rsidP="0065403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This thesis work conduits research toward the estimation of relevance judgments for the task of Audio Music Similarity in the context of MIREX. It is intended to improve and support the evaluation experiments run for this task from the point of view of efficiency, studying different probabilistic models and methods with the aim of reducing the cost of the annotation process. Therefore, by doing better estimation</w:t>
      </w:r>
      <w:r w:rsidR="003B61E4" w:rsidRPr="00597867">
        <w:rPr>
          <w:rFonts w:ascii="Arial" w:hAnsi="Arial" w:cs="Arial"/>
          <w:lang w:val="en-US"/>
        </w:rPr>
        <w:t xml:space="preserve">s of relevance judgments and </w:t>
      </w:r>
      <w:r w:rsidRPr="00597867">
        <w:rPr>
          <w:rFonts w:ascii="Arial" w:hAnsi="Arial" w:cs="Arial"/>
          <w:lang w:val="en-US"/>
        </w:rPr>
        <w:t xml:space="preserve">using all the tools at hand (research, literature, technology) the time used by people performing this task can be utilized in others activities. </w:t>
      </w:r>
    </w:p>
    <w:p w14:paraId="1DC3E0C3" w14:textId="77777777" w:rsidR="0065403D" w:rsidRPr="00597867" w:rsidRDefault="0065403D" w:rsidP="0065403D">
      <w:pPr>
        <w:widowControl w:val="0"/>
        <w:autoSpaceDE w:val="0"/>
        <w:autoSpaceDN w:val="0"/>
        <w:adjustRightInd w:val="0"/>
        <w:spacing w:after="240"/>
        <w:jc w:val="both"/>
        <w:rPr>
          <w:rFonts w:ascii="Arial" w:hAnsi="Arial" w:cs="Arial"/>
          <w:lang w:val="en-US"/>
        </w:rPr>
      </w:pPr>
    </w:p>
    <w:p w14:paraId="60271CDC"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0A48AD2"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4964F804" w14:textId="6B5D0C16" w:rsidR="00C629CE" w:rsidRPr="00597867" w:rsidRDefault="00C629CE" w:rsidP="00C629CE">
      <w:pPr>
        <w:widowControl w:val="0"/>
        <w:autoSpaceDE w:val="0"/>
        <w:autoSpaceDN w:val="0"/>
        <w:adjustRightInd w:val="0"/>
        <w:jc w:val="right"/>
        <w:rPr>
          <w:rFonts w:ascii="Arial" w:hAnsi="Arial" w:cs="Arial"/>
          <w:b/>
          <w:sz w:val="32"/>
          <w:szCs w:val="32"/>
          <w:lang w:val="en-US"/>
        </w:rPr>
      </w:pPr>
      <w:r w:rsidRPr="00597867">
        <w:rPr>
          <w:rFonts w:ascii="Arial" w:hAnsi="Arial" w:cs="Arial"/>
          <w:b/>
          <w:sz w:val="32"/>
          <w:szCs w:val="32"/>
          <w:lang w:val="en-US"/>
        </w:rPr>
        <w:t>Resumen</w:t>
      </w:r>
    </w:p>
    <w:p w14:paraId="5B26A9A7" w14:textId="77777777" w:rsidR="008B04E4" w:rsidRPr="00597867" w:rsidRDefault="008B04E4" w:rsidP="00C629CE">
      <w:pPr>
        <w:widowControl w:val="0"/>
        <w:autoSpaceDE w:val="0"/>
        <w:autoSpaceDN w:val="0"/>
        <w:adjustRightInd w:val="0"/>
        <w:jc w:val="right"/>
        <w:rPr>
          <w:rFonts w:ascii="Arial" w:hAnsi="Arial" w:cs="Arial"/>
          <w:b/>
          <w:sz w:val="32"/>
          <w:szCs w:val="32"/>
          <w:lang w:val="en-US"/>
        </w:rPr>
      </w:pPr>
    </w:p>
    <w:p w14:paraId="2162EE4F" w14:textId="77777777" w:rsidR="00C629CE" w:rsidRPr="00597867" w:rsidRDefault="00C629CE" w:rsidP="00C629CE">
      <w:pPr>
        <w:widowControl w:val="0"/>
        <w:autoSpaceDE w:val="0"/>
        <w:autoSpaceDN w:val="0"/>
        <w:adjustRightInd w:val="0"/>
        <w:jc w:val="right"/>
        <w:rPr>
          <w:rFonts w:ascii="Arial" w:hAnsi="Arial" w:cs="Arial"/>
          <w:b/>
          <w:sz w:val="32"/>
          <w:szCs w:val="32"/>
          <w:lang w:val="en-US"/>
        </w:rPr>
      </w:pPr>
    </w:p>
    <w:p w14:paraId="6BA59B74" w14:textId="4FCECBFA" w:rsidR="00C629CE" w:rsidRPr="001A7783" w:rsidRDefault="00C629CE" w:rsidP="00C629CE">
      <w:pPr>
        <w:widowControl w:val="0"/>
        <w:autoSpaceDE w:val="0"/>
        <w:autoSpaceDN w:val="0"/>
        <w:adjustRightInd w:val="0"/>
        <w:spacing w:line="360" w:lineRule="auto"/>
        <w:jc w:val="both"/>
        <w:rPr>
          <w:rFonts w:ascii="Arial" w:hAnsi="Arial" w:cs="Arial"/>
          <w:lang w:val="es-ES_tradnl"/>
        </w:rPr>
      </w:pPr>
      <w:r w:rsidRPr="001A7783">
        <w:rPr>
          <w:rFonts w:ascii="Arial" w:hAnsi="Arial" w:cs="Arial"/>
          <w:lang w:val="es-ES_tradnl"/>
        </w:rPr>
        <w:t xml:space="preserve">Este trabajo </w:t>
      </w:r>
      <w:r w:rsidR="008B04E4" w:rsidRPr="001A7783">
        <w:rPr>
          <w:rFonts w:ascii="Arial" w:hAnsi="Arial" w:cs="Arial"/>
          <w:lang w:val="es-ES_tradnl"/>
        </w:rPr>
        <w:t xml:space="preserve">de tesis </w:t>
      </w:r>
      <w:r w:rsidR="006716FD">
        <w:rPr>
          <w:rFonts w:ascii="Arial" w:hAnsi="Arial" w:cs="Arial"/>
          <w:lang w:val="es-ES_tradnl"/>
        </w:rPr>
        <w:t xml:space="preserve">consiste en </w:t>
      </w:r>
      <w:r w:rsidRPr="001A7783">
        <w:rPr>
          <w:rFonts w:ascii="Arial" w:hAnsi="Arial" w:cs="Arial"/>
          <w:lang w:val="es-ES_tradnl"/>
        </w:rPr>
        <w:t xml:space="preserve"> una investigación </w:t>
      </w:r>
      <w:r w:rsidR="008B04E4" w:rsidRPr="001A7783">
        <w:rPr>
          <w:rFonts w:ascii="Arial" w:hAnsi="Arial" w:cs="Arial"/>
          <w:lang w:val="es-ES_tradnl"/>
        </w:rPr>
        <w:t xml:space="preserve">acerca </w:t>
      </w:r>
      <w:r w:rsidRPr="001A7783">
        <w:rPr>
          <w:rFonts w:ascii="Arial" w:hAnsi="Arial" w:cs="Arial"/>
          <w:lang w:val="es-ES_tradnl"/>
        </w:rPr>
        <w:t xml:space="preserve">de la estimación de juicios de relevancia para la tarea de Audio Music Similarity en el contexto de MIREX. </w:t>
      </w:r>
      <w:r w:rsidR="008B04E4" w:rsidRPr="001A7783">
        <w:rPr>
          <w:rFonts w:ascii="Arial" w:hAnsi="Arial" w:cs="Arial"/>
          <w:lang w:val="es-ES_tradnl"/>
        </w:rPr>
        <w:t xml:space="preserve"> Fue creado para mejorar y apoyar los experimentos de evaluación realizados desde el punto de vista de la eficiencia, estudiando diferentes modelos y métodos probabilísticos con el objeto de reducir el costo del proceso de anotaciones.   Realizando mejores estimaciones de los juicios de relevancia y usando las herramientas disponibles (investigación, estado de la técnica, tecnología) el tiempo usado por las personas que realizan esta tarea actualmente, podría ser mejor utilizado en la ejecución de otras actividades.</w:t>
      </w:r>
    </w:p>
    <w:p w14:paraId="4B49ADE5" w14:textId="77777777" w:rsidR="00C629CE" w:rsidRPr="00597867" w:rsidRDefault="00C629CE" w:rsidP="00C629CE">
      <w:pPr>
        <w:widowControl w:val="0"/>
        <w:autoSpaceDE w:val="0"/>
        <w:autoSpaceDN w:val="0"/>
        <w:adjustRightInd w:val="0"/>
        <w:spacing w:line="360" w:lineRule="auto"/>
        <w:jc w:val="both"/>
        <w:rPr>
          <w:rFonts w:ascii="Arial" w:hAnsi="Arial" w:cs="Arial"/>
          <w:b/>
          <w:sz w:val="32"/>
          <w:szCs w:val="32"/>
          <w:lang w:val="en-US"/>
        </w:rPr>
      </w:pPr>
    </w:p>
    <w:p w14:paraId="184C7D05"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436E4034"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283EE1C7" w14:textId="77777777" w:rsidR="00FD25CB" w:rsidRPr="00597867" w:rsidRDefault="00FD25CB" w:rsidP="00DE2DCF">
      <w:pPr>
        <w:widowControl w:val="0"/>
        <w:autoSpaceDE w:val="0"/>
        <w:autoSpaceDN w:val="0"/>
        <w:adjustRightInd w:val="0"/>
        <w:jc w:val="right"/>
        <w:rPr>
          <w:rFonts w:ascii="Arial" w:hAnsi="Arial" w:cs="Arial"/>
          <w:b/>
          <w:sz w:val="40"/>
          <w:szCs w:val="40"/>
          <w:lang w:val="en-US"/>
        </w:rPr>
      </w:pPr>
    </w:p>
    <w:p w14:paraId="578AFE6F"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A4FD25A"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33457AFF"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B8C5A3D"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26E8238"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48670B2"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349E01AE"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CB33FB6"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739FF83D"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5B03352B"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51B99F3"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76069481"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57C1B1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5280F8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CE7B31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FCE2A0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3305DD5"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2EC36A1"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AF89435"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1D5A874E"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35056AD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BE09A1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28431FB"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047E4AEC"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C0CDFF3"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16BEE21" w14:textId="77777777" w:rsidR="000F43F9" w:rsidRDefault="000F43F9" w:rsidP="008F634E">
      <w:pPr>
        <w:widowControl w:val="0"/>
        <w:autoSpaceDE w:val="0"/>
        <w:autoSpaceDN w:val="0"/>
        <w:adjustRightInd w:val="0"/>
        <w:jc w:val="right"/>
        <w:rPr>
          <w:rFonts w:ascii="Arial" w:hAnsi="Arial" w:cs="Arial"/>
          <w:b/>
          <w:sz w:val="32"/>
          <w:szCs w:val="32"/>
          <w:lang w:val="en-US"/>
        </w:rPr>
      </w:pPr>
    </w:p>
    <w:p w14:paraId="243F240E" w14:textId="2F4CABA2" w:rsidR="008F634E" w:rsidRPr="00EA5734" w:rsidRDefault="008F634E" w:rsidP="003F156A">
      <w:pPr>
        <w:pStyle w:val="SubtituloIndex"/>
      </w:pPr>
      <w:bookmarkStart w:id="1" w:name="_Toc302647252"/>
      <w:r w:rsidRPr="00EA5734">
        <w:t>Index</w:t>
      </w:r>
      <w:bookmarkEnd w:id="1"/>
    </w:p>
    <w:p w14:paraId="7098E5C5"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sdt>
      <w:sdtPr>
        <w:rPr>
          <w:rFonts w:asciiTheme="minorHAnsi" w:hAnsiTheme="minorHAnsi"/>
          <w:lang w:val="es-ES"/>
        </w:rPr>
        <w:id w:val="980972163"/>
        <w:docPartObj>
          <w:docPartGallery w:val="Table of Contents"/>
          <w:docPartUnique/>
        </w:docPartObj>
      </w:sdtPr>
      <w:sdtEndPr>
        <w:rPr>
          <w:rFonts w:cs="Arial"/>
          <w:noProof/>
          <w:lang w:val="en-GB"/>
        </w:rPr>
      </w:sdtEndPr>
      <w:sdtContent>
        <w:p w14:paraId="6C2A458F" w14:textId="267ABD60" w:rsidR="001D29B7" w:rsidRPr="001D29B7" w:rsidRDefault="001D29B7" w:rsidP="006C1686">
          <w:pPr>
            <w:pStyle w:val="TDC1"/>
          </w:pPr>
        </w:p>
        <w:p w14:paraId="09D0DA13" w14:textId="77777777" w:rsidR="0012106C" w:rsidRPr="00D854C9" w:rsidRDefault="006C1686">
          <w:pPr>
            <w:pStyle w:val="TDC1"/>
            <w:rPr>
              <w:noProof/>
              <w:lang w:val="es-ES_tradnl" w:eastAsia="ja-JP"/>
            </w:rPr>
          </w:pPr>
          <w:r w:rsidRPr="00D854C9">
            <w:rPr>
              <w:rFonts w:cs="Arial"/>
            </w:rPr>
            <w:fldChar w:fldCharType="begin"/>
          </w:r>
          <w:r w:rsidRPr="00D854C9">
            <w:rPr>
              <w:rFonts w:cs="Arial"/>
            </w:rPr>
            <w:instrText xml:space="preserve"> TOC \o "1-3" \t "Subtitulo Index;1;Sub16;1;Titulos Tesis;1;Subtitulos 14;2;ThesisMainTitles;1" </w:instrText>
          </w:r>
          <w:r w:rsidRPr="00D854C9">
            <w:rPr>
              <w:rFonts w:cs="Arial"/>
            </w:rPr>
            <w:fldChar w:fldCharType="separate"/>
          </w:r>
          <w:r w:rsidR="0012106C" w:rsidRPr="00D854C9">
            <w:rPr>
              <w:noProof/>
            </w:rPr>
            <w:t>Abstract</w:t>
          </w:r>
          <w:r w:rsidR="0012106C" w:rsidRPr="00D854C9">
            <w:rPr>
              <w:noProof/>
            </w:rPr>
            <w:tab/>
          </w:r>
          <w:r w:rsidR="0012106C" w:rsidRPr="00D854C9">
            <w:rPr>
              <w:noProof/>
            </w:rPr>
            <w:fldChar w:fldCharType="begin"/>
          </w:r>
          <w:r w:rsidR="0012106C" w:rsidRPr="00D854C9">
            <w:rPr>
              <w:noProof/>
            </w:rPr>
            <w:instrText xml:space="preserve"> PAGEREF _Toc302647251 \h </w:instrText>
          </w:r>
          <w:r w:rsidR="0012106C" w:rsidRPr="00D854C9">
            <w:rPr>
              <w:noProof/>
            </w:rPr>
          </w:r>
          <w:r w:rsidR="0012106C" w:rsidRPr="00D854C9">
            <w:rPr>
              <w:noProof/>
            </w:rPr>
            <w:fldChar w:fldCharType="separate"/>
          </w:r>
          <w:r w:rsidR="00CC1D85">
            <w:rPr>
              <w:noProof/>
            </w:rPr>
            <w:t>8</w:t>
          </w:r>
          <w:r w:rsidR="0012106C" w:rsidRPr="00D854C9">
            <w:rPr>
              <w:noProof/>
            </w:rPr>
            <w:fldChar w:fldCharType="end"/>
          </w:r>
        </w:p>
        <w:p w14:paraId="2C4ABBC2" w14:textId="77777777" w:rsidR="0012106C" w:rsidRPr="00D854C9" w:rsidRDefault="0012106C">
          <w:pPr>
            <w:pStyle w:val="TDC1"/>
            <w:rPr>
              <w:noProof/>
              <w:lang w:val="es-ES_tradnl" w:eastAsia="ja-JP"/>
            </w:rPr>
          </w:pPr>
          <w:r w:rsidRPr="00D854C9">
            <w:rPr>
              <w:noProof/>
            </w:rPr>
            <w:t>Index</w:t>
          </w:r>
          <w:r w:rsidRPr="00D854C9">
            <w:rPr>
              <w:noProof/>
            </w:rPr>
            <w:tab/>
          </w:r>
          <w:r w:rsidRPr="00D854C9">
            <w:rPr>
              <w:noProof/>
            </w:rPr>
            <w:fldChar w:fldCharType="begin"/>
          </w:r>
          <w:r w:rsidRPr="00D854C9">
            <w:rPr>
              <w:noProof/>
            </w:rPr>
            <w:instrText xml:space="preserve"> PAGEREF _Toc302647252 \h </w:instrText>
          </w:r>
          <w:r w:rsidRPr="00D854C9">
            <w:rPr>
              <w:noProof/>
            </w:rPr>
          </w:r>
          <w:r w:rsidRPr="00D854C9">
            <w:rPr>
              <w:noProof/>
            </w:rPr>
            <w:fldChar w:fldCharType="separate"/>
          </w:r>
          <w:r w:rsidR="00CC1D85">
            <w:rPr>
              <w:noProof/>
            </w:rPr>
            <w:t>10</w:t>
          </w:r>
          <w:r w:rsidRPr="00D854C9">
            <w:rPr>
              <w:noProof/>
            </w:rPr>
            <w:fldChar w:fldCharType="end"/>
          </w:r>
        </w:p>
        <w:p w14:paraId="4A11C570" w14:textId="77777777" w:rsidR="0012106C" w:rsidRPr="00D854C9" w:rsidRDefault="0012106C">
          <w:pPr>
            <w:pStyle w:val="TDC1"/>
            <w:rPr>
              <w:noProof/>
              <w:lang w:val="es-ES_tradnl" w:eastAsia="ja-JP"/>
            </w:rPr>
          </w:pPr>
          <w:r w:rsidRPr="00D854C9">
            <w:rPr>
              <w:noProof/>
            </w:rPr>
            <w:t>Figure List</w:t>
          </w:r>
          <w:r w:rsidRPr="00D854C9">
            <w:rPr>
              <w:noProof/>
            </w:rPr>
            <w:tab/>
          </w:r>
          <w:r w:rsidRPr="00D854C9">
            <w:rPr>
              <w:noProof/>
            </w:rPr>
            <w:fldChar w:fldCharType="begin"/>
          </w:r>
          <w:r w:rsidRPr="00D854C9">
            <w:rPr>
              <w:noProof/>
            </w:rPr>
            <w:instrText xml:space="preserve"> PAGEREF _Toc302647253 \h </w:instrText>
          </w:r>
          <w:r w:rsidRPr="00D854C9">
            <w:rPr>
              <w:noProof/>
            </w:rPr>
          </w:r>
          <w:r w:rsidRPr="00D854C9">
            <w:rPr>
              <w:noProof/>
            </w:rPr>
            <w:fldChar w:fldCharType="separate"/>
          </w:r>
          <w:r w:rsidR="00CC1D85">
            <w:rPr>
              <w:noProof/>
            </w:rPr>
            <w:t>12</w:t>
          </w:r>
          <w:r w:rsidRPr="00D854C9">
            <w:rPr>
              <w:noProof/>
            </w:rPr>
            <w:fldChar w:fldCharType="end"/>
          </w:r>
        </w:p>
        <w:p w14:paraId="26D029DD" w14:textId="77777777" w:rsidR="0012106C" w:rsidRPr="00D854C9" w:rsidRDefault="0012106C">
          <w:pPr>
            <w:pStyle w:val="TDC1"/>
            <w:rPr>
              <w:noProof/>
              <w:lang w:val="es-ES_tradnl" w:eastAsia="ja-JP"/>
            </w:rPr>
          </w:pPr>
          <w:r w:rsidRPr="00D854C9">
            <w:rPr>
              <w:noProof/>
            </w:rPr>
            <w:t>Table List</w:t>
          </w:r>
          <w:r w:rsidRPr="00D854C9">
            <w:rPr>
              <w:noProof/>
            </w:rPr>
            <w:tab/>
          </w:r>
          <w:r w:rsidRPr="00D854C9">
            <w:rPr>
              <w:noProof/>
            </w:rPr>
            <w:fldChar w:fldCharType="begin"/>
          </w:r>
          <w:r w:rsidRPr="00D854C9">
            <w:rPr>
              <w:noProof/>
            </w:rPr>
            <w:instrText xml:space="preserve"> PAGEREF _Toc302647254 \h </w:instrText>
          </w:r>
          <w:r w:rsidRPr="00D854C9">
            <w:rPr>
              <w:noProof/>
            </w:rPr>
          </w:r>
          <w:r w:rsidRPr="00D854C9">
            <w:rPr>
              <w:noProof/>
            </w:rPr>
            <w:fldChar w:fldCharType="separate"/>
          </w:r>
          <w:r w:rsidR="00CC1D85">
            <w:rPr>
              <w:noProof/>
            </w:rPr>
            <w:t>13</w:t>
          </w:r>
          <w:r w:rsidRPr="00D854C9">
            <w:rPr>
              <w:noProof/>
            </w:rPr>
            <w:fldChar w:fldCharType="end"/>
          </w:r>
        </w:p>
        <w:p w14:paraId="1AE2C467" w14:textId="77777777" w:rsidR="0012106C" w:rsidRPr="00D854C9" w:rsidRDefault="0012106C">
          <w:pPr>
            <w:pStyle w:val="TDC1"/>
            <w:rPr>
              <w:noProof/>
              <w:lang w:val="es-ES_tradnl" w:eastAsia="ja-JP"/>
            </w:rPr>
          </w:pPr>
          <w:r w:rsidRPr="00D854C9">
            <w:rPr>
              <w:noProof/>
            </w:rPr>
            <w:t>Chapter 1</w:t>
          </w:r>
          <w:r w:rsidRPr="00D854C9">
            <w:rPr>
              <w:noProof/>
            </w:rPr>
            <w:tab/>
          </w:r>
          <w:r w:rsidRPr="00D854C9">
            <w:rPr>
              <w:noProof/>
            </w:rPr>
            <w:fldChar w:fldCharType="begin"/>
          </w:r>
          <w:r w:rsidRPr="00D854C9">
            <w:rPr>
              <w:noProof/>
            </w:rPr>
            <w:instrText xml:space="preserve"> PAGEREF _Toc302647255 \h </w:instrText>
          </w:r>
          <w:r w:rsidRPr="00D854C9">
            <w:rPr>
              <w:noProof/>
            </w:rPr>
          </w:r>
          <w:r w:rsidRPr="00D854C9">
            <w:rPr>
              <w:noProof/>
            </w:rPr>
            <w:fldChar w:fldCharType="separate"/>
          </w:r>
          <w:r w:rsidR="00CC1D85">
            <w:rPr>
              <w:noProof/>
            </w:rPr>
            <w:t>15</w:t>
          </w:r>
          <w:r w:rsidRPr="00D854C9">
            <w:rPr>
              <w:noProof/>
            </w:rPr>
            <w:fldChar w:fldCharType="end"/>
          </w:r>
        </w:p>
        <w:p w14:paraId="089550FA" w14:textId="77777777" w:rsidR="0012106C" w:rsidRPr="00D854C9" w:rsidRDefault="0012106C">
          <w:pPr>
            <w:pStyle w:val="TDC1"/>
            <w:rPr>
              <w:noProof/>
              <w:lang w:val="es-ES_tradnl" w:eastAsia="ja-JP"/>
            </w:rPr>
          </w:pPr>
          <w:r w:rsidRPr="00D854C9">
            <w:rPr>
              <w:noProof/>
            </w:rPr>
            <w:t>INTRODUCTION</w:t>
          </w:r>
          <w:r w:rsidRPr="00D854C9">
            <w:rPr>
              <w:noProof/>
            </w:rPr>
            <w:tab/>
          </w:r>
          <w:r w:rsidRPr="00D854C9">
            <w:rPr>
              <w:noProof/>
            </w:rPr>
            <w:fldChar w:fldCharType="begin"/>
          </w:r>
          <w:r w:rsidRPr="00D854C9">
            <w:rPr>
              <w:noProof/>
            </w:rPr>
            <w:instrText xml:space="preserve"> PAGEREF _Toc302647256 \h </w:instrText>
          </w:r>
          <w:r w:rsidRPr="00D854C9">
            <w:rPr>
              <w:noProof/>
            </w:rPr>
          </w:r>
          <w:r w:rsidRPr="00D854C9">
            <w:rPr>
              <w:noProof/>
            </w:rPr>
            <w:fldChar w:fldCharType="separate"/>
          </w:r>
          <w:r w:rsidR="00CC1D85">
            <w:rPr>
              <w:noProof/>
            </w:rPr>
            <w:t>15</w:t>
          </w:r>
          <w:r w:rsidRPr="00D854C9">
            <w:rPr>
              <w:noProof/>
            </w:rPr>
            <w:fldChar w:fldCharType="end"/>
          </w:r>
        </w:p>
        <w:p w14:paraId="63504B14" w14:textId="77777777" w:rsidR="0012106C" w:rsidRPr="00D854C9" w:rsidRDefault="0012106C">
          <w:pPr>
            <w:pStyle w:val="TDC1"/>
            <w:rPr>
              <w:noProof/>
              <w:lang w:val="es-ES_tradnl" w:eastAsia="ja-JP"/>
            </w:rPr>
          </w:pPr>
          <w:r w:rsidRPr="00D854C9">
            <w:rPr>
              <w:noProof/>
            </w:rPr>
            <w:t>1.1 Information Retrieval</w:t>
          </w:r>
          <w:r w:rsidRPr="00D854C9">
            <w:rPr>
              <w:noProof/>
            </w:rPr>
            <w:tab/>
          </w:r>
          <w:r w:rsidRPr="00D854C9">
            <w:rPr>
              <w:noProof/>
            </w:rPr>
            <w:fldChar w:fldCharType="begin"/>
          </w:r>
          <w:r w:rsidRPr="00D854C9">
            <w:rPr>
              <w:noProof/>
            </w:rPr>
            <w:instrText xml:space="preserve"> PAGEREF _Toc302647257 \h </w:instrText>
          </w:r>
          <w:r w:rsidRPr="00D854C9">
            <w:rPr>
              <w:noProof/>
            </w:rPr>
          </w:r>
          <w:r w:rsidRPr="00D854C9">
            <w:rPr>
              <w:noProof/>
            </w:rPr>
            <w:fldChar w:fldCharType="separate"/>
          </w:r>
          <w:r w:rsidR="00CC1D85">
            <w:rPr>
              <w:noProof/>
            </w:rPr>
            <w:t>16</w:t>
          </w:r>
          <w:r w:rsidRPr="00D854C9">
            <w:rPr>
              <w:noProof/>
            </w:rPr>
            <w:fldChar w:fldCharType="end"/>
          </w:r>
        </w:p>
        <w:p w14:paraId="1A5D2A51" w14:textId="77777777" w:rsidR="0012106C" w:rsidRPr="00D854C9" w:rsidRDefault="0012106C">
          <w:pPr>
            <w:pStyle w:val="TDC1"/>
            <w:rPr>
              <w:noProof/>
              <w:lang w:val="es-ES_tradnl" w:eastAsia="ja-JP"/>
            </w:rPr>
          </w:pPr>
          <w:r w:rsidRPr="00D854C9">
            <w:rPr>
              <w:noProof/>
            </w:rPr>
            <w:t>1.2. Information Retrieval Evaluation</w:t>
          </w:r>
          <w:r w:rsidRPr="00D854C9">
            <w:rPr>
              <w:noProof/>
            </w:rPr>
            <w:tab/>
          </w:r>
          <w:r w:rsidRPr="00D854C9">
            <w:rPr>
              <w:noProof/>
            </w:rPr>
            <w:fldChar w:fldCharType="begin"/>
          </w:r>
          <w:r w:rsidRPr="00D854C9">
            <w:rPr>
              <w:noProof/>
            </w:rPr>
            <w:instrText xml:space="preserve"> PAGEREF _Toc302647258 \h </w:instrText>
          </w:r>
          <w:r w:rsidRPr="00D854C9">
            <w:rPr>
              <w:noProof/>
            </w:rPr>
          </w:r>
          <w:r w:rsidRPr="00D854C9">
            <w:rPr>
              <w:noProof/>
            </w:rPr>
            <w:fldChar w:fldCharType="separate"/>
          </w:r>
          <w:r w:rsidR="00CC1D85">
            <w:rPr>
              <w:noProof/>
            </w:rPr>
            <w:t>17</w:t>
          </w:r>
          <w:r w:rsidRPr="00D854C9">
            <w:rPr>
              <w:noProof/>
            </w:rPr>
            <w:fldChar w:fldCharType="end"/>
          </w:r>
        </w:p>
        <w:p w14:paraId="032D160F"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1.2.1 Early Work in Text Information Retrieval Evaluation</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_Toc302647259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17</w:t>
          </w:r>
          <w:r w:rsidRPr="00D854C9">
            <w:rPr>
              <w:rFonts w:ascii="Arial" w:hAnsi="Arial"/>
              <w:b w:val="0"/>
              <w:noProof/>
            </w:rPr>
            <w:fldChar w:fldCharType="end"/>
          </w:r>
        </w:p>
        <w:p w14:paraId="73B3EC80"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1.2.2 Early Work in Music Information Retrieval Evaluation</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_Toc302647260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19</w:t>
          </w:r>
          <w:r w:rsidRPr="00D854C9">
            <w:rPr>
              <w:rFonts w:ascii="Arial" w:hAnsi="Arial"/>
              <w:b w:val="0"/>
              <w:noProof/>
            </w:rPr>
            <w:fldChar w:fldCharType="end"/>
          </w:r>
        </w:p>
        <w:p w14:paraId="5884ED67" w14:textId="77777777" w:rsidR="0012106C" w:rsidRPr="00D854C9" w:rsidRDefault="0012106C">
          <w:pPr>
            <w:pStyle w:val="TDC1"/>
            <w:rPr>
              <w:noProof/>
              <w:lang w:val="es-ES_tradnl" w:eastAsia="ja-JP"/>
            </w:rPr>
          </w:pPr>
          <w:r w:rsidRPr="00D854C9">
            <w:rPr>
              <w:noProof/>
            </w:rPr>
            <w:t>1.3. Audio Music Similarity</w:t>
          </w:r>
          <w:r w:rsidRPr="00D854C9">
            <w:rPr>
              <w:noProof/>
            </w:rPr>
            <w:tab/>
          </w:r>
          <w:r w:rsidRPr="00D854C9">
            <w:rPr>
              <w:noProof/>
            </w:rPr>
            <w:fldChar w:fldCharType="begin"/>
          </w:r>
          <w:r w:rsidRPr="00D854C9">
            <w:rPr>
              <w:noProof/>
            </w:rPr>
            <w:instrText xml:space="preserve"> PAGEREF _Toc302647261 \h </w:instrText>
          </w:r>
          <w:r w:rsidRPr="00D854C9">
            <w:rPr>
              <w:noProof/>
            </w:rPr>
          </w:r>
          <w:r w:rsidRPr="00D854C9">
            <w:rPr>
              <w:noProof/>
            </w:rPr>
            <w:fldChar w:fldCharType="separate"/>
          </w:r>
          <w:r w:rsidR="00CC1D85">
            <w:rPr>
              <w:noProof/>
            </w:rPr>
            <w:t>22</w:t>
          </w:r>
          <w:r w:rsidRPr="00D854C9">
            <w:rPr>
              <w:noProof/>
            </w:rPr>
            <w:fldChar w:fldCharType="end"/>
          </w:r>
        </w:p>
        <w:p w14:paraId="7E945F68" w14:textId="77777777" w:rsidR="0012106C" w:rsidRPr="00D854C9" w:rsidRDefault="0012106C">
          <w:pPr>
            <w:pStyle w:val="TDC1"/>
            <w:rPr>
              <w:noProof/>
              <w:lang w:val="es-ES_tradnl" w:eastAsia="ja-JP"/>
            </w:rPr>
          </w:pPr>
          <w:r w:rsidRPr="00D854C9">
            <w:rPr>
              <w:noProof/>
            </w:rPr>
            <w:t>1.4 Importance of Evaluation in Music Information and Retrieval and Motivation</w:t>
          </w:r>
          <w:r w:rsidRPr="00D854C9">
            <w:rPr>
              <w:noProof/>
            </w:rPr>
            <w:tab/>
          </w:r>
          <w:r w:rsidRPr="00D854C9">
            <w:rPr>
              <w:noProof/>
            </w:rPr>
            <w:fldChar w:fldCharType="begin"/>
          </w:r>
          <w:r w:rsidRPr="00D854C9">
            <w:rPr>
              <w:noProof/>
            </w:rPr>
            <w:instrText xml:space="preserve"> PAGEREF _Toc302647262 \h </w:instrText>
          </w:r>
          <w:r w:rsidRPr="00D854C9">
            <w:rPr>
              <w:noProof/>
            </w:rPr>
          </w:r>
          <w:r w:rsidRPr="00D854C9">
            <w:rPr>
              <w:noProof/>
            </w:rPr>
            <w:fldChar w:fldCharType="separate"/>
          </w:r>
          <w:r w:rsidR="00CC1D85">
            <w:rPr>
              <w:noProof/>
            </w:rPr>
            <w:t>22</w:t>
          </w:r>
          <w:r w:rsidRPr="00D854C9">
            <w:rPr>
              <w:noProof/>
            </w:rPr>
            <w:fldChar w:fldCharType="end"/>
          </w:r>
        </w:p>
        <w:p w14:paraId="1D1D1491" w14:textId="77777777" w:rsidR="0012106C" w:rsidRPr="00D854C9" w:rsidRDefault="0012106C">
          <w:pPr>
            <w:pStyle w:val="TDC1"/>
            <w:rPr>
              <w:noProof/>
              <w:lang w:val="es-ES_tradnl" w:eastAsia="ja-JP"/>
            </w:rPr>
          </w:pPr>
          <w:r w:rsidRPr="00D854C9">
            <w:rPr>
              <w:noProof/>
            </w:rPr>
            <w:t>Chapter 2</w:t>
          </w:r>
          <w:r w:rsidRPr="00D854C9">
            <w:rPr>
              <w:noProof/>
            </w:rPr>
            <w:tab/>
          </w:r>
          <w:r w:rsidRPr="00D854C9">
            <w:rPr>
              <w:noProof/>
            </w:rPr>
            <w:fldChar w:fldCharType="begin"/>
          </w:r>
          <w:r w:rsidRPr="00D854C9">
            <w:rPr>
              <w:noProof/>
            </w:rPr>
            <w:instrText xml:space="preserve"> PAGEREF _Toc302647263 \h </w:instrText>
          </w:r>
          <w:r w:rsidRPr="00D854C9">
            <w:rPr>
              <w:noProof/>
            </w:rPr>
          </w:r>
          <w:r w:rsidRPr="00D854C9">
            <w:rPr>
              <w:noProof/>
            </w:rPr>
            <w:fldChar w:fldCharType="separate"/>
          </w:r>
          <w:r w:rsidR="00CC1D85">
            <w:rPr>
              <w:noProof/>
            </w:rPr>
            <w:t>24</w:t>
          </w:r>
          <w:r w:rsidRPr="00D854C9">
            <w:rPr>
              <w:noProof/>
            </w:rPr>
            <w:fldChar w:fldCharType="end"/>
          </w:r>
        </w:p>
        <w:p w14:paraId="7FAAB4D8" w14:textId="77777777" w:rsidR="0012106C" w:rsidRPr="00D854C9" w:rsidRDefault="0012106C">
          <w:pPr>
            <w:pStyle w:val="TDC1"/>
            <w:rPr>
              <w:noProof/>
              <w:lang w:val="es-ES_tradnl" w:eastAsia="ja-JP"/>
            </w:rPr>
          </w:pPr>
          <w:r w:rsidRPr="00D854C9">
            <w:rPr>
              <w:noProof/>
            </w:rPr>
            <w:t>STATE OF THE ART</w:t>
          </w:r>
          <w:r w:rsidRPr="00D854C9">
            <w:rPr>
              <w:noProof/>
            </w:rPr>
            <w:tab/>
          </w:r>
          <w:r w:rsidRPr="00D854C9">
            <w:rPr>
              <w:noProof/>
            </w:rPr>
            <w:fldChar w:fldCharType="begin"/>
          </w:r>
          <w:r w:rsidRPr="00D854C9">
            <w:rPr>
              <w:noProof/>
            </w:rPr>
            <w:instrText xml:space="preserve"> PAGEREF _Toc302647264 \h </w:instrText>
          </w:r>
          <w:r w:rsidRPr="00D854C9">
            <w:rPr>
              <w:noProof/>
            </w:rPr>
          </w:r>
          <w:r w:rsidRPr="00D854C9">
            <w:rPr>
              <w:noProof/>
            </w:rPr>
            <w:fldChar w:fldCharType="separate"/>
          </w:r>
          <w:r w:rsidR="00CC1D85">
            <w:rPr>
              <w:noProof/>
            </w:rPr>
            <w:t>24</w:t>
          </w:r>
          <w:r w:rsidRPr="00D854C9">
            <w:rPr>
              <w:noProof/>
            </w:rPr>
            <w:fldChar w:fldCharType="end"/>
          </w:r>
        </w:p>
        <w:p w14:paraId="52E8CF2F" w14:textId="77777777" w:rsidR="0012106C" w:rsidRPr="00D854C9" w:rsidRDefault="0012106C">
          <w:pPr>
            <w:pStyle w:val="TDC1"/>
            <w:rPr>
              <w:noProof/>
              <w:lang w:val="es-ES_tradnl" w:eastAsia="ja-JP"/>
            </w:rPr>
          </w:pPr>
          <w:r w:rsidRPr="00D854C9">
            <w:rPr>
              <w:noProof/>
            </w:rPr>
            <w:t>2.1 MIREX Evaluation Process</w:t>
          </w:r>
          <w:r w:rsidRPr="00D854C9">
            <w:rPr>
              <w:noProof/>
            </w:rPr>
            <w:tab/>
          </w:r>
          <w:r w:rsidRPr="00D854C9">
            <w:rPr>
              <w:noProof/>
            </w:rPr>
            <w:fldChar w:fldCharType="begin"/>
          </w:r>
          <w:r w:rsidRPr="00D854C9">
            <w:rPr>
              <w:noProof/>
            </w:rPr>
            <w:instrText xml:space="preserve"> PAGEREF _Toc302647265 \h </w:instrText>
          </w:r>
          <w:r w:rsidRPr="00D854C9">
            <w:rPr>
              <w:noProof/>
            </w:rPr>
          </w:r>
          <w:r w:rsidRPr="00D854C9">
            <w:rPr>
              <w:noProof/>
            </w:rPr>
            <w:fldChar w:fldCharType="separate"/>
          </w:r>
          <w:r w:rsidR="00CC1D85">
            <w:rPr>
              <w:noProof/>
            </w:rPr>
            <w:t>24</w:t>
          </w:r>
          <w:r w:rsidRPr="00D854C9">
            <w:rPr>
              <w:noProof/>
            </w:rPr>
            <w:fldChar w:fldCharType="end"/>
          </w:r>
        </w:p>
        <w:p w14:paraId="48611CB5"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2.1.1 The Cranfield Paradigm</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_Toc302647266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24</w:t>
          </w:r>
          <w:r w:rsidRPr="00D854C9">
            <w:rPr>
              <w:rFonts w:ascii="Arial" w:hAnsi="Arial"/>
              <w:b w:val="0"/>
              <w:noProof/>
            </w:rPr>
            <w:fldChar w:fldCharType="end"/>
          </w:r>
        </w:p>
        <w:p w14:paraId="50973567"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2.1.2. MIREX Evaluation in Audio Music Similarity</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_Toc302647267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25</w:t>
          </w:r>
          <w:r w:rsidRPr="00D854C9">
            <w:rPr>
              <w:rFonts w:ascii="Arial" w:hAnsi="Arial"/>
              <w:b w:val="0"/>
              <w:noProof/>
            </w:rPr>
            <w:fldChar w:fldCharType="end"/>
          </w:r>
        </w:p>
        <w:p w14:paraId="53E88E9A" w14:textId="77777777" w:rsidR="0012106C" w:rsidRPr="00D854C9" w:rsidRDefault="0012106C">
          <w:pPr>
            <w:pStyle w:val="TDC1"/>
            <w:rPr>
              <w:noProof/>
              <w:lang w:val="es-ES_tradnl" w:eastAsia="ja-JP"/>
            </w:rPr>
          </w:pPr>
          <w:r w:rsidRPr="00D854C9">
            <w:rPr>
              <w:noProof/>
            </w:rPr>
            <w:t>2.2 Validity, Reliability and Effectiveness</w:t>
          </w:r>
          <w:r w:rsidRPr="00D854C9">
            <w:rPr>
              <w:noProof/>
            </w:rPr>
            <w:tab/>
          </w:r>
          <w:r w:rsidRPr="00D854C9">
            <w:rPr>
              <w:noProof/>
            </w:rPr>
            <w:fldChar w:fldCharType="begin"/>
          </w:r>
          <w:r w:rsidRPr="00D854C9">
            <w:rPr>
              <w:noProof/>
            </w:rPr>
            <w:instrText xml:space="preserve"> PAGEREF _Toc302647268 \h </w:instrText>
          </w:r>
          <w:r w:rsidRPr="00D854C9">
            <w:rPr>
              <w:noProof/>
            </w:rPr>
          </w:r>
          <w:r w:rsidRPr="00D854C9">
            <w:rPr>
              <w:noProof/>
            </w:rPr>
            <w:fldChar w:fldCharType="separate"/>
          </w:r>
          <w:r w:rsidR="00CC1D85">
            <w:rPr>
              <w:noProof/>
            </w:rPr>
            <w:t>26</w:t>
          </w:r>
          <w:r w:rsidRPr="00D854C9">
            <w:rPr>
              <w:noProof/>
            </w:rPr>
            <w:fldChar w:fldCharType="end"/>
          </w:r>
        </w:p>
        <w:p w14:paraId="1BB39026" w14:textId="77777777" w:rsidR="0012106C" w:rsidRPr="00D854C9" w:rsidRDefault="0012106C">
          <w:pPr>
            <w:pStyle w:val="TDC1"/>
            <w:rPr>
              <w:noProof/>
              <w:lang w:val="es-ES_tradnl" w:eastAsia="ja-JP"/>
            </w:rPr>
          </w:pPr>
          <w:r w:rsidRPr="00D854C9">
            <w:rPr>
              <w:noProof/>
            </w:rPr>
            <w:t>Chapter 3</w:t>
          </w:r>
          <w:r w:rsidRPr="00D854C9">
            <w:rPr>
              <w:noProof/>
            </w:rPr>
            <w:tab/>
          </w:r>
          <w:r w:rsidRPr="00D854C9">
            <w:rPr>
              <w:noProof/>
            </w:rPr>
            <w:fldChar w:fldCharType="begin"/>
          </w:r>
          <w:r w:rsidRPr="00D854C9">
            <w:rPr>
              <w:noProof/>
            </w:rPr>
            <w:instrText xml:space="preserve"> PAGEREF _Toc302647269 \h </w:instrText>
          </w:r>
          <w:r w:rsidRPr="00D854C9">
            <w:rPr>
              <w:noProof/>
            </w:rPr>
          </w:r>
          <w:r w:rsidRPr="00D854C9">
            <w:rPr>
              <w:noProof/>
            </w:rPr>
            <w:fldChar w:fldCharType="separate"/>
          </w:r>
          <w:r w:rsidR="00CC1D85">
            <w:rPr>
              <w:noProof/>
            </w:rPr>
            <w:t>35</w:t>
          </w:r>
          <w:r w:rsidRPr="00D854C9">
            <w:rPr>
              <w:noProof/>
            </w:rPr>
            <w:fldChar w:fldCharType="end"/>
          </w:r>
        </w:p>
        <w:p w14:paraId="52ADD25A" w14:textId="77777777" w:rsidR="0012106C" w:rsidRPr="00D854C9" w:rsidRDefault="0012106C">
          <w:pPr>
            <w:pStyle w:val="TDC1"/>
            <w:rPr>
              <w:noProof/>
              <w:lang w:val="es-ES_tradnl" w:eastAsia="ja-JP"/>
            </w:rPr>
          </w:pPr>
          <w:r w:rsidRPr="00D854C9">
            <w:rPr>
              <w:noProof/>
            </w:rPr>
            <w:t>IMPROVING THE ESTIMATION OF RELEVANCE</w:t>
          </w:r>
          <w:r w:rsidRPr="00D854C9">
            <w:rPr>
              <w:noProof/>
            </w:rPr>
            <w:tab/>
          </w:r>
          <w:r w:rsidRPr="00D854C9">
            <w:rPr>
              <w:noProof/>
            </w:rPr>
            <w:fldChar w:fldCharType="begin"/>
          </w:r>
          <w:r w:rsidRPr="00D854C9">
            <w:rPr>
              <w:noProof/>
            </w:rPr>
            <w:instrText xml:space="preserve"> PAGEREF _Toc302647270 \h </w:instrText>
          </w:r>
          <w:r w:rsidRPr="00D854C9">
            <w:rPr>
              <w:noProof/>
            </w:rPr>
          </w:r>
          <w:r w:rsidRPr="00D854C9">
            <w:rPr>
              <w:noProof/>
            </w:rPr>
            <w:fldChar w:fldCharType="separate"/>
          </w:r>
          <w:r w:rsidR="00CC1D85">
            <w:rPr>
              <w:noProof/>
            </w:rPr>
            <w:t>35</w:t>
          </w:r>
          <w:r w:rsidRPr="00D854C9">
            <w:rPr>
              <w:noProof/>
            </w:rPr>
            <w:fldChar w:fldCharType="end"/>
          </w:r>
        </w:p>
        <w:p w14:paraId="716BAAA6"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1. Using others configurations of Ordinal Logistic Regression models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_Toc302647271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35</w:t>
          </w:r>
          <w:r w:rsidRPr="00D854C9">
            <w:rPr>
              <w:rFonts w:ascii="Arial" w:hAnsi="Arial"/>
              <w:b w:val="0"/>
              <w:noProof/>
            </w:rPr>
            <w:fldChar w:fldCharType="end"/>
          </w:r>
        </w:p>
        <w:p w14:paraId="4A7E87FB"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2. Implementing others probabilistic models in order to obtain better results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_Toc302647272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37</w:t>
          </w:r>
          <w:r w:rsidRPr="00D854C9">
            <w:rPr>
              <w:rFonts w:ascii="Arial" w:hAnsi="Arial"/>
              <w:b w:val="0"/>
              <w:noProof/>
            </w:rPr>
            <w:fldChar w:fldCharType="end"/>
          </w:r>
        </w:p>
        <w:p w14:paraId="733394C0"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3. Improving model’s attributes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_Toc302647273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38</w:t>
          </w:r>
          <w:r w:rsidRPr="00D854C9">
            <w:rPr>
              <w:rFonts w:ascii="Arial" w:hAnsi="Arial"/>
              <w:b w:val="0"/>
              <w:noProof/>
            </w:rPr>
            <w:fldChar w:fldCharType="end"/>
          </w:r>
        </w:p>
        <w:p w14:paraId="1CDE9186"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4. Implementing new attributes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_Toc302647274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40</w:t>
          </w:r>
          <w:r w:rsidRPr="00D854C9">
            <w:rPr>
              <w:rFonts w:ascii="Arial" w:hAnsi="Arial"/>
              <w:b w:val="0"/>
              <w:noProof/>
            </w:rPr>
            <w:fldChar w:fldCharType="end"/>
          </w:r>
        </w:p>
        <w:p w14:paraId="21817A41" w14:textId="77777777" w:rsidR="0012106C" w:rsidRPr="00D854C9" w:rsidRDefault="0012106C">
          <w:pPr>
            <w:pStyle w:val="TDC2"/>
            <w:tabs>
              <w:tab w:val="left" w:pos="792"/>
              <w:tab w:val="right" w:leader="dot" w:pos="8828"/>
            </w:tabs>
            <w:rPr>
              <w:rFonts w:ascii="Arial" w:hAnsi="Arial"/>
              <w:b w:val="0"/>
              <w:noProof/>
              <w:sz w:val="24"/>
              <w:szCs w:val="24"/>
              <w:lang w:val="es-ES_tradnl" w:eastAsia="ja-JP"/>
            </w:rPr>
          </w:pPr>
          <w:r w:rsidRPr="00D854C9">
            <w:rPr>
              <w:rFonts w:ascii="Arial" w:hAnsi="Arial"/>
              <w:b w:val="0"/>
              <w:noProof/>
            </w:rPr>
            <w:t>4.1</w:t>
          </w:r>
          <w:r w:rsidRPr="00D854C9">
            <w:rPr>
              <w:rFonts w:ascii="Arial" w:hAnsi="Arial"/>
              <w:b w:val="0"/>
              <w:noProof/>
              <w:sz w:val="24"/>
              <w:szCs w:val="24"/>
              <w:lang w:val="es-ES_tradnl" w:eastAsia="ja-JP"/>
            </w:rPr>
            <w:tab/>
          </w:r>
          <w:r w:rsidRPr="00D854C9">
            <w:rPr>
              <w:rFonts w:ascii="Arial" w:hAnsi="Arial"/>
              <w:b w:val="0"/>
              <w:noProof/>
            </w:rPr>
            <w:t>Cluster of Genres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_Toc302647275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40</w:t>
          </w:r>
          <w:r w:rsidRPr="00D854C9">
            <w:rPr>
              <w:rFonts w:ascii="Arial" w:hAnsi="Arial"/>
              <w:b w:val="0"/>
              <w:noProof/>
            </w:rPr>
            <w:fldChar w:fldCharType="end"/>
          </w:r>
        </w:p>
        <w:p w14:paraId="7F3BC868" w14:textId="77777777" w:rsidR="0012106C" w:rsidRPr="00D854C9" w:rsidRDefault="0012106C">
          <w:pPr>
            <w:pStyle w:val="TDC2"/>
            <w:tabs>
              <w:tab w:val="left" w:pos="792"/>
              <w:tab w:val="right" w:leader="dot" w:pos="8828"/>
            </w:tabs>
            <w:rPr>
              <w:rFonts w:ascii="Arial" w:hAnsi="Arial"/>
              <w:b w:val="0"/>
              <w:noProof/>
              <w:sz w:val="24"/>
              <w:szCs w:val="24"/>
              <w:lang w:val="es-ES_tradnl" w:eastAsia="ja-JP"/>
            </w:rPr>
          </w:pPr>
          <w:r w:rsidRPr="00D854C9">
            <w:rPr>
              <w:rFonts w:ascii="Arial" w:hAnsi="Arial"/>
              <w:b w:val="0"/>
              <w:noProof/>
            </w:rPr>
            <w:t>4.2</w:t>
          </w:r>
          <w:r w:rsidRPr="00D854C9">
            <w:rPr>
              <w:rFonts w:ascii="Arial" w:hAnsi="Arial"/>
              <w:b w:val="0"/>
              <w:noProof/>
              <w:sz w:val="24"/>
              <w:szCs w:val="24"/>
              <w:lang w:val="es-ES_tradnl" w:eastAsia="ja-JP"/>
            </w:rPr>
            <w:tab/>
          </w:r>
          <w:r w:rsidRPr="00D854C9">
            <w:rPr>
              <w:rFonts w:ascii="Arial" w:hAnsi="Arial"/>
              <w:b w:val="0"/>
              <w:noProof/>
            </w:rPr>
            <w:t>Using the distances’ media of similarity between genres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_Toc302647276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41</w:t>
          </w:r>
          <w:r w:rsidRPr="00D854C9">
            <w:rPr>
              <w:rFonts w:ascii="Arial" w:hAnsi="Arial"/>
              <w:b w:val="0"/>
              <w:noProof/>
            </w:rPr>
            <w:fldChar w:fldCharType="end"/>
          </w:r>
        </w:p>
        <w:p w14:paraId="338431D9" w14:textId="609170B7" w:rsidR="0012106C" w:rsidRPr="00D854C9" w:rsidRDefault="00D854C9">
          <w:pPr>
            <w:pStyle w:val="TDC2"/>
            <w:tabs>
              <w:tab w:val="right" w:leader="dot" w:pos="8828"/>
            </w:tabs>
            <w:rPr>
              <w:rFonts w:ascii="Arial" w:hAnsi="Arial"/>
              <w:b w:val="0"/>
              <w:noProof/>
              <w:sz w:val="24"/>
              <w:szCs w:val="24"/>
              <w:lang w:val="es-ES_tradnl" w:eastAsia="ja-JP"/>
            </w:rPr>
          </w:pPr>
          <w:r>
            <w:rPr>
              <w:rFonts w:ascii="Arial" w:hAnsi="Arial"/>
              <w:b w:val="0"/>
              <w:noProof/>
            </w:rPr>
            <w:t xml:space="preserve">4.3    </w:t>
          </w:r>
          <w:r w:rsidR="0012106C" w:rsidRPr="00D854C9">
            <w:rPr>
              <w:rFonts w:ascii="Arial" w:hAnsi="Arial"/>
              <w:b w:val="0"/>
              <w:noProof/>
            </w:rPr>
            <w:t>Using metadata to deal with artist information</w:t>
          </w:r>
          <w:r w:rsidR="0012106C" w:rsidRPr="00D854C9">
            <w:rPr>
              <w:rFonts w:ascii="Arial" w:hAnsi="Arial"/>
              <w:b w:val="0"/>
              <w:noProof/>
            </w:rPr>
            <w:tab/>
          </w:r>
          <w:r w:rsidR="0012106C" w:rsidRPr="00D854C9">
            <w:rPr>
              <w:rFonts w:ascii="Arial" w:hAnsi="Arial"/>
              <w:b w:val="0"/>
              <w:noProof/>
            </w:rPr>
            <w:fldChar w:fldCharType="begin"/>
          </w:r>
          <w:r w:rsidR="0012106C" w:rsidRPr="00D854C9">
            <w:rPr>
              <w:rFonts w:ascii="Arial" w:hAnsi="Arial"/>
              <w:b w:val="0"/>
              <w:noProof/>
            </w:rPr>
            <w:instrText xml:space="preserve"> PAGEREF _Toc302647277 \h </w:instrText>
          </w:r>
          <w:r w:rsidR="0012106C" w:rsidRPr="00D854C9">
            <w:rPr>
              <w:rFonts w:ascii="Arial" w:hAnsi="Arial"/>
              <w:b w:val="0"/>
              <w:noProof/>
            </w:rPr>
          </w:r>
          <w:r w:rsidR="0012106C" w:rsidRPr="00D854C9">
            <w:rPr>
              <w:rFonts w:ascii="Arial" w:hAnsi="Arial"/>
              <w:b w:val="0"/>
              <w:noProof/>
            </w:rPr>
            <w:fldChar w:fldCharType="separate"/>
          </w:r>
          <w:r w:rsidR="00CC1D85">
            <w:rPr>
              <w:rFonts w:ascii="Arial" w:hAnsi="Arial"/>
              <w:b w:val="0"/>
              <w:noProof/>
            </w:rPr>
            <w:t>44</w:t>
          </w:r>
          <w:r w:rsidR="0012106C" w:rsidRPr="00D854C9">
            <w:rPr>
              <w:rFonts w:ascii="Arial" w:hAnsi="Arial"/>
              <w:b w:val="0"/>
              <w:noProof/>
            </w:rPr>
            <w:fldChar w:fldCharType="end"/>
          </w:r>
        </w:p>
        <w:p w14:paraId="7179133E" w14:textId="77777777" w:rsidR="0012106C" w:rsidRPr="00D854C9" w:rsidRDefault="0012106C">
          <w:pPr>
            <w:pStyle w:val="TDC1"/>
            <w:rPr>
              <w:noProof/>
              <w:lang w:val="es-ES_tradnl" w:eastAsia="ja-JP"/>
            </w:rPr>
          </w:pPr>
          <w:r w:rsidRPr="00D854C9">
            <w:rPr>
              <w:noProof/>
            </w:rPr>
            <w:t>Conclusions</w:t>
          </w:r>
          <w:r w:rsidRPr="00D854C9">
            <w:rPr>
              <w:noProof/>
            </w:rPr>
            <w:tab/>
          </w:r>
          <w:r w:rsidRPr="00D854C9">
            <w:rPr>
              <w:noProof/>
            </w:rPr>
            <w:fldChar w:fldCharType="begin"/>
          </w:r>
          <w:r w:rsidRPr="00D854C9">
            <w:rPr>
              <w:noProof/>
            </w:rPr>
            <w:instrText xml:space="preserve"> PAGEREF _Toc302647278 \h </w:instrText>
          </w:r>
          <w:r w:rsidRPr="00D854C9">
            <w:rPr>
              <w:noProof/>
            </w:rPr>
          </w:r>
          <w:r w:rsidRPr="00D854C9">
            <w:rPr>
              <w:noProof/>
            </w:rPr>
            <w:fldChar w:fldCharType="separate"/>
          </w:r>
          <w:r w:rsidR="00CC1D85">
            <w:rPr>
              <w:noProof/>
            </w:rPr>
            <w:t>46</w:t>
          </w:r>
          <w:r w:rsidRPr="00D854C9">
            <w:rPr>
              <w:noProof/>
            </w:rPr>
            <w:fldChar w:fldCharType="end"/>
          </w:r>
        </w:p>
        <w:p w14:paraId="66DEFA90" w14:textId="3B98FF60" w:rsidR="0012106C" w:rsidRPr="00D854C9" w:rsidRDefault="0012106C">
          <w:pPr>
            <w:pStyle w:val="TDC1"/>
            <w:rPr>
              <w:noProof/>
              <w:lang w:val="es-ES_tradnl" w:eastAsia="ja-JP"/>
            </w:rPr>
          </w:pPr>
          <w:r w:rsidRPr="00D854C9">
            <w:rPr>
              <w:noProof/>
            </w:rPr>
            <w:t>Future work</w:t>
          </w:r>
          <w:r w:rsidRPr="00D854C9">
            <w:rPr>
              <w:noProof/>
            </w:rPr>
            <w:tab/>
          </w:r>
          <w:r w:rsidRPr="00D854C9">
            <w:rPr>
              <w:noProof/>
            </w:rPr>
            <w:fldChar w:fldCharType="begin"/>
          </w:r>
          <w:r w:rsidRPr="00D854C9">
            <w:rPr>
              <w:noProof/>
            </w:rPr>
            <w:instrText xml:space="preserve"> PAGEREF _Toc302647279 \h </w:instrText>
          </w:r>
          <w:r w:rsidRPr="00D854C9">
            <w:rPr>
              <w:noProof/>
            </w:rPr>
          </w:r>
          <w:r w:rsidRPr="00D854C9">
            <w:rPr>
              <w:noProof/>
            </w:rPr>
            <w:fldChar w:fldCharType="separate"/>
          </w:r>
          <w:r w:rsidR="00CC1D85">
            <w:rPr>
              <w:noProof/>
            </w:rPr>
            <w:t>48</w:t>
          </w:r>
          <w:r w:rsidRPr="00D854C9">
            <w:rPr>
              <w:noProof/>
            </w:rPr>
            <w:fldChar w:fldCharType="end"/>
          </w:r>
        </w:p>
        <w:p w14:paraId="133F53DC" w14:textId="1B30667E" w:rsidR="0012106C" w:rsidRPr="00D854C9" w:rsidRDefault="0012106C">
          <w:pPr>
            <w:pStyle w:val="TDC1"/>
            <w:rPr>
              <w:noProof/>
              <w:lang w:val="es-ES_tradnl" w:eastAsia="ja-JP"/>
            </w:rPr>
          </w:pPr>
          <w:r w:rsidRPr="00D854C9">
            <w:rPr>
              <w:noProof/>
            </w:rPr>
            <w:t>References</w:t>
          </w:r>
          <w:r w:rsidRPr="00D854C9">
            <w:rPr>
              <w:noProof/>
            </w:rPr>
            <w:tab/>
          </w:r>
          <w:r w:rsidRPr="00D854C9">
            <w:rPr>
              <w:noProof/>
            </w:rPr>
            <w:fldChar w:fldCharType="begin"/>
          </w:r>
          <w:r w:rsidRPr="00D854C9">
            <w:rPr>
              <w:noProof/>
            </w:rPr>
            <w:instrText xml:space="preserve"> PAGEREF _Toc302647281 \h </w:instrText>
          </w:r>
          <w:r w:rsidRPr="00D854C9">
            <w:rPr>
              <w:noProof/>
            </w:rPr>
          </w:r>
          <w:r w:rsidRPr="00D854C9">
            <w:rPr>
              <w:noProof/>
            </w:rPr>
            <w:fldChar w:fldCharType="separate"/>
          </w:r>
          <w:r w:rsidR="00CC1D85">
            <w:rPr>
              <w:noProof/>
            </w:rPr>
            <w:t>49</w:t>
          </w:r>
          <w:r w:rsidRPr="00D854C9">
            <w:rPr>
              <w:noProof/>
            </w:rPr>
            <w:fldChar w:fldCharType="end"/>
          </w:r>
        </w:p>
        <w:p w14:paraId="2CBB6621" w14:textId="305F2788" w:rsidR="001D29B7" w:rsidRPr="006716FD" w:rsidRDefault="006C1686">
          <w:pPr>
            <w:rPr>
              <w:rFonts w:ascii="Arial" w:hAnsi="Arial" w:cs="Arial"/>
            </w:rPr>
          </w:pPr>
          <w:r w:rsidRPr="00D854C9">
            <w:rPr>
              <w:rFonts w:ascii="Arial" w:hAnsi="Arial" w:cs="Arial"/>
            </w:rPr>
            <w:fldChar w:fldCharType="end"/>
          </w:r>
        </w:p>
      </w:sdtContent>
    </w:sdt>
    <w:p w14:paraId="34B39A5F" w14:textId="77777777" w:rsidR="00FF2240" w:rsidRPr="00AD0CD1" w:rsidRDefault="00FF2240" w:rsidP="00DE2DCF">
      <w:pPr>
        <w:widowControl w:val="0"/>
        <w:autoSpaceDE w:val="0"/>
        <w:autoSpaceDN w:val="0"/>
        <w:adjustRightInd w:val="0"/>
        <w:jc w:val="right"/>
        <w:rPr>
          <w:rFonts w:ascii="Arial" w:hAnsi="Arial" w:cs="Arial"/>
          <w:sz w:val="40"/>
          <w:szCs w:val="40"/>
          <w:lang w:val="en-US"/>
        </w:rPr>
      </w:pPr>
    </w:p>
    <w:p w14:paraId="69360640"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589AB9FD"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42DDF899"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5896EFAE"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3175C7D8"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0E8076F3"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715FF4B5"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093BB8F2"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332D2B0"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FC97B4F"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4F8C699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8BB3179"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065DF9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F3EE476"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ACF8FCF"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7CCC54C"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05B9F14B"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496A8750"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16D5E35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67ECA22"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91D522A"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4E610F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4DCB316" w14:textId="77777777" w:rsidR="00FF2240" w:rsidRPr="00597867" w:rsidRDefault="00FF2240" w:rsidP="00257445">
      <w:pPr>
        <w:widowControl w:val="0"/>
        <w:autoSpaceDE w:val="0"/>
        <w:autoSpaceDN w:val="0"/>
        <w:adjustRightInd w:val="0"/>
        <w:rPr>
          <w:rFonts w:ascii="Arial" w:hAnsi="Arial" w:cs="Arial"/>
          <w:b/>
          <w:sz w:val="40"/>
          <w:szCs w:val="40"/>
          <w:lang w:val="en-US"/>
        </w:rPr>
      </w:pPr>
    </w:p>
    <w:p w14:paraId="27620ADF" w14:textId="77777777" w:rsidR="00604D46" w:rsidRDefault="00604D46" w:rsidP="001D29B7">
      <w:pPr>
        <w:pStyle w:val="SubtituloIndex"/>
      </w:pPr>
    </w:p>
    <w:p w14:paraId="7747D53D" w14:textId="77777777" w:rsidR="00604D46" w:rsidRDefault="00604D46" w:rsidP="001D29B7">
      <w:pPr>
        <w:pStyle w:val="SubtituloIndex"/>
      </w:pPr>
    </w:p>
    <w:p w14:paraId="19CC8943" w14:textId="77777777" w:rsidR="00604D46" w:rsidRDefault="00604D46" w:rsidP="001D29B7">
      <w:pPr>
        <w:pStyle w:val="SubtituloIndex"/>
      </w:pPr>
    </w:p>
    <w:p w14:paraId="56BA8BCE" w14:textId="77777777" w:rsidR="00604D46" w:rsidRDefault="00604D46" w:rsidP="001D29B7">
      <w:pPr>
        <w:pStyle w:val="SubtituloIndex"/>
      </w:pPr>
    </w:p>
    <w:p w14:paraId="2458BA51" w14:textId="77777777" w:rsidR="00EB7B4C" w:rsidRDefault="00EB7B4C" w:rsidP="00CC1D85">
      <w:pPr>
        <w:pStyle w:val="SubtituloIndex"/>
        <w:jc w:val="left"/>
      </w:pPr>
      <w:bookmarkStart w:id="2" w:name="Figuras"/>
    </w:p>
    <w:p w14:paraId="4C59A089" w14:textId="034AAAE5" w:rsidR="008F634E" w:rsidRPr="00597867" w:rsidRDefault="008F634E" w:rsidP="001D29B7">
      <w:pPr>
        <w:pStyle w:val="SubtituloIndex"/>
      </w:pPr>
      <w:bookmarkStart w:id="3" w:name="_Toc302647253"/>
      <w:r w:rsidRPr="00597867">
        <w:t>Figure List</w:t>
      </w:r>
      <w:bookmarkEnd w:id="3"/>
    </w:p>
    <w:p w14:paraId="6F9948DD" w14:textId="77777777" w:rsidR="00971B56" w:rsidRDefault="00971B56" w:rsidP="00DE2DCF">
      <w:pPr>
        <w:widowControl w:val="0"/>
        <w:autoSpaceDE w:val="0"/>
        <w:autoSpaceDN w:val="0"/>
        <w:adjustRightInd w:val="0"/>
        <w:jc w:val="right"/>
        <w:rPr>
          <w:rFonts w:ascii="Arial" w:hAnsi="Arial" w:cs="Arial"/>
          <w:b/>
          <w:sz w:val="40"/>
          <w:szCs w:val="40"/>
          <w:lang w:val="en-US"/>
        </w:rPr>
      </w:pPr>
    </w:p>
    <w:p w14:paraId="771453A2" w14:textId="77777777" w:rsidR="00EB7B4C" w:rsidRPr="00597867" w:rsidRDefault="00EB7B4C" w:rsidP="00AD0CD1">
      <w:pPr>
        <w:widowControl w:val="0"/>
        <w:autoSpaceDE w:val="0"/>
        <w:autoSpaceDN w:val="0"/>
        <w:adjustRightInd w:val="0"/>
        <w:rPr>
          <w:rFonts w:ascii="Arial" w:hAnsi="Arial" w:cs="Arial"/>
          <w:b/>
          <w:sz w:val="40"/>
          <w:szCs w:val="40"/>
          <w:lang w:val="en-US"/>
        </w:rPr>
      </w:pPr>
    </w:p>
    <w:p w14:paraId="4F62C538" w14:textId="529B0BFD" w:rsidR="00A12CCD" w:rsidRPr="00AD0CD1" w:rsidRDefault="00A12CCD" w:rsidP="00FF59F0">
      <w:pPr>
        <w:pStyle w:val="TDC1"/>
        <w:rPr>
          <w:caps/>
          <w:noProof/>
          <w:lang w:val="es-ES_tradnl" w:eastAsia="ja-JP"/>
        </w:rPr>
      </w:pPr>
      <w:r w:rsidRPr="00AD0CD1">
        <w:rPr>
          <w:sz w:val="40"/>
          <w:szCs w:val="40"/>
          <w:lang w:val="en-US"/>
        </w:rPr>
        <w:fldChar w:fldCharType="begin"/>
      </w:r>
      <w:r w:rsidRPr="00AD0CD1">
        <w:rPr>
          <w:sz w:val="40"/>
          <w:szCs w:val="40"/>
          <w:lang w:val="en-US"/>
        </w:rPr>
        <w:instrText xml:space="preserve"> TOC \o "1-3" \t "FigCen;1;FigJust;1" </w:instrText>
      </w:r>
      <w:r w:rsidRPr="00AD0CD1">
        <w:rPr>
          <w:sz w:val="40"/>
          <w:szCs w:val="40"/>
          <w:lang w:val="en-US"/>
        </w:rPr>
        <w:fldChar w:fldCharType="separate"/>
      </w:r>
      <w:r w:rsidR="00AD0CD1" w:rsidRPr="00AD0CD1">
        <w:rPr>
          <w:noProof/>
        </w:rPr>
        <w:t>Fig 1. Timeline of evaluation in text ir (top) and music ir (bottom).</w:t>
      </w:r>
      <w:r w:rsidR="00AD0CD1" w:rsidRPr="00AD0CD1">
        <w:rPr>
          <w:noProof/>
        </w:rPr>
        <w:tab/>
      </w:r>
      <w:r w:rsidRPr="00AD0CD1">
        <w:rPr>
          <w:noProof/>
        </w:rPr>
        <w:fldChar w:fldCharType="begin"/>
      </w:r>
      <w:r w:rsidRPr="00AD0CD1">
        <w:rPr>
          <w:noProof/>
        </w:rPr>
        <w:instrText xml:space="preserve"> PAGEREF _Toc302076395 \h </w:instrText>
      </w:r>
      <w:r w:rsidRPr="00AD0CD1">
        <w:rPr>
          <w:noProof/>
        </w:rPr>
      </w:r>
      <w:r w:rsidRPr="00AD0CD1">
        <w:rPr>
          <w:noProof/>
        </w:rPr>
        <w:fldChar w:fldCharType="separate"/>
      </w:r>
      <w:r w:rsidR="00CC1D85">
        <w:rPr>
          <w:noProof/>
        </w:rPr>
        <w:t>21</w:t>
      </w:r>
      <w:r w:rsidRPr="00AD0CD1">
        <w:rPr>
          <w:noProof/>
        </w:rPr>
        <w:fldChar w:fldCharType="end"/>
      </w:r>
    </w:p>
    <w:p w14:paraId="1B34D27B" w14:textId="3D9FF901" w:rsidR="00A12CCD" w:rsidRPr="00AD0CD1" w:rsidRDefault="00AD0CD1" w:rsidP="00FF59F0">
      <w:pPr>
        <w:pStyle w:val="TDC1"/>
        <w:rPr>
          <w:noProof/>
        </w:rPr>
      </w:pPr>
      <w:r w:rsidRPr="00AD0CD1">
        <w:rPr>
          <w:noProof/>
        </w:rPr>
        <w:t>Fig 2. Estimated vs. Actual absolute effectiveness scores in mirex</w:t>
      </w:r>
      <w:r w:rsidR="00A12CCD" w:rsidRPr="00AD0CD1">
        <w:rPr>
          <w:noProof/>
        </w:rPr>
        <w:tab/>
      </w:r>
      <w:r w:rsidR="00A12CCD" w:rsidRPr="00AD0CD1">
        <w:rPr>
          <w:noProof/>
        </w:rPr>
        <w:fldChar w:fldCharType="begin"/>
      </w:r>
      <w:r w:rsidR="00A12CCD" w:rsidRPr="00AD0CD1">
        <w:rPr>
          <w:noProof/>
        </w:rPr>
        <w:instrText xml:space="preserve"> PAGEREF _Toc302076396 \h </w:instrText>
      </w:r>
      <w:r w:rsidR="00A12CCD" w:rsidRPr="00AD0CD1">
        <w:rPr>
          <w:noProof/>
        </w:rPr>
      </w:r>
      <w:r w:rsidR="00A12CCD" w:rsidRPr="00AD0CD1">
        <w:rPr>
          <w:noProof/>
        </w:rPr>
        <w:fldChar w:fldCharType="separate"/>
      </w:r>
      <w:r w:rsidR="00CC1D85">
        <w:rPr>
          <w:noProof/>
        </w:rPr>
        <w:t>34</w:t>
      </w:r>
      <w:r w:rsidR="00A12CCD" w:rsidRPr="00AD0CD1">
        <w:rPr>
          <w:noProof/>
        </w:rPr>
        <w:fldChar w:fldCharType="end"/>
      </w:r>
    </w:p>
    <w:p w14:paraId="668D2E49" w14:textId="77777777" w:rsidR="00971B56" w:rsidRPr="00597867" w:rsidRDefault="00A12CCD" w:rsidP="00DE2DCF">
      <w:pPr>
        <w:widowControl w:val="0"/>
        <w:autoSpaceDE w:val="0"/>
        <w:autoSpaceDN w:val="0"/>
        <w:adjustRightInd w:val="0"/>
        <w:jc w:val="right"/>
        <w:rPr>
          <w:rFonts w:ascii="Arial" w:hAnsi="Arial" w:cs="Arial"/>
          <w:b/>
          <w:sz w:val="40"/>
          <w:szCs w:val="40"/>
          <w:lang w:val="en-US"/>
        </w:rPr>
      </w:pPr>
      <w:r w:rsidRPr="00AD0CD1">
        <w:rPr>
          <w:rFonts w:ascii="Arial" w:hAnsi="Arial" w:cs="Arial"/>
          <w:sz w:val="40"/>
          <w:szCs w:val="40"/>
          <w:lang w:val="en-US"/>
        </w:rPr>
        <w:fldChar w:fldCharType="end"/>
      </w:r>
    </w:p>
    <w:p w14:paraId="628AC9F6"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172DA1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26125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599F62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E85597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CC65F9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14E2A5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EBB9A4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19AE7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A46F90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FCB52CF"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3634B8E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FA71AF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8C2386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DFB2DA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14004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25C0AC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0170DE0" w14:textId="77777777" w:rsidR="008F634E" w:rsidRDefault="008F634E" w:rsidP="00DE2DCF">
      <w:pPr>
        <w:widowControl w:val="0"/>
        <w:autoSpaceDE w:val="0"/>
        <w:autoSpaceDN w:val="0"/>
        <w:adjustRightInd w:val="0"/>
        <w:jc w:val="right"/>
        <w:rPr>
          <w:rFonts w:ascii="Arial" w:hAnsi="Arial" w:cs="Arial"/>
          <w:b/>
          <w:sz w:val="40"/>
          <w:szCs w:val="40"/>
          <w:lang w:val="en-US"/>
        </w:rPr>
      </w:pPr>
    </w:p>
    <w:p w14:paraId="5F2F984A" w14:textId="77777777" w:rsidR="007A0F01" w:rsidRDefault="007A0F01" w:rsidP="00DE2DCF">
      <w:pPr>
        <w:widowControl w:val="0"/>
        <w:autoSpaceDE w:val="0"/>
        <w:autoSpaceDN w:val="0"/>
        <w:adjustRightInd w:val="0"/>
        <w:jc w:val="right"/>
        <w:rPr>
          <w:rFonts w:ascii="Arial" w:hAnsi="Arial" w:cs="Arial"/>
          <w:b/>
          <w:sz w:val="40"/>
          <w:szCs w:val="40"/>
          <w:lang w:val="en-US"/>
        </w:rPr>
      </w:pPr>
    </w:p>
    <w:p w14:paraId="19F5D0DB" w14:textId="77777777" w:rsidR="00CC1D85" w:rsidRPr="00597867" w:rsidRDefault="00CC1D85" w:rsidP="00DE2DCF">
      <w:pPr>
        <w:widowControl w:val="0"/>
        <w:autoSpaceDE w:val="0"/>
        <w:autoSpaceDN w:val="0"/>
        <w:adjustRightInd w:val="0"/>
        <w:jc w:val="right"/>
        <w:rPr>
          <w:rFonts w:ascii="Arial" w:hAnsi="Arial" w:cs="Arial"/>
          <w:b/>
          <w:sz w:val="40"/>
          <w:szCs w:val="40"/>
          <w:lang w:val="en-US"/>
        </w:rPr>
      </w:pPr>
    </w:p>
    <w:p w14:paraId="07331E7B" w14:textId="77777777" w:rsidR="00960DCE" w:rsidRDefault="00960DCE" w:rsidP="003F156A">
      <w:pPr>
        <w:pStyle w:val="SubtituloIndex"/>
      </w:pPr>
      <w:bookmarkStart w:id="4" w:name="Lista"/>
      <w:bookmarkStart w:id="5" w:name="Tablas"/>
      <w:bookmarkEnd w:id="2"/>
    </w:p>
    <w:p w14:paraId="3F474213" w14:textId="4C2F6F9E" w:rsidR="008F634E" w:rsidRPr="00597867" w:rsidRDefault="008F634E" w:rsidP="003F156A">
      <w:pPr>
        <w:pStyle w:val="SubtituloIndex"/>
      </w:pPr>
      <w:bookmarkStart w:id="6" w:name="_Toc302647254"/>
      <w:r w:rsidRPr="00597867">
        <w:t>Table List</w:t>
      </w:r>
      <w:bookmarkEnd w:id="6"/>
    </w:p>
    <w:p w14:paraId="1198D49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bookmarkEnd w:id="4"/>
    <w:p w14:paraId="2F1F7633"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46C420" w14:textId="77777777" w:rsidR="006C1686" w:rsidRDefault="006C1686">
      <w:pPr>
        <w:pStyle w:val="TDC1"/>
        <w:rPr>
          <w:rFonts w:asciiTheme="minorHAnsi" w:hAnsiTheme="minorHAnsi"/>
          <w:noProof/>
          <w:lang w:val="es-ES_tradnl" w:eastAsia="ja-JP"/>
        </w:rPr>
      </w:pPr>
      <w:r>
        <w:rPr>
          <w:lang w:val="en-US"/>
        </w:rPr>
        <w:fldChar w:fldCharType="begin"/>
      </w:r>
      <w:r>
        <w:rPr>
          <w:lang w:val="en-US"/>
        </w:rPr>
        <w:instrText xml:space="preserve"> TOC \o "2-3" \t "TabCen;1;TabJust;1" </w:instrText>
      </w:r>
      <w:r>
        <w:rPr>
          <w:lang w:val="en-US"/>
        </w:rPr>
        <w:fldChar w:fldCharType="separate"/>
      </w:r>
      <w:r>
        <w:rPr>
          <w:noProof/>
        </w:rPr>
        <w:t>Table 1. Output-based features</w:t>
      </w:r>
      <w:r>
        <w:rPr>
          <w:noProof/>
        </w:rPr>
        <w:tab/>
      </w:r>
      <w:r>
        <w:rPr>
          <w:noProof/>
        </w:rPr>
        <w:fldChar w:fldCharType="begin"/>
      </w:r>
      <w:r>
        <w:rPr>
          <w:noProof/>
        </w:rPr>
        <w:instrText xml:space="preserve"> PAGEREF _Toc302406687 \h </w:instrText>
      </w:r>
      <w:r>
        <w:rPr>
          <w:noProof/>
        </w:rPr>
      </w:r>
      <w:r>
        <w:rPr>
          <w:noProof/>
        </w:rPr>
        <w:fldChar w:fldCharType="separate"/>
      </w:r>
      <w:r w:rsidR="00CC1D85">
        <w:rPr>
          <w:noProof/>
        </w:rPr>
        <w:t>30</w:t>
      </w:r>
      <w:r>
        <w:rPr>
          <w:noProof/>
        </w:rPr>
        <w:fldChar w:fldCharType="end"/>
      </w:r>
    </w:p>
    <w:p w14:paraId="6BDEC528" w14:textId="77777777" w:rsidR="006C1686" w:rsidRDefault="006C1686">
      <w:pPr>
        <w:pStyle w:val="TDC1"/>
        <w:rPr>
          <w:rFonts w:asciiTheme="minorHAnsi" w:hAnsiTheme="minorHAnsi"/>
          <w:noProof/>
          <w:lang w:val="es-ES_tradnl" w:eastAsia="ja-JP"/>
        </w:rPr>
      </w:pPr>
      <w:r>
        <w:rPr>
          <w:noProof/>
        </w:rPr>
        <w:t>Table 2. Judgment-based features </w:t>
      </w:r>
      <w:r>
        <w:rPr>
          <w:noProof/>
        </w:rPr>
        <w:tab/>
      </w:r>
      <w:r>
        <w:rPr>
          <w:noProof/>
        </w:rPr>
        <w:fldChar w:fldCharType="begin"/>
      </w:r>
      <w:r>
        <w:rPr>
          <w:noProof/>
        </w:rPr>
        <w:instrText xml:space="preserve"> PAGEREF _Toc302406688 \h </w:instrText>
      </w:r>
      <w:r>
        <w:rPr>
          <w:noProof/>
        </w:rPr>
      </w:r>
      <w:r>
        <w:rPr>
          <w:noProof/>
        </w:rPr>
        <w:fldChar w:fldCharType="separate"/>
      </w:r>
      <w:r w:rsidR="00CC1D85">
        <w:rPr>
          <w:noProof/>
        </w:rPr>
        <w:t>31</w:t>
      </w:r>
      <w:r>
        <w:rPr>
          <w:noProof/>
        </w:rPr>
        <w:fldChar w:fldCharType="end"/>
      </w:r>
    </w:p>
    <w:p w14:paraId="5C3E7EF3" w14:textId="77777777" w:rsidR="006C1686" w:rsidRDefault="006C1686">
      <w:pPr>
        <w:pStyle w:val="TDC1"/>
        <w:rPr>
          <w:rFonts w:asciiTheme="minorHAnsi" w:hAnsiTheme="minorHAnsi"/>
          <w:noProof/>
          <w:lang w:val="es-ES_tradnl" w:eastAsia="ja-JP"/>
        </w:rPr>
      </w:pPr>
      <w:r>
        <w:rPr>
          <w:noProof/>
        </w:rPr>
        <w:t>Table 3. Features for the two models</w:t>
      </w:r>
      <w:r>
        <w:rPr>
          <w:noProof/>
        </w:rPr>
        <w:tab/>
      </w:r>
      <w:r>
        <w:rPr>
          <w:noProof/>
        </w:rPr>
        <w:fldChar w:fldCharType="begin"/>
      </w:r>
      <w:r>
        <w:rPr>
          <w:noProof/>
        </w:rPr>
        <w:instrText xml:space="preserve"> PAGEREF _Toc302406689 \h </w:instrText>
      </w:r>
      <w:r>
        <w:rPr>
          <w:noProof/>
        </w:rPr>
      </w:r>
      <w:r>
        <w:rPr>
          <w:noProof/>
        </w:rPr>
        <w:fldChar w:fldCharType="separate"/>
      </w:r>
      <w:r w:rsidR="00CC1D85">
        <w:rPr>
          <w:noProof/>
        </w:rPr>
        <w:t>31</w:t>
      </w:r>
      <w:r>
        <w:rPr>
          <w:noProof/>
        </w:rPr>
        <w:fldChar w:fldCharType="end"/>
      </w:r>
    </w:p>
    <w:p w14:paraId="64990E03" w14:textId="7A884B02" w:rsidR="006C1686" w:rsidRDefault="006C1686">
      <w:pPr>
        <w:pStyle w:val="TDC1"/>
        <w:rPr>
          <w:rFonts w:asciiTheme="minorHAnsi" w:hAnsiTheme="minorHAnsi"/>
          <w:noProof/>
          <w:lang w:val="es-ES_tradnl" w:eastAsia="ja-JP"/>
        </w:rPr>
      </w:pPr>
      <w:r>
        <w:rPr>
          <w:noProof/>
        </w:rPr>
        <w:t>Table 4. Likehood-ratio Chi-squared  statistic</w:t>
      </w:r>
      <w:r>
        <w:rPr>
          <w:noProof/>
        </w:rPr>
        <w:tab/>
      </w:r>
      <w:r>
        <w:rPr>
          <w:noProof/>
        </w:rPr>
        <w:fldChar w:fldCharType="begin"/>
      </w:r>
      <w:r>
        <w:rPr>
          <w:noProof/>
        </w:rPr>
        <w:instrText xml:space="preserve"> PAGEREF _Toc302406690 \h </w:instrText>
      </w:r>
      <w:r>
        <w:rPr>
          <w:noProof/>
        </w:rPr>
      </w:r>
      <w:r>
        <w:rPr>
          <w:noProof/>
        </w:rPr>
        <w:fldChar w:fldCharType="separate"/>
      </w:r>
      <w:r w:rsidR="00CC1D85">
        <w:rPr>
          <w:noProof/>
        </w:rPr>
        <w:t>32</w:t>
      </w:r>
      <w:r>
        <w:rPr>
          <w:noProof/>
        </w:rPr>
        <w:fldChar w:fldCharType="end"/>
      </w:r>
    </w:p>
    <w:p w14:paraId="5EBB6BD8" w14:textId="0CF6FE59" w:rsidR="006C1686" w:rsidRDefault="006C1686" w:rsidP="006C1686">
      <w:pPr>
        <w:pStyle w:val="TDC1"/>
        <w:jc w:val="both"/>
        <w:rPr>
          <w:rFonts w:asciiTheme="minorHAnsi" w:hAnsiTheme="minorHAnsi"/>
          <w:noProof/>
          <w:lang w:val="es-ES_tradnl" w:eastAsia="ja-JP"/>
        </w:rPr>
      </w:pPr>
      <w:r>
        <w:rPr>
          <w:noProof/>
        </w:rPr>
        <w:t>Table 5. Implementation of rms and MASS packages for Ordinal Logistic Regression in R.</w:t>
      </w:r>
      <w:r w:rsidRPr="002D3E6E">
        <w:rPr>
          <w:noProof/>
          <w:position w:val="10"/>
        </w:rPr>
        <w:t xml:space="preserve"> </w:t>
      </w:r>
      <w:r>
        <w:rPr>
          <w:noProof/>
        </w:rPr>
        <w:t>.</w:t>
      </w:r>
      <w:r>
        <w:rPr>
          <w:noProof/>
        </w:rPr>
        <w:tab/>
      </w:r>
      <w:r>
        <w:rPr>
          <w:noProof/>
        </w:rPr>
        <w:fldChar w:fldCharType="begin"/>
      </w:r>
      <w:r>
        <w:rPr>
          <w:noProof/>
        </w:rPr>
        <w:instrText xml:space="preserve"> PAGEREF _Toc302406691 \h </w:instrText>
      </w:r>
      <w:r>
        <w:rPr>
          <w:noProof/>
        </w:rPr>
      </w:r>
      <w:r>
        <w:rPr>
          <w:noProof/>
        </w:rPr>
        <w:fldChar w:fldCharType="separate"/>
      </w:r>
      <w:r w:rsidR="00CC1D85">
        <w:rPr>
          <w:noProof/>
        </w:rPr>
        <w:t>36</w:t>
      </w:r>
      <w:r>
        <w:rPr>
          <w:noProof/>
        </w:rPr>
        <w:fldChar w:fldCharType="end"/>
      </w:r>
    </w:p>
    <w:p w14:paraId="572526BE" w14:textId="7704C498" w:rsidR="006C1686" w:rsidRDefault="006C1686">
      <w:pPr>
        <w:pStyle w:val="TDC1"/>
        <w:rPr>
          <w:rFonts w:asciiTheme="minorHAnsi" w:hAnsiTheme="minorHAnsi"/>
          <w:noProof/>
          <w:lang w:val="es-ES_tradnl" w:eastAsia="ja-JP"/>
        </w:rPr>
      </w:pPr>
      <w:r>
        <w:rPr>
          <w:noProof/>
        </w:rPr>
        <w:t>Table 6. Implementation of Logit and Probit regression.</w:t>
      </w:r>
      <w:r>
        <w:rPr>
          <w:noProof/>
        </w:rPr>
        <w:tab/>
      </w:r>
      <w:r>
        <w:rPr>
          <w:noProof/>
        </w:rPr>
        <w:fldChar w:fldCharType="begin"/>
      </w:r>
      <w:r>
        <w:rPr>
          <w:noProof/>
        </w:rPr>
        <w:instrText xml:space="preserve"> PAGEREF _Toc302406692 \h </w:instrText>
      </w:r>
      <w:r>
        <w:rPr>
          <w:noProof/>
        </w:rPr>
      </w:r>
      <w:r>
        <w:rPr>
          <w:noProof/>
        </w:rPr>
        <w:fldChar w:fldCharType="separate"/>
      </w:r>
      <w:r w:rsidR="00CC1D85">
        <w:rPr>
          <w:noProof/>
        </w:rPr>
        <w:t>37</w:t>
      </w:r>
      <w:r>
        <w:rPr>
          <w:noProof/>
        </w:rPr>
        <w:fldChar w:fldCharType="end"/>
      </w:r>
    </w:p>
    <w:p w14:paraId="474C28BB" w14:textId="18AE6FD4" w:rsidR="006C1686" w:rsidRDefault="006C1686">
      <w:pPr>
        <w:pStyle w:val="TDC1"/>
        <w:rPr>
          <w:rFonts w:asciiTheme="minorHAnsi" w:hAnsiTheme="minorHAnsi"/>
          <w:noProof/>
          <w:lang w:val="es-ES_tradnl" w:eastAsia="ja-JP"/>
        </w:rPr>
      </w:pPr>
      <w:r>
        <w:rPr>
          <w:noProof/>
        </w:rPr>
        <w:t>Table 7. Implementation of Multinomial Linear Regression).</w:t>
      </w:r>
      <w:r>
        <w:rPr>
          <w:noProof/>
        </w:rPr>
        <w:tab/>
      </w:r>
      <w:r>
        <w:rPr>
          <w:noProof/>
        </w:rPr>
        <w:fldChar w:fldCharType="begin"/>
      </w:r>
      <w:r>
        <w:rPr>
          <w:noProof/>
        </w:rPr>
        <w:instrText xml:space="preserve"> PAGEREF _Toc302406693 \h </w:instrText>
      </w:r>
      <w:r>
        <w:rPr>
          <w:noProof/>
        </w:rPr>
      </w:r>
      <w:r>
        <w:rPr>
          <w:noProof/>
        </w:rPr>
        <w:fldChar w:fldCharType="separate"/>
      </w:r>
      <w:r w:rsidR="00CC1D85">
        <w:rPr>
          <w:noProof/>
        </w:rPr>
        <w:t>38</w:t>
      </w:r>
      <w:r>
        <w:rPr>
          <w:noProof/>
        </w:rPr>
        <w:fldChar w:fldCharType="end"/>
      </w:r>
    </w:p>
    <w:p w14:paraId="4FC36261" w14:textId="77777777" w:rsidR="006C1686" w:rsidRDefault="006C1686">
      <w:pPr>
        <w:pStyle w:val="TDC1"/>
        <w:rPr>
          <w:rFonts w:asciiTheme="minorHAnsi" w:hAnsiTheme="minorHAnsi"/>
          <w:noProof/>
          <w:lang w:val="es-ES_tradnl" w:eastAsia="ja-JP"/>
        </w:rPr>
      </w:pPr>
      <w:r>
        <w:rPr>
          <w:noProof/>
        </w:rPr>
        <w:t>Table 8. Implementation of backward elimination of predictors for M</w:t>
      </w:r>
      <w:r w:rsidRPr="002D3E6E">
        <w:rPr>
          <w:noProof/>
          <w:vertAlign w:val="subscript"/>
        </w:rPr>
        <w:t>out.</w:t>
      </w:r>
      <w:r>
        <w:rPr>
          <w:noProof/>
        </w:rPr>
        <w:tab/>
      </w:r>
      <w:r>
        <w:rPr>
          <w:noProof/>
        </w:rPr>
        <w:fldChar w:fldCharType="begin"/>
      </w:r>
      <w:r>
        <w:rPr>
          <w:noProof/>
        </w:rPr>
        <w:instrText xml:space="preserve"> PAGEREF _Toc302406694 \h </w:instrText>
      </w:r>
      <w:r>
        <w:rPr>
          <w:noProof/>
        </w:rPr>
      </w:r>
      <w:r>
        <w:rPr>
          <w:noProof/>
        </w:rPr>
        <w:fldChar w:fldCharType="separate"/>
      </w:r>
      <w:r w:rsidR="00CC1D85">
        <w:rPr>
          <w:noProof/>
        </w:rPr>
        <w:t>39</w:t>
      </w:r>
      <w:r>
        <w:rPr>
          <w:noProof/>
        </w:rPr>
        <w:fldChar w:fldCharType="end"/>
      </w:r>
    </w:p>
    <w:p w14:paraId="15A1F1EA" w14:textId="77777777" w:rsidR="006C1686" w:rsidRDefault="006C1686">
      <w:pPr>
        <w:pStyle w:val="TDC1"/>
        <w:rPr>
          <w:rFonts w:asciiTheme="minorHAnsi" w:hAnsiTheme="minorHAnsi"/>
          <w:noProof/>
          <w:lang w:val="es-ES_tradnl" w:eastAsia="ja-JP"/>
        </w:rPr>
      </w:pPr>
      <w:r>
        <w:rPr>
          <w:noProof/>
        </w:rPr>
        <w:t>Table 9. Proposed clustering of genres of MIREX’s data.</w:t>
      </w:r>
      <w:r>
        <w:rPr>
          <w:noProof/>
        </w:rPr>
        <w:tab/>
      </w:r>
      <w:r>
        <w:rPr>
          <w:noProof/>
        </w:rPr>
        <w:fldChar w:fldCharType="begin"/>
      </w:r>
      <w:r>
        <w:rPr>
          <w:noProof/>
        </w:rPr>
        <w:instrText xml:space="preserve"> PAGEREF _Toc302406695 \h </w:instrText>
      </w:r>
      <w:r>
        <w:rPr>
          <w:noProof/>
        </w:rPr>
      </w:r>
      <w:r>
        <w:rPr>
          <w:noProof/>
        </w:rPr>
        <w:fldChar w:fldCharType="separate"/>
      </w:r>
      <w:r w:rsidR="00CC1D85">
        <w:rPr>
          <w:noProof/>
        </w:rPr>
        <w:t>40</w:t>
      </w:r>
      <w:r>
        <w:rPr>
          <w:noProof/>
        </w:rPr>
        <w:fldChar w:fldCharType="end"/>
      </w:r>
    </w:p>
    <w:p w14:paraId="00CA6D36" w14:textId="77777777" w:rsidR="006C1686" w:rsidRDefault="006C1686">
      <w:pPr>
        <w:pStyle w:val="TDC1"/>
        <w:rPr>
          <w:rFonts w:asciiTheme="minorHAnsi" w:hAnsiTheme="minorHAnsi"/>
          <w:noProof/>
          <w:lang w:val="es-ES_tradnl" w:eastAsia="ja-JP"/>
        </w:rPr>
      </w:pPr>
      <w:r>
        <w:rPr>
          <w:noProof/>
        </w:rPr>
        <w:t>Table 10. Implementation of a new attribute into a Logistic Regression Model.</w:t>
      </w:r>
      <w:r>
        <w:rPr>
          <w:noProof/>
        </w:rPr>
        <w:tab/>
      </w:r>
      <w:r>
        <w:rPr>
          <w:noProof/>
        </w:rPr>
        <w:fldChar w:fldCharType="begin"/>
      </w:r>
      <w:r>
        <w:rPr>
          <w:noProof/>
        </w:rPr>
        <w:instrText xml:space="preserve"> PAGEREF _Toc302406696 \h </w:instrText>
      </w:r>
      <w:r>
        <w:rPr>
          <w:noProof/>
        </w:rPr>
      </w:r>
      <w:r>
        <w:rPr>
          <w:noProof/>
        </w:rPr>
        <w:fldChar w:fldCharType="separate"/>
      </w:r>
      <w:r w:rsidR="00CC1D85">
        <w:rPr>
          <w:noProof/>
        </w:rPr>
        <w:t>41</w:t>
      </w:r>
      <w:r>
        <w:rPr>
          <w:noProof/>
        </w:rPr>
        <w:fldChar w:fldCharType="end"/>
      </w:r>
    </w:p>
    <w:p w14:paraId="70CC63DE" w14:textId="77777777" w:rsidR="006C1686" w:rsidRDefault="006C1686">
      <w:pPr>
        <w:pStyle w:val="TDC1"/>
        <w:rPr>
          <w:rFonts w:asciiTheme="minorHAnsi" w:hAnsiTheme="minorHAnsi"/>
          <w:noProof/>
          <w:lang w:val="es-ES_tradnl" w:eastAsia="ja-JP"/>
        </w:rPr>
      </w:pPr>
      <w:r>
        <w:rPr>
          <w:noProof/>
        </w:rPr>
        <w:t>Table 11. Media of distances between genres of queries and songs.</w:t>
      </w:r>
      <w:r>
        <w:rPr>
          <w:noProof/>
        </w:rPr>
        <w:tab/>
      </w:r>
      <w:r>
        <w:rPr>
          <w:noProof/>
        </w:rPr>
        <w:fldChar w:fldCharType="begin"/>
      </w:r>
      <w:r>
        <w:rPr>
          <w:noProof/>
        </w:rPr>
        <w:instrText xml:space="preserve"> PAGEREF _Toc302406697 \h </w:instrText>
      </w:r>
      <w:r>
        <w:rPr>
          <w:noProof/>
        </w:rPr>
      </w:r>
      <w:r>
        <w:rPr>
          <w:noProof/>
        </w:rPr>
        <w:fldChar w:fldCharType="separate"/>
      </w:r>
      <w:r w:rsidR="00CC1D85">
        <w:rPr>
          <w:noProof/>
        </w:rPr>
        <w:t>42</w:t>
      </w:r>
      <w:r>
        <w:rPr>
          <w:noProof/>
        </w:rPr>
        <w:fldChar w:fldCharType="end"/>
      </w:r>
    </w:p>
    <w:p w14:paraId="6C201EC7" w14:textId="733A251B" w:rsidR="006C1686" w:rsidRDefault="006C1686">
      <w:pPr>
        <w:pStyle w:val="TDC1"/>
        <w:rPr>
          <w:rFonts w:asciiTheme="minorHAnsi" w:hAnsiTheme="minorHAnsi"/>
          <w:noProof/>
          <w:lang w:val="es-ES_tradnl" w:eastAsia="ja-JP"/>
        </w:rPr>
      </w:pPr>
      <w:r>
        <w:rPr>
          <w:noProof/>
        </w:rPr>
        <w:t>Table 12. Implementation of distance as attributes into a Logistic Regression Model..</w:t>
      </w:r>
      <w:r>
        <w:rPr>
          <w:noProof/>
        </w:rPr>
        <w:tab/>
      </w:r>
      <w:r>
        <w:rPr>
          <w:noProof/>
        </w:rPr>
        <w:fldChar w:fldCharType="begin"/>
      </w:r>
      <w:r>
        <w:rPr>
          <w:noProof/>
        </w:rPr>
        <w:instrText xml:space="preserve"> PAGEREF _Toc302406698 \h </w:instrText>
      </w:r>
      <w:r>
        <w:rPr>
          <w:noProof/>
        </w:rPr>
      </w:r>
      <w:r>
        <w:rPr>
          <w:noProof/>
        </w:rPr>
        <w:fldChar w:fldCharType="separate"/>
      </w:r>
      <w:r w:rsidR="00CC1D85">
        <w:rPr>
          <w:noProof/>
        </w:rPr>
        <w:t>43</w:t>
      </w:r>
      <w:r>
        <w:rPr>
          <w:noProof/>
        </w:rPr>
        <w:fldChar w:fldCharType="end"/>
      </w:r>
    </w:p>
    <w:p w14:paraId="2749A9A9" w14:textId="77777777" w:rsidR="006C1686" w:rsidRDefault="006C1686">
      <w:pPr>
        <w:pStyle w:val="TDC1"/>
        <w:rPr>
          <w:rFonts w:asciiTheme="minorHAnsi" w:hAnsiTheme="minorHAnsi"/>
          <w:noProof/>
          <w:lang w:val="es-ES_tradnl" w:eastAsia="ja-JP"/>
        </w:rPr>
      </w:pPr>
      <w:r>
        <w:rPr>
          <w:noProof/>
        </w:rPr>
        <w:t>Table 13. Implementation of the attribute artist similarity into a Logistic Regression Model.</w:t>
      </w:r>
      <w:r>
        <w:rPr>
          <w:noProof/>
        </w:rPr>
        <w:tab/>
      </w:r>
      <w:r>
        <w:rPr>
          <w:noProof/>
        </w:rPr>
        <w:fldChar w:fldCharType="begin"/>
      </w:r>
      <w:r>
        <w:rPr>
          <w:noProof/>
        </w:rPr>
        <w:instrText xml:space="preserve"> PAGEREF _Toc302406699 \h </w:instrText>
      </w:r>
      <w:r>
        <w:rPr>
          <w:noProof/>
        </w:rPr>
      </w:r>
      <w:r>
        <w:rPr>
          <w:noProof/>
        </w:rPr>
        <w:fldChar w:fldCharType="separate"/>
      </w:r>
      <w:r w:rsidR="00CC1D85">
        <w:rPr>
          <w:noProof/>
        </w:rPr>
        <w:t>45</w:t>
      </w:r>
      <w:r>
        <w:rPr>
          <w:noProof/>
        </w:rPr>
        <w:fldChar w:fldCharType="end"/>
      </w:r>
    </w:p>
    <w:p w14:paraId="65064CDB" w14:textId="26AE520F" w:rsidR="008F634E" w:rsidRPr="00597867" w:rsidRDefault="006C1686" w:rsidP="00FF59F0">
      <w:pPr>
        <w:pStyle w:val="TDC1"/>
        <w:rPr>
          <w:lang w:val="en-US"/>
        </w:rPr>
      </w:pPr>
      <w:r>
        <w:rPr>
          <w:lang w:val="en-US"/>
        </w:rPr>
        <w:fldChar w:fldCharType="end"/>
      </w:r>
    </w:p>
    <w:p w14:paraId="3DBF4E97" w14:textId="64E25D35" w:rsidR="008F634E" w:rsidRPr="00597867" w:rsidRDefault="008F634E" w:rsidP="00296442">
      <w:pPr>
        <w:widowControl w:val="0"/>
        <w:autoSpaceDE w:val="0"/>
        <w:autoSpaceDN w:val="0"/>
        <w:adjustRightInd w:val="0"/>
        <w:jc w:val="right"/>
        <w:rPr>
          <w:rFonts w:ascii="Arial" w:hAnsi="Arial" w:cs="Arial"/>
          <w:b/>
          <w:sz w:val="40"/>
          <w:szCs w:val="40"/>
          <w:lang w:val="en-US"/>
        </w:rPr>
      </w:pPr>
    </w:p>
    <w:p w14:paraId="6F36D94F"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63B9F7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8616422"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B4B464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1D37759"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96403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68EDD9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1D79F4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06544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5DB76A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2D9E999"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CE36D53"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BE5BB5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bookmarkEnd w:id="5"/>
    <w:p w14:paraId="0751605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7EA7C2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9A95F4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1B9C7DE"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F3560A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DC9815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673D9E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357BFB1E"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F63456D" w14:textId="77777777" w:rsidR="008F634E" w:rsidRPr="00597867" w:rsidRDefault="008F634E" w:rsidP="00257445">
      <w:pPr>
        <w:widowControl w:val="0"/>
        <w:autoSpaceDE w:val="0"/>
        <w:autoSpaceDN w:val="0"/>
        <w:adjustRightInd w:val="0"/>
        <w:rPr>
          <w:rFonts w:ascii="Arial" w:hAnsi="Arial" w:cs="Arial"/>
          <w:b/>
          <w:sz w:val="40"/>
          <w:szCs w:val="40"/>
          <w:lang w:val="en-US"/>
        </w:rPr>
      </w:pPr>
    </w:p>
    <w:p w14:paraId="083A2F63"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B388DFB"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03ABA5B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6AFFF9B2"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791B1AAC"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1FDB1FD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460349F"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69CF8B3B"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5A1D3D9C"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2ED16815"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292C26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4337A10F" w14:textId="77777777" w:rsidR="00257445" w:rsidRDefault="00257445" w:rsidP="00DE2DCF">
      <w:pPr>
        <w:widowControl w:val="0"/>
        <w:autoSpaceDE w:val="0"/>
        <w:autoSpaceDN w:val="0"/>
        <w:adjustRightInd w:val="0"/>
        <w:jc w:val="right"/>
        <w:rPr>
          <w:rFonts w:ascii="Arial" w:hAnsi="Arial" w:cs="Arial"/>
          <w:b/>
          <w:sz w:val="32"/>
          <w:szCs w:val="32"/>
          <w:lang w:val="en-US"/>
        </w:rPr>
      </w:pPr>
    </w:p>
    <w:p w14:paraId="3D73A3D4" w14:textId="77777777" w:rsidR="005D3094" w:rsidRDefault="005D3094" w:rsidP="00DE2DCF">
      <w:pPr>
        <w:widowControl w:val="0"/>
        <w:autoSpaceDE w:val="0"/>
        <w:autoSpaceDN w:val="0"/>
        <w:adjustRightInd w:val="0"/>
        <w:jc w:val="right"/>
        <w:rPr>
          <w:rFonts w:ascii="Arial" w:hAnsi="Arial" w:cs="Arial"/>
          <w:b/>
          <w:sz w:val="32"/>
          <w:szCs w:val="32"/>
          <w:lang w:val="en-US"/>
        </w:rPr>
      </w:pPr>
    </w:p>
    <w:p w14:paraId="1860CCA4" w14:textId="77777777" w:rsidR="005D3094" w:rsidRDefault="005D3094" w:rsidP="00DE2DCF">
      <w:pPr>
        <w:widowControl w:val="0"/>
        <w:autoSpaceDE w:val="0"/>
        <w:autoSpaceDN w:val="0"/>
        <w:adjustRightInd w:val="0"/>
        <w:jc w:val="right"/>
        <w:rPr>
          <w:rFonts w:ascii="Arial" w:hAnsi="Arial" w:cs="Arial"/>
          <w:b/>
          <w:sz w:val="32"/>
          <w:szCs w:val="32"/>
          <w:lang w:val="en-US"/>
        </w:rPr>
      </w:pPr>
    </w:p>
    <w:p w14:paraId="54977423" w14:textId="77777777" w:rsidR="005D3094" w:rsidRDefault="005D3094" w:rsidP="00DE2DCF">
      <w:pPr>
        <w:widowControl w:val="0"/>
        <w:autoSpaceDE w:val="0"/>
        <w:autoSpaceDN w:val="0"/>
        <w:adjustRightInd w:val="0"/>
        <w:jc w:val="right"/>
        <w:rPr>
          <w:rFonts w:ascii="Arial" w:hAnsi="Arial" w:cs="Arial"/>
          <w:b/>
          <w:sz w:val="32"/>
          <w:szCs w:val="32"/>
          <w:lang w:val="en-US"/>
        </w:rPr>
      </w:pPr>
    </w:p>
    <w:p w14:paraId="514F4445" w14:textId="77777777" w:rsidR="005D3094" w:rsidRPr="00597867" w:rsidRDefault="005D3094" w:rsidP="00DE2DCF">
      <w:pPr>
        <w:widowControl w:val="0"/>
        <w:autoSpaceDE w:val="0"/>
        <w:autoSpaceDN w:val="0"/>
        <w:adjustRightInd w:val="0"/>
        <w:jc w:val="right"/>
        <w:rPr>
          <w:rFonts w:ascii="Arial" w:hAnsi="Arial" w:cs="Arial"/>
          <w:b/>
          <w:sz w:val="32"/>
          <w:szCs w:val="32"/>
          <w:lang w:val="en-US"/>
        </w:rPr>
      </w:pPr>
    </w:p>
    <w:p w14:paraId="37A0EECD" w14:textId="77777777" w:rsidR="007A0F01" w:rsidRDefault="007A0F01" w:rsidP="003F156A">
      <w:pPr>
        <w:pStyle w:val="TitulosTesis"/>
      </w:pPr>
    </w:p>
    <w:p w14:paraId="30E54C86" w14:textId="77777777" w:rsidR="00DE2DCF" w:rsidRPr="00597867" w:rsidRDefault="00DE2DCF" w:rsidP="003F156A">
      <w:pPr>
        <w:pStyle w:val="TitulosTesis"/>
      </w:pPr>
      <w:bookmarkStart w:id="7" w:name="_Toc302647255"/>
      <w:r w:rsidRPr="00597867">
        <w:t>Chapter 1</w:t>
      </w:r>
      <w:bookmarkEnd w:id="7"/>
    </w:p>
    <w:p w14:paraId="67B58233" w14:textId="0EB5DF47" w:rsidR="00DE2DCF" w:rsidRPr="00597867" w:rsidRDefault="00366332" w:rsidP="003F156A">
      <w:pPr>
        <w:pStyle w:val="TitulosTesis"/>
      </w:pPr>
      <w:bookmarkStart w:id="8" w:name="_Toc302647256"/>
      <w:r w:rsidRPr="00597867">
        <w:t>INTRODUCTION</w:t>
      </w:r>
      <w:bookmarkEnd w:id="8"/>
    </w:p>
    <w:p w14:paraId="3950D058" w14:textId="77777777" w:rsidR="00DE2DCF" w:rsidRPr="00597867" w:rsidRDefault="00DE2DCF" w:rsidP="00DE2DCF">
      <w:pPr>
        <w:pStyle w:val="Prrafodelista"/>
        <w:spacing w:line="360" w:lineRule="auto"/>
        <w:jc w:val="both"/>
        <w:rPr>
          <w:rFonts w:ascii="Arial" w:hAnsi="Arial"/>
          <w:b/>
          <w:sz w:val="22"/>
          <w:szCs w:val="22"/>
          <w:lang w:val="en-US"/>
        </w:rPr>
      </w:pPr>
    </w:p>
    <w:p w14:paraId="1ED2DDA2" w14:textId="77777777" w:rsidR="00C41ADD" w:rsidRPr="00597867" w:rsidRDefault="00C41ADD" w:rsidP="00DE2DCF">
      <w:pPr>
        <w:pStyle w:val="Prrafodelista"/>
        <w:spacing w:line="360" w:lineRule="auto"/>
        <w:jc w:val="both"/>
        <w:rPr>
          <w:rFonts w:ascii="Arial" w:hAnsi="Arial"/>
          <w:b/>
          <w:sz w:val="22"/>
          <w:szCs w:val="22"/>
          <w:lang w:val="en-US"/>
        </w:rPr>
      </w:pPr>
    </w:p>
    <w:p w14:paraId="0892F788" w14:textId="5189CA3A"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Information retrieval (IR) is the field concerned with representing, searching, and manipulating large collections of electronic text and other human-language data (Buettcher, Cormack and Clarke, 2010). A user has information need and use an IR system in order to retrieve relevant information from a document collection. </w:t>
      </w:r>
    </w:p>
    <w:p w14:paraId="092EDCA0" w14:textId="7B93C9E0"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systems are boundless and even essential nowadays since they facilitate daily life of people supporting activities in business, entertainment, education, medical services, and so on. Web services engines like Google, Yahoo, among others are the most popular web IR services for their great capacity of converging information from different sources. Music IR systems like Shazam, implementing music identification technology are quite popular and useful today. </w:t>
      </w:r>
    </w:p>
    <w:p w14:paraId="65D28CC9" w14:textId="77777777"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systems have been used prior the invention of computers. Before 1940’s intelligence and commercial retrieve systems where already implemented and just until the appearance of the first computer-based systems, mechanical and electro- mechanical devices performed the retrieve functions. With the generalization of the computers, IR technics grew up as the increase of storage and processor speed allowed managing bigger datasets (Sanderson, M., &amp; Croft, W. B, 2012). </w:t>
      </w:r>
    </w:p>
    <w:p w14:paraId="5C7405E1" w14:textId="77777777" w:rsidR="00B37F64" w:rsidRPr="00597867" w:rsidRDefault="00C41ADD" w:rsidP="00B37F64">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has been widely used through the story from several fields: text and cross- language, image and multimedia, speech and music </w:t>
      </w:r>
      <w:r w:rsidRPr="00597867">
        <w:rPr>
          <w:rFonts w:ascii="Arial" w:hAnsi="Arial" w:cs="Arial"/>
          <w:color w:val="1A1A1A"/>
          <w:lang w:val="en-US"/>
        </w:rPr>
        <w:t>(Manning, C. D., Raghavan, P., &amp; Schütze, H, 2008)</w:t>
      </w:r>
      <w:r w:rsidRPr="00597867">
        <w:rPr>
          <w:rFonts w:ascii="Arial" w:hAnsi="Arial" w:cs="Arial"/>
          <w:lang w:val="en-US"/>
        </w:rPr>
        <w:t xml:space="preserve">. In the case of music, Music Information Retrieval (MIR) is concerned on the extraction and inference of meaningful features of music, it’s indexing and the development of different search and retrieval schemes </w:t>
      </w:r>
      <w:r w:rsidRPr="00597867">
        <w:rPr>
          <w:rFonts w:ascii="Arial" w:hAnsi="Arial" w:cs="Arial"/>
          <w:color w:val="1A1A1A"/>
          <w:lang w:val="en-US"/>
        </w:rPr>
        <w:t xml:space="preserve">(Downie, J. S, 2003). </w:t>
      </w:r>
      <w:r w:rsidRPr="00597867">
        <w:rPr>
          <w:rFonts w:ascii="Arial" w:hAnsi="Arial" w:cs="Arial"/>
          <w:lang w:val="en-US"/>
        </w:rPr>
        <w:t xml:space="preserve">It started with the analysis of symbolic representations of songs (mostly MIDI scores); with the evolution of computing systems during the early </w:t>
      </w:r>
      <w:r w:rsidR="00B37F64" w:rsidRPr="00597867">
        <w:rPr>
          <w:rFonts w:ascii="Arial" w:hAnsi="Arial" w:cs="Arial"/>
          <w:lang w:val="en-US"/>
        </w:rPr>
        <w:t xml:space="preserve">2000’s, signal processing was also included permitting the extraction of features directly from the audio. </w:t>
      </w:r>
      <w:r w:rsidR="00B37F64" w:rsidRPr="00597867">
        <w:rPr>
          <w:rFonts w:ascii="Arial" w:hAnsi="Arial" w:cs="Arial"/>
          <w:color w:val="1A1A1A"/>
          <w:lang w:val="en-US"/>
        </w:rPr>
        <w:t xml:space="preserve">(Manning, C. D., Raghavan, P., &amp; Schütze, H, 2008). </w:t>
      </w:r>
      <w:r w:rsidR="00B37F64" w:rsidRPr="00597867">
        <w:rPr>
          <w:rFonts w:ascii="Arial" w:hAnsi="Arial" w:cs="Arial"/>
          <w:lang w:val="en-US"/>
        </w:rPr>
        <w:t xml:space="preserve">These features are pitch, temporal, harmonic, timbral, editorial, and textual and bibliographic facets. </w:t>
      </w:r>
    </w:p>
    <w:p w14:paraId="2BE22C86" w14:textId="77777777" w:rsidR="00C41ADD" w:rsidRPr="00597867" w:rsidRDefault="00C41ADD" w:rsidP="003F156A">
      <w:pPr>
        <w:rPr>
          <w:lang w:val="en-US"/>
        </w:rPr>
      </w:pPr>
    </w:p>
    <w:p w14:paraId="09203BD8" w14:textId="77777777" w:rsidR="003F156A" w:rsidRDefault="003F156A" w:rsidP="003F156A">
      <w:pPr>
        <w:pStyle w:val="Sub16"/>
      </w:pPr>
    </w:p>
    <w:p w14:paraId="41CA72B2" w14:textId="264411F7" w:rsidR="00A70B08" w:rsidRPr="009B570F" w:rsidRDefault="009B570F" w:rsidP="003F156A">
      <w:pPr>
        <w:pStyle w:val="Sub16"/>
      </w:pPr>
      <w:bookmarkStart w:id="9" w:name="_Toc302647257"/>
      <w:r>
        <w:t xml:space="preserve">1.1 </w:t>
      </w:r>
      <w:r w:rsidR="00A70B08" w:rsidRPr="009B570F">
        <w:t>Information Retrieval</w:t>
      </w:r>
      <w:bookmarkEnd w:id="9"/>
    </w:p>
    <w:p w14:paraId="55556AC6" w14:textId="77777777" w:rsidR="009B570F" w:rsidRPr="00597867" w:rsidRDefault="009B570F" w:rsidP="009B570F">
      <w:pPr>
        <w:ind w:left="720"/>
      </w:pPr>
    </w:p>
    <w:p w14:paraId="0E9EFA2C" w14:textId="21CF686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Information retrieval (IR) is the field concerned with representing, searching, and manipulating large collections of electronic text and other human-language data (Buettcher, Cormack and Clarke</w:t>
      </w:r>
      <w:r w:rsidR="00D97F17" w:rsidRPr="00597867">
        <w:rPr>
          <w:rFonts w:ascii="Arial" w:hAnsi="Arial" w:cs="Arial"/>
          <w:lang w:val="en-US"/>
        </w:rPr>
        <w:t>, 2010</w:t>
      </w:r>
      <w:r w:rsidRPr="00597867">
        <w:rPr>
          <w:rFonts w:ascii="Arial" w:hAnsi="Arial" w:cs="Arial"/>
          <w:lang w:val="en-US"/>
        </w:rPr>
        <w:t xml:space="preserve">). A user has </w:t>
      </w:r>
      <w:r w:rsidR="00D97F17" w:rsidRPr="00597867">
        <w:rPr>
          <w:rFonts w:ascii="Arial" w:hAnsi="Arial" w:cs="Arial"/>
          <w:lang w:val="en-US"/>
        </w:rPr>
        <w:t>information</w:t>
      </w:r>
      <w:r w:rsidRPr="00597867">
        <w:rPr>
          <w:rFonts w:ascii="Arial" w:hAnsi="Arial" w:cs="Arial"/>
          <w:lang w:val="en-US"/>
        </w:rPr>
        <w:t xml:space="preserve"> need and use an IR system in order to retrieve relevant information from a document collection. </w:t>
      </w:r>
    </w:p>
    <w:p w14:paraId="03F025DB" w14:textId="782E22B2"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systems are boundless and even essential nowadays since they </w:t>
      </w:r>
      <w:r w:rsidR="003D4E03" w:rsidRPr="00597867">
        <w:rPr>
          <w:rFonts w:ascii="Arial" w:hAnsi="Arial" w:cs="Arial"/>
          <w:lang w:val="en-US"/>
        </w:rPr>
        <w:t>facilitate</w:t>
      </w:r>
      <w:r w:rsidRPr="00597867">
        <w:rPr>
          <w:rFonts w:ascii="Arial" w:hAnsi="Arial" w:cs="Arial"/>
          <w:lang w:val="en-US"/>
        </w:rPr>
        <w:t xml:space="preserve"> daily life of people supporting activities in </w:t>
      </w:r>
      <w:r w:rsidR="003D4E03" w:rsidRPr="00597867">
        <w:rPr>
          <w:rFonts w:ascii="Arial" w:hAnsi="Arial" w:cs="Arial"/>
          <w:lang w:val="en-US"/>
        </w:rPr>
        <w:t>business</w:t>
      </w:r>
      <w:r w:rsidRPr="00597867">
        <w:rPr>
          <w:rFonts w:ascii="Arial" w:hAnsi="Arial" w:cs="Arial"/>
          <w:lang w:val="en-US"/>
        </w:rPr>
        <w:t xml:space="preserve">, </w:t>
      </w:r>
      <w:r w:rsidR="003D4E03" w:rsidRPr="00597867">
        <w:rPr>
          <w:rFonts w:ascii="Arial" w:hAnsi="Arial" w:cs="Arial"/>
          <w:lang w:val="en-US"/>
        </w:rPr>
        <w:t>entertainment</w:t>
      </w:r>
      <w:r w:rsidRPr="00597867">
        <w:rPr>
          <w:rFonts w:ascii="Arial" w:hAnsi="Arial" w:cs="Arial"/>
          <w:lang w:val="en-US"/>
        </w:rPr>
        <w:t xml:space="preserve">, education, medical services, and so on. Web services engines like Google, Yahoo, among others are the most popular web IR services for their great capacity of converging information from different sources. Music IR systems like Shazam, implementing music identification technology are quite popular and useful today. </w:t>
      </w:r>
    </w:p>
    <w:p w14:paraId="2EE8FB0E"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systems have been used prior the invention of computers. Before 1940’s intelligence and commercial retrieve systems where already implemented and just until the appearance of the first computer-based systems, mechanical and electro- mechanical devices performed the retrieve functions. With the generalization of the computers, IR technics grew up as the increase of storage and processor speed allowed managing bigger datasets (Sanderson, M., &amp; Croft, W. B, 2012). </w:t>
      </w:r>
    </w:p>
    <w:p w14:paraId="4287159D" w14:textId="1779DF94"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has been widely used through the story from several fields: text and cross- language, image and multimedia, speech and music </w:t>
      </w:r>
      <w:r w:rsidRPr="00597867">
        <w:rPr>
          <w:rFonts w:ascii="Arial" w:hAnsi="Arial" w:cs="Arial"/>
          <w:color w:val="1A1A1A"/>
          <w:lang w:val="en-US"/>
        </w:rPr>
        <w:t>(Manning, C. D., Raghavan, P., &amp; Schütze, H, 2008)</w:t>
      </w:r>
      <w:r w:rsidRPr="00597867">
        <w:rPr>
          <w:rFonts w:ascii="Arial" w:hAnsi="Arial" w:cs="Arial"/>
          <w:lang w:val="en-US"/>
        </w:rPr>
        <w:t xml:space="preserve">. In the case of music, Music Information Retrieval (MIR) is concerned on the extraction and inference of meaningful features of music, it’s indexing and the development of different search and retrieval schemes </w:t>
      </w:r>
      <w:r w:rsidRPr="00597867">
        <w:rPr>
          <w:rFonts w:ascii="Arial" w:hAnsi="Arial" w:cs="Arial"/>
          <w:color w:val="1A1A1A"/>
          <w:lang w:val="en-US"/>
        </w:rPr>
        <w:t xml:space="preserve">(Downie, J. S, 2003). </w:t>
      </w:r>
      <w:r w:rsidRPr="00597867">
        <w:rPr>
          <w:rFonts w:ascii="Arial" w:hAnsi="Arial" w:cs="Arial"/>
          <w:lang w:val="en-US"/>
        </w:rPr>
        <w:t xml:space="preserve">It started with the analysis of symbolic representations of songs (mostly MIDI scores); with the evolution of computing systems during the early 2000’s, signal processing was also included permitting the extraction of features directly from the audio. </w:t>
      </w:r>
      <w:r w:rsidRPr="00597867">
        <w:rPr>
          <w:rFonts w:ascii="Arial" w:hAnsi="Arial" w:cs="Arial"/>
          <w:color w:val="1A1A1A"/>
          <w:lang w:val="en-US"/>
        </w:rPr>
        <w:t xml:space="preserve">(Manning, C. D., Raghavan, P., &amp; Schütze, H, 2008). </w:t>
      </w:r>
      <w:r w:rsidRPr="00597867">
        <w:rPr>
          <w:rFonts w:ascii="Arial" w:hAnsi="Arial" w:cs="Arial"/>
          <w:lang w:val="en-US"/>
        </w:rPr>
        <w:t xml:space="preserve">These features are pitch, temporal, harmonic, timbral, editorial, and textual and bibliographic facets. </w:t>
      </w:r>
    </w:p>
    <w:p w14:paraId="5C2CC2A0" w14:textId="77777777" w:rsidR="00A03963" w:rsidRPr="00597867" w:rsidRDefault="00A03963" w:rsidP="00A70B08">
      <w:pPr>
        <w:widowControl w:val="0"/>
        <w:autoSpaceDE w:val="0"/>
        <w:autoSpaceDN w:val="0"/>
        <w:adjustRightInd w:val="0"/>
        <w:spacing w:after="240" w:line="360" w:lineRule="auto"/>
        <w:jc w:val="both"/>
        <w:rPr>
          <w:rFonts w:ascii="Arial" w:hAnsi="Arial" w:cs="Arial"/>
          <w:lang w:val="en-US"/>
        </w:rPr>
      </w:pPr>
    </w:p>
    <w:p w14:paraId="53550F5C" w14:textId="77777777" w:rsidR="00A70B08" w:rsidRDefault="00A70B08" w:rsidP="003F156A">
      <w:pPr>
        <w:pStyle w:val="Sub16"/>
      </w:pPr>
      <w:bookmarkStart w:id="10" w:name="_Toc302647258"/>
      <w:r w:rsidRPr="00597867">
        <w:t>1.2. Information Retrieval Evaluation</w:t>
      </w:r>
      <w:bookmarkEnd w:id="10"/>
      <w:r w:rsidRPr="00597867">
        <w:t xml:space="preserve"> </w:t>
      </w:r>
    </w:p>
    <w:p w14:paraId="1C7209D3" w14:textId="77777777" w:rsidR="003F156A" w:rsidRPr="00597867" w:rsidRDefault="003F156A" w:rsidP="009B570F"/>
    <w:p w14:paraId="013B28C6" w14:textId="71382521"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Evaluation has come to play a critical role in information retrieval research (Downie, 2002) as it allows </w:t>
      </w:r>
      <w:r w:rsidR="006716FD" w:rsidRPr="00597867">
        <w:rPr>
          <w:rFonts w:ascii="Arial" w:hAnsi="Arial" w:cs="Arial"/>
          <w:lang w:val="en-US"/>
        </w:rPr>
        <w:t>measuring</w:t>
      </w:r>
      <w:r w:rsidRPr="00597867">
        <w:rPr>
          <w:rFonts w:ascii="Arial" w:hAnsi="Arial" w:cs="Arial"/>
          <w:lang w:val="en-US"/>
        </w:rPr>
        <w:t xml:space="preserve"> how successfully an information retrieval system meets the goal of assessing users to fulfill their information needs. The IR community has paid a lot of attention to the topic, implementing evaluation standards and experimental rigor on investigations, which have been effective in moving the field forward. Music Information Retrieval initially followed the evaluation practices of text; however, not enough research has been done to properly know when this approach can be fully applied or not because music, unlike text has, a complex nature. </w:t>
      </w:r>
    </w:p>
    <w:p w14:paraId="3C335A07" w14:textId="77777777" w:rsidR="00A03963" w:rsidRPr="00597867" w:rsidRDefault="00A03963" w:rsidP="00A70B08">
      <w:pPr>
        <w:widowControl w:val="0"/>
        <w:autoSpaceDE w:val="0"/>
        <w:autoSpaceDN w:val="0"/>
        <w:adjustRightInd w:val="0"/>
        <w:spacing w:after="240" w:line="360" w:lineRule="auto"/>
        <w:jc w:val="both"/>
        <w:rPr>
          <w:rFonts w:ascii="Arial" w:hAnsi="Arial" w:cs="Arial"/>
          <w:lang w:val="en-US"/>
        </w:rPr>
      </w:pPr>
    </w:p>
    <w:p w14:paraId="238E550D" w14:textId="68FAF7EF" w:rsidR="00EA5734" w:rsidRDefault="00A70B08" w:rsidP="005D3094">
      <w:pPr>
        <w:pStyle w:val="Subtitulos14"/>
      </w:pPr>
      <w:bookmarkStart w:id="11" w:name="_Toc302647259"/>
      <w:r w:rsidRPr="00597867">
        <w:t>1.2.1 Early Work in Text Information Retrieval Evaluation</w:t>
      </w:r>
      <w:bookmarkEnd w:id="11"/>
      <w:r w:rsidRPr="00597867">
        <w:t xml:space="preserve"> </w:t>
      </w:r>
    </w:p>
    <w:p w14:paraId="7F06891A" w14:textId="77777777" w:rsidR="005D3094" w:rsidRDefault="005D3094" w:rsidP="005D3094">
      <w:pPr>
        <w:pStyle w:val="Subtitulos14"/>
      </w:pPr>
    </w:p>
    <w:p w14:paraId="3D95A97A"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Evaluation in Text Information Retrieval has been the focus of a lot of research: </w:t>
      </w:r>
    </w:p>
    <w:p w14:paraId="31937075"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Cranfield Project 2 </w:t>
      </w:r>
      <w:r w:rsidRPr="00597867">
        <w:rPr>
          <w:rFonts w:ascii="Arial" w:hAnsi="Arial" w:cs="Arial"/>
          <w:lang w:val="en-US"/>
        </w:rPr>
        <w:t xml:space="preserve">(1962-1966) was an experiment accomplished by Cyril Cleverdon (Cleverdon, 1991) and considered as the basis that shaped the form that IR evaluation will take for the next years. In this project, experiments were conducted in order to test and compare different search strategies in a controlled laboratory environment (test collection). </w:t>
      </w:r>
    </w:p>
    <w:p w14:paraId="4CB29C32" w14:textId="22E8A1A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MEDLARS </w:t>
      </w:r>
      <w:r w:rsidRPr="00597867">
        <w:rPr>
          <w:rFonts w:ascii="Arial" w:hAnsi="Arial" w:cs="Arial"/>
          <w:lang w:val="en-US"/>
        </w:rPr>
        <w:t xml:space="preserve">(Medical Literature Analysis and Retrieval System) Demand Search Service (1966-1967) was one of the early operational computer-based retrieval systems. It considered the evaluation of a complete system from a user perspective, taking into consideration the user requirements (Lancaster, 1968). </w:t>
      </w:r>
    </w:p>
    <w:p w14:paraId="7B1EF9F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SMART project </w:t>
      </w:r>
      <w:r w:rsidRPr="00597867">
        <w:rPr>
          <w:rFonts w:ascii="Arial" w:hAnsi="Arial" w:cs="Arial"/>
          <w:lang w:val="en-US"/>
        </w:rPr>
        <w:t xml:space="preserve">(1961-1995) (System for the Mechanical Analysis and Retrieval of Text) was created both as a retrieval tool and as a vehicle for evaluating the effectiveness of a large variety of automatic search and analysis techniques, where the main evaluation viewpoint taken was the user (Kent, Lancour, Daily, 1980). </w:t>
      </w:r>
    </w:p>
    <w:p w14:paraId="6E684BC0" w14:textId="2D09B3B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TREC</w:t>
      </w:r>
      <w:r w:rsidR="00FB6F32" w:rsidRPr="00597867">
        <w:rPr>
          <w:rFonts w:ascii="Arial" w:hAnsi="Arial" w:cs="Arial"/>
          <w:i/>
          <w:iCs/>
          <w:lang w:val="en-US"/>
        </w:rPr>
        <w:t xml:space="preserve"> </w:t>
      </w:r>
      <w:r w:rsidR="00CD6B8C" w:rsidRPr="00597867">
        <w:rPr>
          <w:rStyle w:val="Refdenotaalpie"/>
          <w:rFonts w:ascii="Arial" w:hAnsi="Arial" w:cs="Arial"/>
          <w:lang w:val="en-US"/>
        </w:rPr>
        <w:footnoteReference w:id="1"/>
      </w:r>
      <w:r w:rsidRPr="00597867">
        <w:rPr>
          <w:rFonts w:ascii="Arial" w:hAnsi="Arial" w:cs="Arial"/>
          <w:i/>
          <w:iCs/>
          <w:lang w:val="en-US"/>
        </w:rPr>
        <w:t xml:space="preserve"> </w:t>
      </w:r>
      <w:r w:rsidRPr="00597867">
        <w:rPr>
          <w:rFonts w:ascii="Arial" w:hAnsi="Arial" w:cs="Arial"/>
          <w:lang w:val="en-US"/>
        </w:rPr>
        <w:t xml:space="preserve">(Text Retrieval Conference) started (1992) as an annual venue to support research within the information retrieval community by providing the necessary infrastructure for large-scale evaluation of text retrieval methodologies. </w:t>
      </w:r>
    </w:p>
    <w:p w14:paraId="322EE87B" w14:textId="30E4AAFD"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NTCIR </w:t>
      </w:r>
      <w:r w:rsidRPr="00597867">
        <w:rPr>
          <w:rFonts w:ascii="Arial" w:hAnsi="Arial" w:cs="Arial"/>
          <w:lang w:val="en-US"/>
        </w:rPr>
        <w:t xml:space="preserve">(National Institute of Informatics- </w:t>
      </w:r>
      <w:r w:rsidR="00FB6F32" w:rsidRPr="00597867">
        <w:rPr>
          <w:rFonts w:ascii="Arial" w:hAnsi="Arial" w:cs="Arial"/>
          <w:lang w:val="en-US"/>
        </w:rPr>
        <w:t>Test beds</w:t>
      </w:r>
      <w:r w:rsidRPr="00597867">
        <w:rPr>
          <w:rFonts w:ascii="Arial" w:hAnsi="Arial" w:cs="Arial"/>
          <w:lang w:val="en-US"/>
        </w:rPr>
        <w:t xml:space="preserve"> and Community for Information access Research) (1999) provided almost the same infrastructure than TREC but for Asian languages. </w:t>
      </w:r>
    </w:p>
    <w:p w14:paraId="56B0ADDC" w14:textId="7FA86D6D" w:rsidR="00FB6F32"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CLEF </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 xml:space="preserve">(Conference and Labs of the Evaluation Forum) (2000) was created to promote research, innovation, and development of information access systems with an emphasis on multilingual and multimodal. </w:t>
      </w:r>
    </w:p>
    <w:p w14:paraId="3E0A2B47" w14:textId="48D3DA4C" w:rsidR="007277C5"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INEX </w:t>
      </w:r>
      <w:r w:rsidRPr="00597867">
        <w:rPr>
          <w:rFonts w:ascii="Arial" w:hAnsi="Arial" w:cs="Arial"/>
          <w:lang w:val="en-US"/>
        </w:rPr>
        <w:t xml:space="preserve">(Evaluation of XML retrieval) (2002), which focuses on structured information. </w:t>
      </w:r>
    </w:p>
    <w:p w14:paraId="12F104CC" w14:textId="77777777" w:rsidR="00EC5921" w:rsidRPr="00597867" w:rsidRDefault="00EC5921" w:rsidP="00A70B08">
      <w:pPr>
        <w:widowControl w:val="0"/>
        <w:autoSpaceDE w:val="0"/>
        <w:autoSpaceDN w:val="0"/>
        <w:adjustRightInd w:val="0"/>
        <w:spacing w:after="240" w:line="360" w:lineRule="auto"/>
        <w:jc w:val="both"/>
        <w:rPr>
          <w:rFonts w:ascii="Arial" w:hAnsi="Arial" w:cs="Arial"/>
          <w:lang w:val="en-US"/>
        </w:rPr>
      </w:pPr>
    </w:p>
    <w:p w14:paraId="2661863A" w14:textId="77777777" w:rsidR="00EA5734" w:rsidRDefault="00A70B08" w:rsidP="003F156A">
      <w:pPr>
        <w:pStyle w:val="Subtitulos14"/>
      </w:pPr>
      <w:bookmarkStart w:id="12" w:name="_Toc302647260"/>
      <w:r w:rsidRPr="00597867">
        <w:t>1.2.2 Early Work in Music Information Retrieval Evaluation</w:t>
      </w:r>
      <w:bookmarkEnd w:id="12"/>
    </w:p>
    <w:p w14:paraId="1B125135" w14:textId="066722E2" w:rsidR="00A70B08" w:rsidRPr="00597867" w:rsidRDefault="00A70B08" w:rsidP="00EA5734">
      <w:pPr>
        <w:pStyle w:val="Subtitulos14"/>
      </w:pPr>
      <w:r w:rsidRPr="00597867">
        <w:t xml:space="preserve"> </w:t>
      </w:r>
    </w:p>
    <w:p w14:paraId="0FC953A1" w14:textId="35B16A35"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Some initiatives towards the development of Music Information Retrieval evaluation frameworks took place. The organization of the first International Symposium on Music Information Retrieval </w:t>
      </w:r>
      <w:r w:rsidRPr="00597867">
        <w:rPr>
          <w:rFonts w:ascii="Arial" w:hAnsi="Arial" w:cs="Arial"/>
          <w:i/>
          <w:iCs/>
          <w:lang w:val="en-US"/>
        </w:rPr>
        <w:t xml:space="preserve">(ISMIR) </w:t>
      </w:r>
      <w:r w:rsidRPr="00597867">
        <w:rPr>
          <w:rFonts w:ascii="Arial" w:hAnsi="Arial" w:cs="Arial"/>
          <w:lang w:val="en-US"/>
        </w:rPr>
        <w:t xml:space="preserve">in 2000, with the intention of bringing together the MIR research community into one location to treat among other topics, the creation of formal evaluation standards for MIR (Downie, 2000) was one of them. As a consequence, some workshops on the creation of standardized test collections, tasks and metrics for music digital library (MDL) and Music Information Retrieval (MIR) Evaluation, were placed in July 2002 at the ACM/IEEE Joint Conference on Digital Libraries. The outcome of these workshops was the recognition by the Music IR community’s of the creation of a periodic evaluation forum for Music Information Retrieval systems. The story of MIR evaluation has been shaped since then: </w:t>
      </w:r>
    </w:p>
    <w:p w14:paraId="399A00F6" w14:textId="1CB3E329" w:rsidR="00A70B08" w:rsidRPr="00597867" w:rsidRDefault="00A70B08" w:rsidP="00CD6B8C">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During the 5th edition of the ISMIR in 2004, placed in Barcelona, Spain, an Audio Description Contest (ADC)</w:t>
      </w:r>
      <w:r w:rsidR="00EF6F09" w:rsidRPr="00597867">
        <w:rPr>
          <w:rStyle w:val="Refdenotaalpie"/>
          <w:rFonts w:ascii="Arial" w:hAnsi="Arial" w:cs="Arial"/>
          <w:lang w:val="en-US"/>
        </w:rPr>
        <w:t xml:space="preserve"> </w:t>
      </w:r>
      <w:r w:rsidR="00EF6F09" w:rsidRPr="00597867">
        <w:rPr>
          <w:rStyle w:val="Refdenotaalpie"/>
          <w:rFonts w:ascii="Arial" w:hAnsi="Arial" w:cs="Arial"/>
          <w:lang w:val="en-US"/>
        </w:rPr>
        <w:footnoteReference w:id="2"/>
      </w:r>
      <w:r w:rsidR="00EF6F09" w:rsidRPr="00597867">
        <w:rPr>
          <w:rFonts w:ascii="Arial" w:hAnsi="Arial" w:cs="Arial"/>
          <w:lang w:val="en-US"/>
        </w:rPr>
        <w:t xml:space="preserve"> </w:t>
      </w:r>
      <w:r w:rsidRPr="00597867">
        <w:rPr>
          <w:rFonts w:ascii="Arial" w:hAnsi="Arial" w:cs="Arial"/>
          <w:lang w:val="en-US"/>
        </w:rPr>
        <w:t xml:space="preserve">was </w:t>
      </w:r>
      <w:r w:rsidR="00D933C1" w:rsidRPr="00597867">
        <w:rPr>
          <w:rFonts w:ascii="Arial" w:hAnsi="Arial" w:cs="Arial"/>
          <w:lang w:val="en-US"/>
        </w:rPr>
        <w:t>accomplished</w:t>
      </w:r>
      <w:r w:rsidRPr="00597867">
        <w:rPr>
          <w:rFonts w:ascii="Arial" w:hAnsi="Arial" w:cs="Arial"/>
          <w:lang w:val="en-US"/>
        </w:rPr>
        <w:t xml:space="preserve">. It proposed some tasks in order to define evaluation and statistical methods to compare systems. </w:t>
      </w:r>
    </w:p>
    <w:p w14:paraId="64239D0E" w14:textId="31045758"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In 2005, the </w:t>
      </w:r>
      <w:r w:rsidRPr="00597867">
        <w:rPr>
          <w:rFonts w:ascii="Arial" w:hAnsi="Arial" w:cs="Arial"/>
          <w:i/>
          <w:iCs/>
          <w:lang w:val="en-US"/>
        </w:rPr>
        <w:t>MIREX</w:t>
      </w:r>
      <w:r w:rsidR="00EF6F09" w:rsidRPr="00597867">
        <w:rPr>
          <w:rFonts w:ascii="Arial" w:hAnsi="Arial" w:cs="Arial"/>
          <w:i/>
          <w:iCs/>
          <w:lang w:val="en-US"/>
        </w:rPr>
        <w:t xml:space="preserve"> </w:t>
      </w:r>
      <w:r w:rsidR="00EF6F09" w:rsidRPr="00597867">
        <w:rPr>
          <w:rStyle w:val="Refdenotaalpie"/>
          <w:rFonts w:ascii="Arial" w:hAnsi="Arial" w:cs="Arial"/>
          <w:lang w:val="en-US"/>
        </w:rPr>
        <w:footnoteReference w:id="3"/>
      </w:r>
      <w:r w:rsidR="00EF6F09" w:rsidRPr="00597867">
        <w:rPr>
          <w:rFonts w:ascii="Arial" w:hAnsi="Arial" w:cs="Arial"/>
          <w:lang w:val="en-US"/>
        </w:rPr>
        <w:t xml:space="preserve"> </w:t>
      </w:r>
      <w:r w:rsidRPr="00597867">
        <w:rPr>
          <w:rFonts w:ascii="Arial" w:hAnsi="Arial" w:cs="Arial"/>
          <w:i/>
          <w:iCs/>
          <w:lang w:val="en-US"/>
        </w:rPr>
        <w:t xml:space="preserve"> (Music Information Retrieval Evaluation eXchange) </w:t>
      </w:r>
      <w:r w:rsidRPr="00597867">
        <w:rPr>
          <w:rFonts w:ascii="Arial" w:hAnsi="Arial" w:cs="Arial"/>
          <w:lang w:val="en-US"/>
        </w:rPr>
        <w:t xml:space="preserve">run for the first time as the community-based framework for the formal evaluation of Music Information Retrieval (MIR) systems and algorithms. MIREX is coordinated and managed by the International Music Information Retrieval Systems Evaluation Laboratory (IMIRSEL) at the University of Illinois at Urbana- Champaign. </w:t>
      </w:r>
    </w:p>
    <w:p w14:paraId="37B0C275" w14:textId="10073A19" w:rsidR="00EF6F09" w:rsidRPr="00597867" w:rsidRDefault="00EF6F09"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w:t>
      </w:r>
      <w:r w:rsidR="008A78F8" w:rsidRPr="00597867">
        <w:rPr>
          <w:rFonts w:ascii="Arial" w:hAnsi="Arial" w:cs="Arial"/>
          <w:i/>
          <w:iCs/>
          <w:lang w:val="en-US"/>
        </w:rPr>
        <w:t>MusiClef</w:t>
      </w:r>
      <w:r w:rsidRPr="00597867">
        <w:rPr>
          <w:rFonts w:ascii="Arial" w:hAnsi="Arial" w:cs="Arial"/>
          <w:lang w:val="en-US"/>
        </w:rPr>
        <w:t>, which run from 2011-2013 covered multimodal music tagging (Orio, Liem, Peeters, &amp; Schedl, 2012) and focus evaluation on professional application scenarios</w:t>
      </w:r>
      <w:r w:rsidRPr="00597867">
        <w:rPr>
          <w:rFonts w:ascii="Arial" w:hAnsi="Arial" w:cs="Arial"/>
          <w:color w:val="222222"/>
          <w:lang w:val="en-US"/>
        </w:rPr>
        <w:t>.</w:t>
      </w:r>
    </w:p>
    <w:p w14:paraId="37AE2AA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Million Song Dataset Challenge </w:t>
      </w:r>
      <w:r w:rsidRPr="00597867">
        <w:rPr>
          <w:rFonts w:ascii="Arial" w:hAnsi="Arial" w:cs="Arial"/>
          <w:lang w:val="en-US"/>
        </w:rPr>
        <w:t>(</w:t>
      </w:r>
      <w:r w:rsidRPr="00597867">
        <w:rPr>
          <w:rFonts w:ascii="Arial" w:hAnsi="Arial" w:cs="Arial"/>
          <w:i/>
          <w:iCs/>
          <w:lang w:val="en-US"/>
        </w:rPr>
        <w:t>MSD</w:t>
      </w:r>
      <w:r w:rsidRPr="00597867">
        <w:rPr>
          <w:rFonts w:ascii="Arial" w:hAnsi="Arial" w:cs="Arial"/>
          <w:lang w:val="en-US"/>
        </w:rPr>
        <w:t xml:space="preserve">, 2012) was created to overcome music dataset sharing limitations (Bertin-Mahieux, Ellis, Whitman, &amp; Lamere, 2011). With this approach, researchers could grant access to a number of features but not to the algorithm that performs the process, neither to the audio. </w:t>
      </w:r>
    </w:p>
    <w:p w14:paraId="5988D197" w14:textId="60E09CF3"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Quaero-Eval</w:t>
      </w:r>
      <w:r w:rsidRPr="00597867">
        <w:rPr>
          <w:rFonts w:ascii="Arial" w:hAnsi="Arial" w:cs="Arial"/>
          <w:lang w:val="en-US"/>
        </w:rPr>
        <w:t xml:space="preserve">, inspired by NIST and MIREX evaluations, since 2012 focuses on audio and music processing. In this venue the tasks are agreed first with the participants and then a common repository is shared. The algorithms are run in a test sets with evaluation frameworks by an independent body that does not participate in the evaluation process. </w:t>
      </w:r>
    </w:p>
    <w:p w14:paraId="677D14E2" w14:textId="77777777" w:rsidR="00A233AB"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MediaEval</w:t>
      </w:r>
      <w:r w:rsidR="00A233AB" w:rsidRPr="00597867">
        <w:rPr>
          <w:rFonts w:ascii="Arial" w:hAnsi="Arial" w:cs="Arial"/>
          <w:i/>
          <w:iCs/>
          <w:lang w:val="en-US"/>
        </w:rPr>
        <w:t xml:space="preserve"> </w:t>
      </w:r>
      <w:r w:rsidR="00A233AB" w:rsidRPr="00597867">
        <w:rPr>
          <w:rStyle w:val="Refdenotaalpie"/>
          <w:rFonts w:ascii="Arial" w:hAnsi="Arial" w:cs="Arial"/>
          <w:i/>
          <w:iCs/>
          <w:lang w:val="en-US"/>
        </w:rPr>
        <w:footnoteReference w:id="4"/>
      </w:r>
      <w:r w:rsidRPr="00597867">
        <w:rPr>
          <w:rFonts w:ascii="Arial" w:hAnsi="Arial" w:cs="Arial"/>
          <w:lang w:val="en-US"/>
        </w:rPr>
        <w:t xml:space="preserve">, 2010, is a </w:t>
      </w:r>
      <w:r w:rsidR="00A233AB" w:rsidRPr="00597867">
        <w:rPr>
          <w:rFonts w:ascii="Arial" w:hAnsi="Arial" w:cs="Arial"/>
          <w:lang w:val="en-US"/>
        </w:rPr>
        <w:t>initiative</w:t>
      </w:r>
      <w:r w:rsidRPr="00597867">
        <w:rPr>
          <w:rFonts w:ascii="Arial" w:hAnsi="Arial" w:cs="Arial"/>
          <w:lang w:val="en-US"/>
        </w:rPr>
        <w:t xml:space="preserve"> focuses in multimodal approaches involving human and social aspects of multimedia e.g., speech recognition, multimedia content analysis, music and audio analysis, user-contributed information (tags, tweets), etc. </w:t>
      </w:r>
      <w:r w:rsidR="00A233AB" w:rsidRPr="00597867">
        <w:rPr>
          <w:rFonts w:ascii="Arial" w:hAnsi="Arial" w:cs="Arial"/>
          <w:lang w:val="en-US"/>
        </w:rPr>
        <w:t xml:space="preserve"> </w:t>
      </w:r>
    </w:p>
    <w:p w14:paraId="79B77FA2" w14:textId="44971FE8"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Fig 1 </w:t>
      </w:r>
      <w:r w:rsidRPr="00597867">
        <w:rPr>
          <w:rFonts w:ascii="Arial" w:hAnsi="Arial" w:cs="Arial"/>
          <w:lang w:val="en-US"/>
        </w:rPr>
        <w:t xml:space="preserve">graphically encompasses both text and music evaluation initiatives. </w:t>
      </w:r>
    </w:p>
    <w:p w14:paraId="1A36D59E" w14:textId="3DBF60C8" w:rsidR="00A233AB" w:rsidRPr="00597867" w:rsidRDefault="00A233AB" w:rsidP="00A70B08">
      <w:pPr>
        <w:widowControl w:val="0"/>
        <w:autoSpaceDE w:val="0"/>
        <w:autoSpaceDN w:val="0"/>
        <w:adjustRightInd w:val="0"/>
        <w:spacing w:after="240" w:line="360" w:lineRule="auto"/>
        <w:jc w:val="both"/>
        <w:rPr>
          <w:rFonts w:ascii="Arial" w:hAnsi="Arial" w:cs="Arial"/>
          <w:i/>
          <w:iCs/>
          <w:sz w:val="20"/>
          <w:szCs w:val="20"/>
          <w:lang w:val="en-US"/>
        </w:rPr>
      </w:pPr>
      <w:r w:rsidRPr="00597867">
        <w:rPr>
          <w:rFonts w:ascii="Arial" w:hAnsi="Arial" w:cs="Arial"/>
          <w:noProof/>
          <w:lang w:val="es-ES"/>
        </w:rPr>
        <w:drawing>
          <wp:inline distT="0" distB="0" distL="0" distR="0" wp14:anchorId="71F09BF0" wp14:editId="18305135">
            <wp:extent cx="5260573" cy="401736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1755" cy="4018270"/>
                    </a:xfrm>
                    <a:prstGeom prst="rect">
                      <a:avLst/>
                    </a:prstGeom>
                    <a:noFill/>
                    <a:ln>
                      <a:noFill/>
                    </a:ln>
                  </pic:spPr>
                </pic:pic>
              </a:graphicData>
            </a:graphic>
          </wp:inline>
        </w:drawing>
      </w:r>
    </w:p>
    <w:p w14:paraId="0FA86782" w14:textId="173BF3E1" w:rsidR="00A70B08" w:rsidRPr="007F12B6" w:rsidRDefault="00A70B08" w:rsidP="00604D46">
      <w:pPr>
        <w:pStyle w:val="FigCen"/>
      </w:pPr>
      <w:bookmarkStart w:id="13" w:name="_Toc302076395"/>
      <w:r w:rsidRPr="007277C5">
        <w:t>Fig 1</w:t>
      </w:r>
      <w:r w:rsidRPr="007F12B6">
        <w:t>. Timeline of Evaluation in Text IR (top) and Music IR (bottom).</w:t>
      </w:r>
      <w:bookmarkEnd w:id="13"/>
    </w:p>
    <w:p w14:paraId="50AB057F"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p>
    <w:p w14:paraId="0F93BEF1" w14:textId="0605E9AC" w:rsidR="00C41ADD" w:rsidRPr="00597867" w:rsidRDefault="00C41ADD" w:rsidP="00A70B08">
      <w:pPr>
        <w:spacing w:line="360" w:lineRule="auto"/>
        <w:jc w:val="both"/>
        <w:rPr>
          <w:rFonts w:ascii="Arial" w:hAnsi="Arial"/>
          <w:b/>
          <w:sz w:val="22"/>
          <w:szCs w:val="22"/>
          <w:lang w:val="en-US"/>
        </w:rPr>
      </w:pPr>
    </w:p>
    <w:p w14:paraId="3210EF9B" w14:textId="77777777" w:rsidR="00C41ADD" w:rsidRPr="00597867" w:rsidRDefault="00C41ADD" w:rsidP="00B37F64">
      <w:pPr>
        <w:pStyle w:val="Prrafodelista"/>
        <w:spacing w:line="360" w:lineRule="auto"/>
        <w:jc w:val="both"/>
        <w:rPr>
          <w:rFonts w:ascii="Arial" w:hAnsi="Arial"/>
          <w:b/>
          <w:sz w:val="22"/>
          <w:szCs w:val="22"/>
          <w:lang w:val="en-US"/>
        </w:rPr>
      </w:pPr>
    </w:p>
    <w:p w14:paraId="4EC4CECC" w14:textId="77777777" w:rsidR="00C41ADD" w:rsidRPr="00597867" w:rsidRDefault="00C41ADD" w:rsidP="00B37F64">
      <w:pPr>
        <w:pStyle w:val="Prrafodelista"/>
        <w:spacing w:line="360" w:lineRule="auto"/>
        <w:jc w:val="both"/>
        <w:rPr>
          <w:rFonts w:ascii="Arial" w:hAnsi="Arial"/>
          <w:b/>
          <w:sz w:val="22"/>
          <w:szCs w:val="22"/>
          <w:lang w:val="en-US"/>
        </w:rPr>
      </w:pPr>
    </w:p>
    <w:p w14:paraId="6F3E3881" w14:textId="77777777" w:rsidR="00C41ADD" w:rsidRPr="00597867" w:rsidRDefault="00C41ADD" w:rsidP="00B37F64">
      <w:pPr>
        <w:pStyle w:val="Prrafodelista"/>
        <w:spacing w:line="360" w:lineRule="auto"/>
        <w:jc w:val="both"/>
        <w:rPr>
          <w:rFonts w:ascii="Arial" w:hAnsi="Arial"/>
          <w:b/>
          <w:sz w:val="22"/>
          <w:szCs w:val="22"/>
          <w:lang w:val="en-US"/>
        </w:rPr>
      </w:pPr>
    </w:p>
    <w:p w14:paraId="410AA93F" w14:textId="77777777" w:rsidR="00C41ADD" w:rsidRPr="00597867" w:rsidRDefault="00C41ADD" w:rsidP="00B37F64">
      <w:pPr>
        <w:pStyle w:val="Prrafodelista"/>
        <w:spacing w:line="360" w:lineRule="auto"/>
        <w:jc w:val="both"/>
        <w:rPr>
          <w:rFonts w:ascii="Arial" w:hAnsi="Arial"/>
          <w:b/>
          <w:sz w:val="22"/>
          <w:szCs w:val="22"/>
          <w:lang w:val="en-US"/>
        </w:rPr>
      </w:pPr>
    </w:p>
    <w:p w14:paraId="510B9D71" w14:textId="77777777" w:rsidR="00C41ADD" w:rsidRPr="00597867" w:rsidRDefault="00C41ADD" w:rsidP="00B37F64">
      <w:pPr>
        <w:pStyle w:val="Prrafodelista"/>
        <w:spacing w:line="360" w:lineRule="auto"/>
        <w:jc w:val="both"/>
        <w:rPr>
          <w:rFonts w:ascii="Arial" w:hAnsi="Arial"/>
          <w:b/>
          <w:sz w:val="22"/>
          <w:szCs w:val="22"/>
          <w:lang w:val="en-US"/>
        </w:rPr>
      </w:pPr>
    </w:p>
    <w:p w14:paraId="45A3E3CC" w14:textId="77777777" w:rsidR="00C41ADD" w:rsidRPr="00597867" w:rsidRDefault="00C41ADD" w:rsidP="00B37F64">
      <w:pPr>
        <w:pStyle w:val="Prrafodelista"/>
        <w:spacing w:line="360" w:lineRule="auto"/>
        <w:jc w:val="both"/>
        <w:rPr>
          <w:rFonts w:ascii="Arial" w:hAnsi="Arial"/>
          <w:b/>
          <w:sz w:val="22"/>
          <w:szCs w:val="22"/>
          <w:lang w:val="en-US"/>
        </w:rPr>
      </w:pPr>
    </w:p>
    <w:p w14:paraId="3B66EA97" w14:textId="77777777" w:rsidR="00C41ADD" w:rsidRPr="00597867" w:rsidRDefault="00C41ADD" w:rsidP="00B37F64">
      <w:pPr>
        <w:pStyle w:val="Prrafodelista"/>
        <w:spacing w:line="360" w:lineRule="auto"/>
        <w:jc w:val="both"/>
        <w:rPr>
          <w:rFonts w:ascii="Arial" w:hAnsi="Arial"/>
          <w:b/>
          <w:sz w:val="22"/>
          <w:szCs w:val="22"/>
          <w:lang w:val="en-US"/>
        </w:rPr>
      </w:pPr>
    </w:p>
    <w:p w14:paraId="764288C1" w14:textId="77777777" w:rsidR="00C41ADD" w:rsidRPr="00597867" w:rsidRDefault="00C41ADD" w:rsidP="00B37F64">
      <w:pPr>
        <w:pStyle w:val="Prrafodelista"/>
        <w:spacing w:line="360" w:lineRule="auto"/>
        <w:jc w:val="both"/>
        <w:rPr>
          <w:rFonts w:ascii="Arial" w:hAnsi="Arial"/>
          <w:b/>
          <w:sz w:val="22"/>
          <w:szCs w:val="22"/>
          <w:lang w:val="en-US"/>
        </w:rPr>
      </w:pPr>
    </w:p>
    <w:p w14:paraId="71855583" w14:textId="77777777" w:rsidR="00C41ADD" w:rsidRPr="00597867" w:rsidRDefault="00C41ADD" w:rsidP="00B37F64">
      <w:pPr>
        <w:pStyle w:val="Prrafodelista"/>
        <w:spacing w:line="360" w:lineRule="auto"/>
        <w:jc w:val="both"/>
        <w:rPr>
          <w:rFonts w:ascii="Arial" w:hAnsi="Arial"/>
          <w:b/>
          <w:sz w:val="22"/>
          <w:szCs w:val="22"/>
          <w:lang w:val="en-US"/>
        </w:rPr>
      </w:pPr>
    </w:p>
    <w:p w14:paraId="232E771B" w14:textId="77777777" w:rsidR="00C41ADD" w:rsidRPr="00597867" w:rsidRDefault="00C41ADD" w:rsidP="00B37F64">
      <w:pPr>
        <w:pStyle w:val="Prrafodelista"/>
        <w:spacing w:line="360" w:lineRule="auto"/>
        <w:jc w:val="both"/>
        <w:rPr>
          <w:rFonts w:ascii="Arial" w:hAnsi="Arial"/>
          <w:b/>
          <w:sz w:val="22"/>
          <w:szCs w:val="22"/>
          <w:lang w:val="en-US"/>
        </w:rPr>
      </w:pPr>
    </w:p>
    <w:p w14:paraId="489C0BAB" w14:textId="77777777" w:rsidR="00C41ADD" w:rsidRPr="00597867" w:rsidRDefault="00C41ADD" w:rsidP="00B37F64">
      <w:pPr>
        <w:pStyle w:val="Prrafodelista"/>
        <w:spacing w:line="360" w:lineRule="auto"/>
        <w:jc w:val="both"/>
        <w:rPr>
          <w:rFonts w:ascii="Arial" w:hAnsi="Arial"/>
          <w:b/>
          <w:sz w:val="22"/>
          <w:szCs w:val="22"/>
          <w:lang w:val="en-US"/>
        </w:rPr>
      </w:pPr>
    </w:p>
    <w:p w14:paraId="29F06C36" w14:textId="77777777" w:rsidR="00A03963" w:rsidRDefault="00A03963" w:rsidP="003F156A">
      <w:pPr>
        <w:pStyle w:val="Sub16"/>
      </w:pPr>
      <w:bookmarkStart w:id="14" w:name="_Toc302647261"/>
      <w:r w:rsidRPr="00597867">
        <w:t>1.3. Audio Music Similarity</w:t>
      </w:r>
      <w:bookmarkEnd w:id="14"/>
      <w:r w:rsidRPr="00597867">
        <w:t xml:space="preserve"> </w:t>
      </w:r>
    </w:p>
    <w:p w14:paraId="3DB1FA57" w14:textId="77777777" w:rsidR="00EA5734" w:rsidRPr="00597867" w:rsidRDefault="00EA5734" w:rsidP="00EA5734">
      <w:pPr>
        <w:pStyle w:val="TitulosTesis"/>
      </w:pPr>
    </w:p>
    <w:p w14:paraId="07742DD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Audio Music Similarity (AMS) deals with the challenge of discovering similar songs. It is generally used in MIR task such as music recommendation, playlist generation or plagiarism detection. AMS is one of the most important tasks in MIR and has participated in MIREX since 2006, evaluating so far 85 systems. Furthermore, the same document collection with 7,000 audio documents has been used since 2007. </w:t>
      </w:r>
    </w:p>
    <w:p w14:paraId="0F0F1288"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context of MIREX this task resembles the Text IR scenario: for a given audio clip (the query), a system returns a list of songs from a corpus (candidate songs), sorted by their musical similarity to the query. </w:t>
      </w:r>
    </w:p>
    <w:p w14:paraId="48CB34BB" w14:textId="77777777" w:rsidR="003D4E03" w:rsidRPr="00597867" w:rsidRDefault="003D4E03" w:rsidP="003D4E03">
      <w:pPr>
        <w:widowControl w:val="0"/>
        <w:autoSpaceDE w:val="0"/>
        <w:autoSpaceDN w:val="0"/>
        <w:adjustRightInd w:val="0"/>
        <w:spacing w:after="240" w:line="360" w:lineRule="auto"/>
        <w:jc w:val="both"/>
        <w:rPr>
          <w:rFonts w:ascii="Arial" w:hAnsi="Arial" w:cs="Arial"/>
          <w:lang w:val="en-US"/>
        </w:rPr>
      </w:pPr>
    </w:p>
    <w:p w14:paraId="5046B031" w14:textId="77777777" w:rsidR="00A03963" w:rsidRDefault="00A03963" w:rsidP="00EC5921">
      <w:pPr>
        <w:pStyle w:val="Sub16"/>
        <w:spacing w:line="276" w:lineRule="auto"/>
        <w:jc w:val="both"/>
      </w:pPr>
      <w:bookmarkStart w:id="15" w:name="_Toc302647262"/>
      <w:r w:rsidRPr="00597867">
        <w:t>1.4 Importance of Evaluation in Music Information and Retrieval and Motivation</w:t>
      </w:r>
      <w:bookmarkEnd w:id="15"/>
      <w:r w:rsidRPr="00597867">
        <w:t xml:space="preserve"> </w:t>
      </w:r>
    </w:p>
    <w:p w14:paraId="6FDDA4F5" w14:textId="77777777" w:rsidR="00EA5734" w:rsidRPr="00597867" w:rsidRDefault="00EA5734" w:rsidP="00EA5734">
      <w:pPr>
        <w:pStyle w:val="TitulosTesis"/>
      </w:pPr>
    </w:p>
    <w:p w14:paraId="42E217E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Roadmap for Music Information Research, created for the expansion of the context of research from the perspectives of technological advances, stated as one of the main challenges: “vi) promoting best practice evaluation methodology, defining meaningful evaluation methodologies and targeting long-term sustainability of MIR (Serra, Magas, Benetos, Chudy, Dixon, Flexer, Widmer, 2013). </w:t>
      </w:r>
    </w:p>
    <w:p w14:paraId="76BBB30F"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spite of all initiatives created to widen the scope of evaluation, MIR community is still concern on the way that systems are evaluated because current evaluation practices do not fully allow them to improve as much as they wish </w:t>
      </w:r>
      <w:r w:rsidRPr="00597867">
        <w:rPr>
          <w:rFonts w:ascii="Arial" w:hAnsi="Arial" w:cs="Arial"/>
          <w:color w:val="101010"/>
          <w:lang w:val="en-US"/>
        </w:rPr>
        <w:t xml:space="preserve">(Peeters, Urbano, &amp; Jones, 2012). Furthermore, research by </w:t>
      </w:r>
      <w:r w:rsidRPr="00597867">
        <w:rPr>
          <w:rFonts w:ascii="Arial" w:hAnsi="Arial" w:cs="Arial"/>
          <w:lang w:val="en-US"/>
        </w:rPr>
        <w:t xml:space="preserve">(J Urbano, Schedl, &amp; Serra, 2013), demonstrated that evaluation in ISMIR comprised only 6% of research. </w:t>
      </w:r>
    </w:p>
    <w:p w14:paraId="3F50437D" w14:textId="7A5FCAF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MIREX has been a significant venue to convey the study and establishment of MIR evaluation frameworks; although it was created mirroring TREC methodologies, eventually the Music IR community has realized that not everything from text applies to music. Also their evolution in time have been different; in text for instance, research in evaluation has produced an environment of continuous improvement, which has not been the case in Music IR. It seems that MIR community does not seem to pay as much attention as evaluation as it should. </w:t>
      </w:r>
    </w:p>
    <w:p w14:paraId="0539F9E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Particularly, in the case of Audio Music Similarity, few studies about the influence of this TREC-like approach have been done. </w:t>
      </w:r>
    </w:p>
    <w:p w14:paraId="1C344D63"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purpose of this thesis is to improve the evaluation process in Audio Music Similarity task in MIREX, studied from the perspective of efficiency with emphasis in the reduction of annotation cost. </w:t>
      </w:r>
    </w:p>
    <w:p w14:paraId="1D89933A" w14:textId="106C6C8B"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 approach to follow</w:t>
      </w:r>
      <w:r w:rsidR="00CC7491">
        <w:rPr>
          <w:rFonts w:ascii="Arial" w:hAnsi="Arial" w:cs="Arial"/>
          <w:lang w:val="en-US"/>
        </w:rPr>
        <w:t xml:space="preserve"> is </w:t>
      </w:r>
      <w:r w:rsidR="00CC7491" w:rsidRPr="00597867">
        <w:rPr>
          <w:rFonts w:ascii="Arial" w:hAnsi="Arial" w:cs="Arial"/>
          <w:lang w:val="en-US"/>
        </w:rPr>
        <w:t>twofold</w:t>
      </w:r>
      <w:r w:rsidRPr="00597867">
        <w:rPr>
          <w:rFonts w:ascii="Arial" w:hAnsi="Arial" w:cs="Arial"/>
          <w:lang w:val="en-US"/>
        </w:rPr>
        <w:t>: first, study the literature of low cost evaluation in Audio Music Similarity. Second, study models and methods in order to propose</w:t>
      </w:r>
      <w:r w:rsidR="00CC7491">
        <w:rPr>
          <w:rFonts w:ascii="Arial" w:hAnsi="Arial" w:cs="Arial"/>
          <w:lang w:val="en-US"/>
        </w:rPr>
        <w:t xml:space="preserve"> a new or improve the existing framework </w:t>
      </w:r>
      <w:r w:rsidR="002D1391">
        <w:rPr>
          <w:rFonts w:ascii="Arial" w:hAnsi="Arial" w:cs="Arial"/>
          <w:lang w:val="en-US"/>
        </w:rPr>
        <w:t xml:space="preserve">to </w:t>
      </w:r>
      <w:r w:rsidR="00CC7491" w:rsidRPr="00597867">
        <w:rPr>
          <w:rFonts w:ascii="Arial" w:hAnsi="Arial" w:cs="Arial"/>
          <w:lang w:val="en-US"/>
        </w:rPr>
        <w:t>estimate</w:t>
      </w:r>
      <w:r w:rsidRPr="00597867">
        <w:rPr>
          <w:rFonts w:ascii="Arial" w:hAnsi="Arial" w:cs="Arial"/>
          <w:lang w:val="en-US"/>
        </w:rPr>
        <w:t xml:space="preserve"> relevance judgments in Audio Music Similarity. </w:t>
      </w:r>
    </w:p>
    <w:p w14:paraId="41E1DDC1" w14:textId="47F967C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p>
    <w:p w14:paraId="099D0498"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67C60073"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320C35B0"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197468B9"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21E23522"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7E1D2E77"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250E448A" w14:textId="77777777" w:rsidR="00EA5734" w:rsidRDefault="00EA5734" w:rsidP="003F156A">
      <w:pPr>
        <w:widowControl w:val="0"/>
        <w:autoSpaceDE w:val="0"/>
        <w:autoSpaceDN w:val="0"/>
        <w:adjustRightInd w:val="0"/>
        <w:rPr>
          <w:rFonts w:ascii="Arial" w:hAnsi="Arial" w:cs="Arial"/>
          <w:lang w:val="en-US"/>
        </w:rPr>
      </w:pPr>
    </w:p>
    <w:p w14:paraId="2BDB17B4" w14:textId="77777777" w:rsidR="005D3094" w:rsidRDefault="005D3094" w:rsidP="003F156A">
      <w:pPr>
        <w:widowControl w:val="0"/>
        <w:autoSpaceDE w:val="0"/>
        <w:autoSpaceDN w:val="0"/>
        <w:adjustRightInd w:val="0"/>
        <w:rPr>
          <w:rFonts w:ascii="Arial" w:hAnsi="Arial" w:cs="Arial"/>
          <w:b/>
          <w:sz w:val="40"/>
          <w:szCs w:val="40"/>
          <w:lang w:val="en-US"/>
        </w:rPr>
      </w:pPr>
    </w:p>
    <w:p w14:paraId="261F0FD1" w14:textId="14C5E59F" w:rsidR="0013486E" w:rsidRPr="00597867" w:rsidRDefault="0013486E" w:rsidP="003F156A">
      <w:pPr>
        <w:pStyle w:val="TitulosTesis"/>
      </w:pPr>
      <w:bookmarkStart w:id="16" w:name="_Toc302405237"/>
      <w:bookmarkStart w:id="17" w:name="_Toc302647263"/>
      <w:r w:rsidRPr="00597867">
        <w:t>Chapter 2</w:t>
      </w:r>
      <w:bookmarkEnd w:id="16"/>
      <w:bookmarkEnd w:id="17"/>
    </w:p>
    <w:p w14:paraId="7CC4D4A7" w14:textId="0B23CDD7" w:rsidR="0013486E" w:rsidRPr="00597867" w:rsidRDefault="00964062" w:rsidP="003F156A">
      <w:pPr>
        <w:pStyle w:val="TitulosTesis"/>
      </w:pPr>
      <w:bookmarkStart w:id="18" w:name="_Toc302647264"/>
      <w:r w:rsidRPr="00597867">
        <w:t>STATE OF THE ART</w:t>
      </w:r>
      <w:bookmarkEnd w:id="18"/>
    </w:p>
    <w:p w14:paraId="73CC3973"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779C5CA3" w14:textId="77777777" w:rsidR="00964062" w:rsidRPr="00597867" w:rsidRDefault="00964062" w:rsidP="003D4E03">
      <w:pPr>
        <w:widowControl w:val="0"/>
        <w:autoSpaceDE w:val="0"/>
        <w:autoSpaceDN w:val="0"/>
        <w:adjustRightInd w:val="0"/>
        <w:spacing w:after="240" w:line="360" w:lineRule="auto"/>
        <w:jc w:val="both"/>
        <w:rPr>
          <w:rFonts w:ascii="Arial" w:hAnsi="Arial" w:cs="Arial"/>
          <w:lang w:val="en-US"/>
        </w:rPr>
      </w:pPr>
    </w:p>
    <w:p w14:paraId="11050C1C" w14:textId="77777777" w:rsidR="00A03963" w:rsidRDefault="00A03963" w:rsidP="003F156A">
      <w:pPr>
        <w:pStyle w:val="Sub16"/>
      </w:pPr>
      <w:bookmarkStart w:id="19" w:name="_Toc302647265"/>
      <w:r w:rsidRPr="00597867">
        <w:t>2.1 MIREX Evaluation Process</w:t>
      </w:r>
      <w:bookmarkEnd w:id="19"/>
      <w:r w:rsidRPr="00597867">
        <w:t xml:space="preserve"> </w:t>
      </w:r>
    </w:p>
    <w:p w14:paraId="4B5A809A" w14:textId="77777777" w:rsidR="003F156A" w:rsidRPr="00597867" w:rsidRDefault="003F156A" w:rsidP="003F156A">
      <w:pPr>
        <w:pStyle w:val="Sub16"/>
      </w:pPr>
    </w:p>
    <w:p w14:paraId="575680CB" w14:textId="2C97D5B2" w:rsidR="00B42126" w:rsidRDefault="00A03963" w:rsidP="003F156A">
      <w:pPr>
        <w:pStyle w:val="Subtitulos14"/>
      </w:pPr>
      <w:bookmarkStart w:id="20" w:name="_Toc302647266"/>
      <w:r w:rsidRPr="00597867">
        <w:t>2.1.1 The Cranfield Paradigm</w:t>
      </w:r>
      <w:bookmarkEnd w:id="20"/>
      <w:r w:rsidRPr="00597867">
        <w:t xml:space="preserve"> </w:t>
      </w:r>
    </w:p>
    <w:p w14:paraId="6A045E6C" w14:textId="77777777" w:rsidR="003F156A" w:rsidRPr="00597867" w:rsidRDefault="003F156A" w:rsidP="003F156A">
      <w:pPr>
        <w:pStyle w:val="Subtitulos14"/>
      </w:pPr>
    </w:p>
    <w:p w14:paraId="0F7E1F18" w14:textId="57EDE15C" w:rsidR="00BF0A0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MIREX provides an evaluation framework for MIR researches to compare, contrast and discuss the result of their algorithms and techniques in the same way than TREC has done it to the text Information retrieval community (Downie et al., 2014). In general, MIREX and TREC use test collection with evaluation measures in order to assess effectiveness of their systems. Test collection are a resource used to test and compare search strategies in a laboratory environment. They are composed by: </w:t>
      </w:r>
    </w:p>
    <w:p w14:paraId="2AF0D654" w14:textId="5A0B8E0F" w:rsidR="00044A00"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1. Collection of </w:t>
      </w:r>
      <w:r w:rsidRPr="00597867">
        <w:rPr>
          <w:rFonts w:ascii="Arial" w:hAnsi="Arial" w:cs="Arial"/>
          <w:i/>
          <w:iCs/>
          <w:lang w:val="en-US"/>
        </w:rPr>
        <w:t xml:space="preserve">documents </w:t>
      </w:r>
      <w:r w:rsidRPr="00597867">
        <w:rPr>
          <w:rFonts w:ascii="Arial" w:hAnsi="Arial" w:cs="Arial"/>
          <w:lang w:val="en-US"/>
        </w:rPr>
        <w:t>of significant size</w:t>
      </w:r>
      <w:r w:rsidR="00044A00" w:rsidRPr="00597867">
        <w:rPr>
          <w:rFonts w:ascii="Arial" w:hAnsi="Arial" w:cs="Arial"/>
          <w:lang w:val="en-US"/>
        </w:rPr>
        <w:t>.  </w:t>
      </w:r>
    </w:p>
    <w:p w14:paraId="67E6180D" w14:textId="0AD223B5" w:rsidR="00044A00"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 Tasks and/or </w:t>
      </w:r>
      <w:r w:rsidRPr="00597867">
        <w:rPr>
          <w:rFonts w:ascii="Arial" w:hAnsi="Arial" w:cs="Arial"/>
          <w:i/>
          <w:iCs/>
          <w:lang w:val="en-US"/>
        </w:rPr>
        <w:t xml:space="preserve">queries </w:t>
      </w:r>
      <w:r w:rsidRPr="00597867">
        <w:rPr>
          <w:rFonts w:ascii="Arial" w:hAnsi="Arial" w:cs="Arial"/>
          <w:lang w:val="en-US"/>
        </w:rPr>
        <w:t>to be performed on the test collections; and</w:t>
      </w:r>
      <w:r w:rsidR="00044A00" w:rsidRPr="00597867">
        <w:rPr>
          <w:rFonts w:ascii="Arial" w:hAnsi="Arial" w:cs="Arial"/>
          <w:lang w:val="en-US"/>
        </w:rPr>
        <w:t>,  </w:t>
      </w:r>
    </w:p>
    <w:p w14:paraId="415FB3B6" w14:textId="5BEB5C23" w:rsidR="00BF0A0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3. </w:t>
      </w:r>
      <w:r w:rsidRPr="00597867">
        <w:rPr>
          <w:rFonts w:ascii="Arial" w:hAnsi="Arial" w:cs="Arial"/>
          <w:i/>
          <w:iCs/>
          <w:lang w:val="en-US"/>
        </w:rPr>
        <w:t xml:space="preserve">Relevance judgments </w:t>
      </w:r>
      <w:r w:rsidRPr="00597867">
        <w:rPr>
          <w:rFonts w:ascii="Arial" w:hAnsi="Arial" w:cs="Arial"/>
          <w:lang w:val="en-US"/>
        </w:rPr>
        <w:t xml:space="preserve">(qrels) compose of a list of document/pair describing the relevance of documents to topics. </w:t>
      </w:r>
    </w:p>
    <w:p w14:paraId="4B19B807"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Test collection along with evaluation measures stipulates a simulation of users in a real searching environment. They are generally used by researchers for instance to asses retrieval systems in isolation helping finding failures inside their applications and comparing effectiveness among them. </w:t>
      </w:r>
    </w:p>
    <w:p w14:paraId="15229E4D" w14:textId="1C47480E" w:rsidR="00A03963" w:rsidRPr="00597867" w:rsidRDefault="006D66FB"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I</w:t>
      </w:r>
      <w:r w:rsidRPr="00597867">
        <w:rPr>
          <w:rFonts w:ascii="Arial" w:hAnsi="Arial" w:cs="Arial"/>
          <w:lang w:val="en-US"/>
        </w:rPr>
        <w:t>n order to asses the performance of systems</w:t>
      </w:r>
      <w:r>
        <w:rPr>
          <w:rFonts w:ascii="Arial" w:hAnsi="Arial" w:cs="Arial"/>
          <w:lang w:val="en-US"/>
        </w:rPr>
        <w:t xml:space="preserve">, </w:t>
      </w:r>
      <w:r w:rsidRPr="00597867">
        <w:rPr>
          <w:rFonts w:ascii="Arial" w:hAnsi="Arial" w:cs="Arial"/>
          <w:lang w:val="en-US"/>
        </w:rPr>
        <w:t>both</w:t>
      </w:r>
      <w:r w:rsidR="00A03963" w:rsidRPr="00597867">
        <w:rPr>
          <w:rFonts w:ascii="Arial" w:hAnsi="Arial" w:cs="Arial"/>
          <w:lang w:val="en-US"/>
        </w:rPr>
        <w:t xml:space="preserve"> TREC and MIREX </w:t>
      </w:r>
      <w:r>
        <w:rPr>
          <w:rFonts w:ascii="Arial" w:hAnsi="Arial" w:cs="Arial"/>
          <w:lang w:val="en-US"/>
        </w:rPr>
        <w:t xml:space="preserve">follow the Cranfield’s paradigm which is </w:t>
      </w:r>
      <w:r w:rsidR="00A03963" w:rsidRPr="00597867">
        <w:rPr>
          <w:rFonts w:ascii="Arial" w:hAnsi="Arial" w:cs="Arial"/>
          <w:lang w:val="en-US"/>
        </w:rPr>
        <w:t xml:space="preserve">a test bed consisting in a set of documents </w:t>
      </w:r>
      <w:r w:rsidR="00A03963" w:rsidRPr="00597867">
        <w:rPr>
          <w:rFonts w:ascii="Arial" w:hAnsi="Arial" w:cs="Arial"/>
          <w:b/>
          <w:bCs/>
          <w:i/>
          <w:iCs/>
          <w:lang w:val="en-US"/>
        </w:rPr>
        <w:t>D</w:t>
      </w:r>
      <w:r w:rsidR="00A03963" w:rsidRPr="00597867">
        <w:rPr>
          <w:rFonts w:ascii="Arial" w:hAnsi="Arial" w:cs="Arial"/>
          <w:lang w:val="en-US"/>
        </w:rPr>
        <w:t xml:space="preserve">, a set of Information need statements or queries </w:t>
      </w:r>
      <w:r w:rsidR="00A03963" w:rsidRPr="00597867">
        <w:rPr>
          <w:rFonts w:ascii="Arial" w:hAnsi="Arial" w:cs="Arial"/>
          <w:b/>
          <w:bCs/>
          <w:i/>
          <w:iCs/>
          <w:lang w:val="en-US"/>
        </w:rPr>
        <w:t xml:space="preserve">Q </w:t>
      </w:r>
      <w:r w:rsidR="00A03963" w:rsidRPr="00597867">
        <w:rPr>
          <w:rFonts w:ascii="Arial" w:hAnsi="Arial" w:cs="Arial"/>
          <w:lang w:val="en-US"/>
        </w:rPr>
        <w:t xml:space="preserve">and a set of relevance judgments </w:t>
      </w:r>
      <w:r w:rsidR="00A03963" w:rsidRPr="00597867">
        <w:rPr>
          <w:rFonts w:ascii="Arial" w:hAnsi="Arial" w:cs="Arial"/>
          <w:b/>
          <w:bCs/>
          <w:i/>
          <w:iCs/>
          <w:lang w:val="en-US"/>
        </w:rPr>
        <w:t xml:space="preserve">R </w:t>
      </w:r>
      <w:r w:rsidR="00A03963" w:rsidRPr="00597867">
        <w:rPr>
          <w:rFonts w:ascii="Arial" w:hAnsi="Arial" w:cs="Arial"/>
          <w:lang w:val="en-US"/>
        </w:rPr>
        <w:t xml:space="preserve">that is compiled by human assessors </w:t>
      </w:r>
      <w:r w:rsidR="00A03963" w:rsidRPr="00597867">
        <w:rPr>
          <w:rFonts w:ascii="Arial" w:hAnsi="Arial" w:cs="Arial"/>
          <w:b/>
          <w:bCs/>
          <w:i/>
          <w:iCs/>
          <w:lang w:val="en-US"/>
        </w:rPr>
        <w:t>H</w:t>
      </w:r>
      <w:r>
        <w:rPr>
          <w:rFonts w:ascii="Arial" w:hAnsi="Arial" w:cs="Arial"/>
          <w:b/>
          <w:bCs/>
          <w:i/>
          <w:iCs/>
          <w:lang w:val="en-US"/>
        </w:rPr>
        <w:t xml:space="preserve">, </w:t>
      </w:r>
      <w:r w:rsidRPr="006D66FB">
        <w:rPr>
          <w:rFonts w:ascii="Arial" w:hAnsi="Arial" w:cs="Arial"/>
          <w:bCs/>
          <w:iCs/>
          <w:lang w:val="en-US"/>
        </w:rPr>
        <w:t>which</w:t>
      </w:r>
      <w:r w:rsidR="00A03963" w:rsidRPr="00597867">
        <w:rPr>
          <w:rFonts w:ascii="Arial" w:hAnsi="Arial" w:cs="Arial"/>
          <w:lang w:val="en-US"/>
        </w:rPr>
        <w:t xml:space="preserve"> tell what documents should be retrieved for which query (ground truth). In Music Information Retrieval one of the task that emulate this behavior is Audio Music Similarity: for a given audio clip (the query), an AMS system returns a list of music pieces </w:t>
      </w:r>
      <w:r w:rsidR="00594020">
        <w:rPr>
          <w:rFonts w:ascii="Arial" w:hAnsi="Arial" w:cs="Arial"/>
          <w:lang w:val="en-US"/>
        </w:rPr>
        <w:t xml:space="preserve">(documents) </w:t>
      </w:r>
      <w:r w:rsidR="00A03963" w:rsidRPr="00597867">
        <w:rPr>
          <w:rFonts w:ascii="Arial" w:hAnsi="Arial" w:cs="Arial"/>
          <w:lang w:val="en-US"/>
        </w:rPr>
        <w:t xml:space="preserve">considered to be similar to it. </w:t>
      </w:r>
    </w:p>
    <w:p w14:paraId="6F3AA31F" w14:textId="77777777" w:rsidR="00B42126" w:rsidRPr="00597867" w:rsidRDefault="00B42126" w:rsidP="003D4E03">
      <w:pPr>
        <w:widowControl w:val="0"/>
        <w:autoSpaceDE w:val="0"/>
        <w:autoSpaceDN w:val="0"/>
        <w:adjustRightInd w:val="0"/>
        <w:spacing w:after="240" w:line="360" w:lineRule="auto"/>
        <w:jc w:val="both"/>
        <w:rPr>
          <w:rFonts w:ascii="Arial" w:hAnsi="Arial" w:cs="Arial"/>
          <w:lang w:val="en-US"/>
        </w:rPr>
      </w:pPr>
    </w:p>
    <w:p w14:paraId="6C1FAD90" w14:textId="77777777" w:rsidR="00A03963" w:rsidRDefault="00A03963" w:rsidP="003F156A">
      <w:pPr>
        <w:pStyle w:val="Subtitulos14"/>
      </w:pPr>
      <w:bookmarkStart w:id="21" w:name="_Toc302647267"/>
      <w:r w:rsidRPr="00597867">
        <w:t>2.1.2. MIREX Evaluation in Audio Music Similarity</w:t>
      </w:r>
      <w:bookmarkEnd w:id="21"/>
      <w:r w:rsidRPr="00597867">
        <w:t xml:space="preserve"> </w:t>
      </w:r>
    </w:p>
    <w:p w14:paraId="44A74434" w14:textId="77777777" w:rsidR="003F156A" w:rsidRPr="00597867" w:rsidRDefault="003F156A" w:rsidP="003F156A">
      <w:pPr>
        <w:pStyle w:val="Subtitulos14"/>
      </w:pPr>
    </w:p>
    <w:p w14:paraId="165252FE" w14:textId="37E49B30"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the evaluation of system’s effectiveness in the task of Audio Music Similarity in MIREX, relevance judgments and effectiveness measures are utilized. The relevance judgments in this context are scores given to each query-candidate, representing their similarity. In a real scenario, the task of collecting these judgments takes several days or weeks (J Urbano &amp; Schedl, 2013) </w:t>
      </w:r>
    </w:p>
    <w:p w14:paraId="6F46A07B"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general terms, the evaluation process in MIREX runs as follows: </w:t>
      </w:r>
    </w:p>
    <w:p w14:paraId="03877018" w14:textId="23C0CEB2"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~50 </w:t>
      </w:r>
      <w:r w:rsidR="0045336C" w:rsidRPr="00597867">
        <w:rPr>
          <w:rStyle w:val="Refdenotaalpie"/>
          <w:rFonts w:ascii="Arial" w:hAnsi="Arial" w:cs="Arial"/>
          <w:lang w:val="en-US"/>
        </w:rPr>
        <w:footnoteReference w:id="5"/>
      </w:r>
      <w:r w:rsidRPr="00597867">
        <w:rPr>
          <w:rFonts w:ascii="Arial" w:hAnsi="Arial" w:cs="Arial"/>
          <w:position w:val="16"/>
          <w:lang w:val="en-US"/>
        </w:rPr>
        <w:t xml:space="preserve"> </w:t>
      </w:r>
      <w:r w:rsidRPr="00597867">
        <w:rPr>
          <w:rFonts w:ascii="Arial" w:hAnsi="Arial" w:cs="Arial"/>
          <w:lang w:val="en-US"/>
        </w:rPr>
        <w:t xml:space="preserve">queries </w:t>
      </w:r>
      <w:r w:rsidRPr="00597867">
        <w:rPr>
          <w:rFonts w:ascii="Arial" w:hAnsi="Arial" w:cs="Arial"/>
          <w:b/>
          <w:bCs/>
          <w:i/>
          <w:iCs/>
          <w:lang w:val="en-US"/>
        </w:rPr>
        <w:t xml:space="preserve">Q </w:t>
      </w:r>
      <w:r w:rsidRPr="00597867">
        <w:rPr>
          <w:rFonts w:ascii="Arial" w:hAnsi="Arial" w:cs="Arial"/>
          <w:lang w:val="en-US"/>
        </w:rPr>
        <w:t>are selected randomly and deliver to the participants.  </w:t>
      </w:r>
    </w:p>
    <w:p w14:paraId="7DE40149" w14:textId="01CA49DD"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The participant systems retrieved a ranked list with the 10</w:t>
      </w:r>
      <w:r w:rsidR="0045336C" w:rsidRPr="00597867">
        <w:rPr>
          <w:rStyle w:val="Refdenotaalpie"/>
          <w:rFonts w:ascii="Arial" w:hAnsi="Arial" w:cs="Arial"/>
          <w:lang w:val="en-US"/>
        </w:rPr>
        <w:footnoteReference w:id="6"/>
      </w:r>
      <w:r w:rsidRPr="00597867">
        <w:rPr>
          <w:rFonts w:ascii="Arial" w:hAnsi="Arial" w:cs="Arial"/>
          <w:position w:val="16"/>
          <w:lang w:val="en-US"/>
        </w:rPr>
        <w:t xml:space="preserve"> </w:t>
      </w:r>
      <w:r w:rsidRPr="00597867">
        <w:rPr>
          <w:rFonts w:ascii="Arial" w:hAnsi="Arial" w:cs="Arial"/>
          <w:lang w:val="en-US"/>
        </w:rPr>
        <w:t xml:space="preserve">most similar pieces of music from a music collection </w:t>
      </w:r>
      <w:r w:rsidRPr="00597867">
        <w:rPr>
          <w:rFonts w:ascii="Arial" w:hAnsi="Arial" w:cs="Arial"/>
          <w:b/>
          <w:bCs/>
          <w:i/>
          <w:iCs/>
          <w:lang w:val="en-US"/>
        </w:rPr>
        <w:t xml:space="preserve">D. </w:t>
      </w:r>
      <w:r w:rsidRPr="00597867">
        <w:rPr>
          <w:rFonts w:ascii="Arial" w:hAnsi="Arial" w:cs="Arial"/>
          <w:lang w:val="en-US"/>
        </w:rPr>
        <w:t>These music pieces are 30-  second audio clips of music material.  </w:t>
      </w:r>
    </w:p>
    <w:p w14:paraId="2F12530B" w14:textId="77777777"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All the results are consolidated and evaluated this time using subjective  judgments (ground truth) by human assessor using a software tool called  “Evaluatron 6000” (E6K).  </w:t>
      </w:r>
    </w:p>
    <w:p w14:paraId="6D089AD8" w14:textId="15B7FB67"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After listening to each query-candidate pair, graders were asked to rate the  degree of similarity of the candidate audio excerpt to the query in two ways:  a) By selecting one of the three BROAD categories of similarity: Not Similar (NS), Somewhat Similar (SS), and Very Similar (VS); and,  b) By assigning a FINE</w:t>
      </w:r>
      <w:r w:rsidR="00211D81" w:rsidRPr="00597867">
        <w:rPr>
          <w:rStyle w:val="Refdenotaalpie"/>
          <w:rFonts w:ascii="Arial" w:hAnsi="Arial" w:cs="Arial"/>
          <w:lang w:val="en-US"/>
        </w:rPr>
        <w:footnoteReference w:id="7"/>
      </w:r>
      <w:r w:rsidRPr="00597867">
        <w:rPr>
          <w:rFonts w:ascii="Arial" w:hAnsi="Arial" w:cs="Arial"/>
          <w:position w:val="16"/>
          <w:lang w:val="en-US"/>
        </w:rPr>
        <w:t xml:space="preserve"> </w:t>
      </w:r>
      <w:r w:rsidRPr="00597867">
        <w:rPr>
          <w:rFonts w:ascii="Arial" w:hAnsi="Arial" w:cs="Arial"/>
          <w:lang w:val="en-US"/>
        </w:rPr>
        <w:t>score between 0.0 (Least similar) and 10.0 (Most  </w:t>
      </w:r>
      <w:r w:rsidR="009A1FD9">
        <w:rPr>
          <w:rFonts w:ascii="Arial" w:hAnsi="Arial" w:cs="Arial"/>
          <w:lang w:val="en-US"/>
        </w:rPr>
        <w:t>similar).</w:t>
      </w:r>
    </w:p>
    <w:p w14:paraId="365053E0" w14:textId="77777777" w:rsidR="0045336C" w:rsidRPr="00597867" w:rsidRDefault="0045336C" w:rsidP="0045336C">
      <w:pPr>
        <w:pStyle w:val="Prrafodelista"/>
        <w:widowControl w:val="0"/>
        <w:autoSpaceDE w:val="0"/>
        <w:autoSpaceDN w:val="0"/>
        <w:adjustRightInd w:val="0"/>
        <w:spacing w:after="240" w:line="360" w:lineRule="auto"/>
        <w:ind w:left="1080"/>
        <w:jc w:val="both"/>
        <w:rPr>
          <w:rFonts w:ascii="Arial" w:hAnsi="Arial" w:cs="Arial"/>
          <w:lang w:val="en-US"/>
        </w:rPr>
      </w:pPr>
    </w:p>
    <w:p w14:paraId="0C80D733" w14:textId="1D4D9155" w:rsidR="000516C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case of effectiveness measures, the one reported to assess effectiveness in Audio Music Similarity is </w:t>
      </w:r>
      <w:r w:rsidRPr="00597867">
        <w:rPr>
          <w:rFonts w:ascii="Arial" w:hAnsi="Arial" w:cs="Arial"/>
          <w:b/>
          <w:bCs/>
          <w:lang w:val="en-US"/>
        </w:rPr>
        <w:t xml:space="preserve">CG@10 </w:t>
      </w:r>
      <w:r w:rsidRPr="00597867">
        <w:rPr>
          <w:rFonts w:ascii="Arial" w:hAnsi="Arial" w:cs="Arial"/>
          <w:lang w:val="en-US"/>
        </w:rPr>
        <w:t>(Average Gain after 10 audio documents retrieved) (Downie</w:t>
      </w:r>
      <w:r w:rsidR="000516C6" w:rsidRPr="00597867">
        <w:rPr>
          <w:rFonts w:ascii="Arial" w:hAnsi="Arial" w:cs="Arial"/>
          <w:lang w:val="en-US"/>
        </w:rPr>
        <w:t>, Ehmann, Bay, Jones, 2010</w:t>
      </w:r>
      <w:r w:rsidRPr="00597867">
        <w:rPr>
          <w:rFonts w:ascii="Arial" w:hAnsi="Arial" w:cs="Arial"/>
          <w:lang w:val="en-US"/>
        </w:rPr>
        <w:t xml:space="preserve">). For an arbitrary system </w:t>
      </w:r>
      <w:r w:rsidRPr="00597867">
        <w:rPr>
          <w:rFonts w:ascii="Arial" w:hAnsi="Arial" w:cs="Arial"/>
          <w:i/>
          <w:iCs/>
          <w:lang w:val="en-US"/>
        </w:rPr>
        <w:t>A</w:t>
      </w:r>
      <w:r w:rsidRPr="00597867">
        <w:rPr>
          <w:rFonts w:ascii="Arial" w:hAnsi="Arial" w:cs="Arial"/>
          <w:lang w:val="en-US"/>
        </w:rPr>
        <w:t xml:space="preserve">: </w:t>
      </w:r>
    </w:p>
    <w:p w14:paraId="64E05099" w14:textId="31889BE2" w:rsidR="000516C6" w:rsidRPr="00597867" w:rsidRDefault="000120A4" w:rsidP="001C5BCD">
      <w:pPr>
        <w:widowControl w:val="0"/>
        <w:autoSpaceDE w:val="0"/>
        <w:autoSpaceDN w:val="0"/>
        <w:adjustRightInd w:val="0"/>
        <w:spacing w:after="240" w:line="360" w:lineRule="auto"/>
        <w:jc w:val="center"/>
        <w:rPr>
          <w:rFonts w:ascii="Arial" w:hAnsi="Arial" w:cs="Arial"/>
          <w:lang w:val="en-US"/>
        </w:rPr>
      </w:pPr>
      <w:r>
        <w:rPr>
          <w:rFonts w:ascii="Cambria Math" w:hAnsi="Cambria Math" w:cs="Cambria Math"/>
          <w:lang w:val="en-US"/>
        </w:rPr>
        <w:t xml:space="preserve">    </w:t>
      </w:r>
      <w:r w:rsidR="00A03963" w:rsidRPr="00597867">
        <w:rPr>
          <w:rFonts w:ascii="Cambria Math" w:hAnsi="Cambria Math" w:cs="Cambria Math"/>
          <w:lang w:val="en-US"/>
        </w:rPr>
        <w:t>𝐶𝐺</w:t>
      </w:r>
      <w:r w:rsidR="00A03963" w:rsidRPr="00597867">
        <w:rPr>
          <w:rFonts w:ascii="Arial" w:hAnsi="Arial" w:cs="Arial"/>
          <w:lang w:val="en-US"/>
        </w:rPr>
        <w:t>@</w:t>
      </w:r>
      <w:r w:rsidR="00A03963" w:rsidRPr="00597867">
        <w:rPr>
          <w:rFonts w:ascii="Cambria Math" w:hAnsi="Cambria Math" w:cs="Cambria Math"/>
          <w:lang w:val="en-US"/>
        </w:rPr>
        <w:t>𝑘</w:t>
      </w:r>
      <w:r w:rsidR="00A03963" w:rsidRPr="00597867">
        <w:rPr>
          <w:rFonts w:ascii="Arial" w:hAnsi="Arial" w:cs="Arial"/>
          <w:lang w:val="en-US"/>
        </w:rPr>
        <w:t xml:space="preserve"> </w:t>
      </w:r>
      <w:r w:rsidR="000516C6" w:rsidRPr="00597867">
        <w:rPr>
          <w:rFonts w:ascii="Arial" w:hAnsi="Arial" w:cs="Arial"/>
          <w:lang w:val="en-US"/>
        </w:rPr>
        <w:t xml:space="preserve">= </w:t>
      </w:r>
      <m:oMath>
        <m:f>
          <m:fPr>
            <m:ctrlPr>
              <w:rPr>
                <w:rFonts w:ascii="Cambria Math" w:hAnsi="Cambria Math" w:cs="Arial"/>
                <w:i/>
                <w:lang w:val="en-US"/>
              </w:rPr>
            </m:ctrlPr>
          </m:fPr>
          <m:num>
            <m:r>
              <w:rPr>
                <w:rFonts w:ascii="Cambria Math" w:hAnsi="Cambria Math" w:cs="Arial"/>
                <w:lang w:val="en-US"/>
              </w:rPr>
              <m:t>1</m:t>
            </m:r>
          </m:num>
          <m:den>
            <m:r>
              <w:rPr>
                <w:rFonts w:ascii="Cambria Math" w:hAnsi="Cambria Math" w:cs="Arial"/>
                <w:lang w:val="en-US"/>
              </w:rPr>
              <m:t>k</m:t>
            </m:r>
          </m:den>
        </m:f>
        <m:r>
          <w:rPr>
            <w:rFonts w:ascii="Cambria Math" w:hAnsi="Cambria Math" w:cs="Arial"/>
            <w:lang w:val="en-US"/>
          </w:rPr>
          <m:t xml:space="preserve">  </m:t>
        </m:r>
      </m:oMath>
      <w:r w:rsidR="000516C6" w:rsidRPr="00597867">
        <w:rPr>
          <w:rFonts w:ascii="Arial" w:hAnsi="Arial" w:cs="Arial"/>
          <w:lang w:val="en-US"/>
        </w:rPr>
        <w:t xml:space="preserve"> </w:t>
      </w:r>
      <m:oMath>
        <m:nary>
          <m:naryPr>
            <m:chr m:val="∑"/>
            <m:limLoc m:val="undOvr"/>
            <m:ctrlPr>
              <w:rPr>
                <w:rFonts w:ascii="Cambria Math" w:hAnsi="Cambria Math" w:cs="Arial"/>
                <w:i/>
                <w:lang w:val="en-US"/>
              </w:rPr>
            </m:ctrlPr>
          </m:naryPr>
          <m:sub>
            <m:r>
              <w:rPr>
                <w:rFonts w:ascii="Cambria Math" w:hAnsi="Cambria Math" w:cs="Arial"/>
                <w:lang w:val="en-US"/>
              </w:rPr>
              <m:t>i=1</m:t>
            </m:r>
          </m:sub>
          <m:sup>
            <m:r>
              <w:rPr>
                <w:rFonts w:ascii="Cambria Math" w:hAnsi="Cambria Math" w:cs="Arial"/>
                <w:lang w:val="en-US"/>
              </w:rPr>
              <m:t>k</m:t>
            </m:r>
          </m:sup>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e>
        </m:nary>
      </m:oMath>
      <w:r w:rsidR="000516C6" w:rsidRPr="00597867">
        <w:rPr>
          <w:rFonts w:ascii="Arial" w:hAnsi="Arial" w:cs="Arial"/>
          <w:lang w:val="en-US"/>
        </w:rPr>
        <w:t xml:space="preserve">  </w:t>
      </w:r>
      <w:r>
        <w:rPr>
          <w:rFonts w:ascii="Arial" w:hAnsi="Arial" w:cs="Arial"/>
          <w:lang w:val="en-US"/>
        </w:rPr>
        <w:t xml:space="preserve">    </w:t>
      </w:r>
      <w:r w:rsidR="000516C6" w:rsidRPr="00597867">
        <w:rPr>
          <w:rFonts w:ascii="Arial" w:hAnsi="Arial" w:cs="Arial"/>
          <w:lang w:val="en-US"/>
        </w:rPr>
        <w:t xml:space="preserve"> </w:t>
      </w:r>
      <w:r w:rsidR="00A03963" w:rsidRPr="00597867">
        <w:rPr>
          <w:rFonts w:ascii="Arial" w:hAnsi="Arial" w:cs="Arial"/>
          <w:lang w:val="en-US"/>
        </w:rPr>
        <w:t>(1)</w:t>
      </w:r>
    </w:p>
    <w:p w14:paraId="55C33072" w14:textId="7D997923" w:rsidR="00A03963" w:rsidRPr="00597867" w:rsidRDefault="00A03963" w:rsidP="003D4E03">
      <w:pPr>
        <w:widowControl w:val="0"/>
        <w:autoSpaceDE w:val="0"/>
        <w:autoSpaceDN w:val="0"/>
        <w:adjustRightInd w:val="0"/>
        <w:spacing w:after="240" w:line="360" w:lineRule="auto"/>
        <w:jc w:val="both"/>
        <w:rPr>
          <w:rFonts w:ascii="Arial" w:hAnsi="Arial" w:cs="Arial"/>
          <w:i/>
          <w:iCs/>
          <w:lang w:val="en-US"/>
        </w:rPr>
      </w:pPr>
      <w:r w:rsidRPr="00597867">
        <w:rPr>
          <w:rFonts w:ascii="Arial" w:hAnsi="Arial" w:cs="Arial"/>
          <w:lang w:val="en-US"/>
        </w:rPr>
        <w:t xml:space="preserve">Where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is the gain of the </w:t>
      </w:r>
      <w:r w:rsidRPr="00597867">
        <w:rPr>
          <w:rFonts w:ascii="Arial" w:hAnsi="Arial" w:cs="Arial"/>
          <w:i/>
          <w:iCs/>
          <w:lang w:val="en-US"/>
        </w:rPr>
        <w:t xml:space="preserve">i-th </w:t>
      </w:r>
      <w:r w:rsidRPr="00597867">
        <w:rPr>
          <w:rFonts w:ascii="Arial" w:hAnsi="Arial" w:cs="Arial"/>
          <w:lang w:val="en-US"/>
        </w:rPr>
        <w:t>document (song) retrieved - the similarity scored assigned- by graders, using FINE or BROAD scale. After the process of judging is done, the mean score of the gains obtained for every executed query ranks the systems. In order to minimize random effects the Friedman test is run with the Average Gain score of every system</w:t>
      </w:r>
      <w:r w:rsidR="00E348F8">
        <w:rPr>
          <w:rFonts w:ascii="Arial" w:hAnsi="Arial" w:cs="Arial"/>
          <w:lang w:val="en-US"/>
        </w:rPr>
        <w:t xml:space="preserve">, </w:t>
      </w:r>
      <w:r w:rsidR="00E348F8" w:rsidRPr="00597867">
        <w:rPr>
          <w:rFonts w:ascii="Arial" w:hAnsi="Arial" w:cs="Arial"/>
          <w:lang w:val="en-US"/>
        </w:rPr>
        <w:t>with</w:t>
      </w:r>
      <w:r w:rsidR="00082949">
        <w:rPr>
          <w:rFonts w:ascii="Arial" w:hAnsi="Arial" w:cs="Arial"/>
          <w:lang w:val="en-US"/>
        </w:rPr>
        <w:t xml:space="preserve"> </w:t>
      </w:r>
      <w:r w:rsidR="00082949" w:rsidRPr="00597867">
        <w:rPr>
          <w:rFonts w:ascii="Arial" w:hAnsi="Arial" w:cs="Arial"/>
          <w:lang w:val="en-US"/>
        </w:rPr>
        <w:t>the</w:t>
      </w:r>
      <w:r w:rsidRPr="00597867">
        <w:rPr>
          <w:rFonts w:ascii="Arial" w:hAnsi="Arial" w:cs="Arial"/>
          <w:lang w:val="en-US"/>
        </w:rPr>
        <w:t xml:space="preserve"> Tukey’s HSD to correct the experiment-wide Type I error rate. The result of this evaluation is a scale- dependent pairwise comparisons between systems, telling which one is better for the current set of queries </w:t>
      </w:r>
      <w:r w:rsidRPr="00597867">
        <w:rPr>
          <w:rFonts w:ascii="Arial" w:hAnsi="Arial" w:cs="Arial"/>
          <w:i/>
          <w:iCs/>
          <w:lang w:val="en-US"/>
        </w:rPr>
        <w:t xml:space="preserve">Q. </w:t>
      </w:r>
    </w:p>
    <w:p w14:paraId="10269EC2" w14:textId="77777777" w:rsidR="000F18AA" w:rsidRPr="00597867" w:rsidRDefault="000F18AA" w:rsidP="003D4E03">
      <w:pPr>
        <w:widowControl w:val="0"/>
        <w:autoSpaceDE w:val="0"/>
        <w:autoSpaceDN w:val="0"/>
        <w:adjustRightInd w:val="0"/>
        <w:spacing w:after="240" w:line="360" w:lineRule="auto"/>
        <w:jc w:val="both"/>
        <w:rPr>
          <w:rFonts w:ascii="Arial" w:hAnsi="Arial" w:cs="Arial"/>
          <w:lang w:val="en-US"/>
        </w:rPr>
      </w:pPr>
    </w:p>
    <w:p w14:paraId="3C266493" w14:textId="77777777" w:rsidR="00A03963" w:rsidRDefault="00A03963" w:rsidP="003F156A">
      <w:pPr>
        <w:pStyle w:val="Sub16"/>
      </w:pPr>
      <w:bookmarkStart w:id="22" w:name="_Toc302647268"/>
      <w:r w:rsidRPr="00597867">
        <w:t>2.2 Validity, Reliability and Effectiveness</w:t>
      </w:r>
      <w:bookmarkEnd w:id="22"/>
      <w:r w:rsidRPr="00597867">
        <w:t xml:space="preserve"> </w:t>
      </w:r>
    </w:p>
    <w:p w14:paraId="5FF0591A" w14:textId="77777777" w:rsidR="003F156A" w:rsidRPr="00597867" w:rsidRDefault="003F156A" w:rsidP="003F156A">
      <w:pPr>
        <w:pStyle w:val="Sub16"/>
      </w:pPr>
    </w:p>
    <w:p w14:paraId="27ED291B"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color w:val="131312"/>
          <w:lang w:val="en-US"/>
        </w:rPr>
        <w:t xml:space="preserve">Validity, reliability and effectiveness are crucial aspects of testing. </w:t>
      </w:r>
      <w:r w:rsidRPr="00597867">
        <w:rPr>
          <w:rFonts w:ascii="Arial" w:hAnsi="Arial" w:cs="Arial"/>
          <w:lang w:val="en-US"/>
        </w:rPr>
        <w:t xml:space="preserve">All IR evaluation experiments need to be guided considering them. This thesis work will be focus from the point of view of efficiency. </w:t>
      </w:r>
    </w:p>
    <w:p w14:paraId="504EB225" w14:textId="6A8A1D9F"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Validity </w:t>
      </w:r>
      <w:r w:rsidRPr="00597867">
        <w:rPr>
          <w:rFonts w:ascii="Arial" w:hAnsi="Arial" w:cs="Arial"/>
          <w:lang w:val="en-US"/>
        </w:rPr>
        <w:t>is the extent to which the experiment actually determines what the experimenter wishes to determine (Tague-Sutcliffe, 1992). For example, are the selected var</w:t>
      </w:r>
      <w:r w:rsidR="00995AE8">
        <w:rPr>
          <w:rFonts w:ascii="Arial" w:hAnsi="Arial" w:cs="Arial"/>
          <w:lang w:val="en-US"/>
        </w:rPr>
        <w:t>iables really representatives of the experiment? Or</w:t>
      </w:r>
      <w:r w:rsidRPr="00597867">
        <w:rPr>
          <w:rFonts w:ascii="Arial" w:hAnsi="Arial" w:cs="Arial"/>
          <w:lang w:val="en-US"/>
        </w:rPr>
        <w:t xml:space="preserve"> in an evaluation experiment, is system A better than system B? </w:t>
      </w:r>
    </w:p>
    <w:p w14:paraId="2336F4F7" w14:textId="5C40B859"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Reliability is </w:t>
      </w:r>
      <w:r w:rsidRPr="00597867">
        <w:rPr>
          <w:rFonts w:ascii="Arial" w:hAnsi="Arial" w:cs="Arial"/>
          <w:lang w:val="en-US"/>
        </w:rPr>
        <w:t>the extent to which the experimental results</w:t>
      </w:r>
      <w:r w:rsidR="00B70D13" w:rsidRPr="00597867">
        <w:rPr>
          <w:rFonts w:ascii="Arial" w:hAnsi="Arial" w:cs="Arial"/>
          <w:lang w:val="en-US"/>
        </w:rPr>
        <w:t xml:space="preserve"> can be replicated. (Tague- </w:t>
      </w:r>
      <w:r w:rsidRPr="00597867">
        <w:rPr>
          <w:rFonts w:ascii="Arial" w:hAnsi="Arial" w:cs="Arial"/>
          <w:lang w:val="en-US"/>
        </w:rPr>
        <w:t xml:space="preserve">Sutcliffe, 1992). Thus, if an experiment is replicated, will we obtain similar results? There is a close relationship between validity and reliability. For example, if with one sample system A performs better than system B, but with a different sample is the opposite case, our results then </w:t>
      </w:r>
      <w:r w:rsidR="00960DCE" w:rsidRPr="00597867">
        <w:rPr>
          <w:rFonts w:ascii="Arial" w:hAnsi="Arial" w:cs="Arial"/>
          <w:lang w:val="en-US"/>
        </w:rPr>
        <w:t>cannot</w:t>
      </w:r>
      <w:r w:rsidRPr="00597867">
        <w:rPr>
          <w:rFonts w:ascii="Arial" w:hAnsi="Arial" w:cs="Arial"/>
          <w:lang w:val="en-US"/>
        </w:rPr>
        <w:t xml:space="preserve"> be repeatable; hence they will be unreliable. </w:t>
      </w:r>
    </w:p>
    <w:p w14:paraId="0E606EB1"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Efficiency </w:t>
      </w:r>
      <w:r w:rsidRPr="00597867">
        <w:rPr>
          <w:rFonts w:ascii="Arial" w:hAnsi="Arial" w:cs="Arial"/>
          <w:lang w:val="en-US"/>
        </w:rPr>
        <w:t xml:space="preserve">is the extent to which an experiment is effective (valid and reliable) (Tague-Sutcliffe, 1992). For instance, if in an evaluation experiment the ground truth annotation process is inaccurate, the validity of the result can be affected. On the other hand, if this ground truth is not efficient enough (as stated before, this process can be tedious and expensive) the reliability of the results may be impacted as well. Therefore, evaluation experiments must find a balance between validity and reliability and the efficient cost of the annotation process. In this context, do exist others experiments related to low cost annotations process to obtain valid and reliable results? </w:t>
      </w:r>
    </w:p>
    <w:p w14:paraId="2483304E"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this reason, searching in the present literature in response to the latter question is a must. </w:t>
      </w:r>
    </w:p>
    <w:p w14:paraId="57E0D60F" w14:textId="42BCCD4C"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example, some studies presents that judgments are affected by </w:t>
      </w:r>
      <w:r w:rsidRPr="00597867">
        <w:rPr>
          <w:rFonts w:ascii="Arial" w:hAnsi="Arial" w:cs="Arial"/>
          <w:i/>
          <w:iCs/>
          <w:lang w:val="en-US"/>
        </w:rPr>
        <w:t>many characteristics of retrieved records and users</w:t>
      </w:r>
      <w:r w:rsidRPr="00597867">
        <w:rPr>
          <w:rFonts w:ascii="Arial" w:hAnsi="Arial" w:cs="Arial"/>
          <w:lang w:val="en-US"/>
        </w:rPr>
        <w:t xml:space="preserve">, and also by situational factors (Harter, 1996). Therefore, some research shows that </w:t>
      </w:r>
      <w:r w:rsidRPr="00597867">
        <w:rPr>
          <w:rFonts w:ascii="Arial" w:hAnsi="Arial" w:cs="Arial"/>
          <w:i/>
          <w:iCs/>
          <w:lang w:val="en-US"/>
        </w:rPr>
        <w:t xml:space="preserve">crowdsourcing </w:t>
      </w:r>
      <w:r w:rsidRPr="00597867">
        <w:rPr>
          <w:rFonts w:ascii="Arial" w:hAnsi="Arial" w:cs="Arial"/>
          <w:lang w:val="en-US"/>
        </w:rPr>
        <w:t xml:space="preserve">is a viable alternative for the creation of relevance judgment; however because of </w:t>
      </w:r>
      <w:r w:rsidR="000E014C">
        <w:rPr>
          <w:rFonts w:ascii="Arial" w:hAnsi="Arial" w:cs="Arial"/>
          <w:lang w:val="en-US"/>
        </w:rPr>
        <w:t xml:space="preserve">the </w:t>
      </w:r>
      <w:r w:rsidRPr="00597867">
        <w:rPr>
          <w:rFonts w:ascii="Arial" w:hAnsi="Arial" w:cs="Arial"/>
          <w:lang w:val="en-US"/>
        </w:rPr>
        <w:t xml:space="preserve">diversity in the backgrounds of participants, some control methods need to be established (Alonso, Rose, &amp; Stewart, 2008). </w:t>
      </w:r>
    </w:p>
    <w:p w14:paraId="6A6D44BE" w14:textId="7D7DE6D6"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Another approach to this matter is to </w:t>
      </w:r>
      <w:r w:rsidRPr="00597867">
        <w:rPr>
          <w:rFonts w:ascii="Arial" w:hAnsi="Arial" w:cs="Arial"/>
          <w:i/>
          <w:iCs/>
          <w:lang w:val="en-US"/>
        </w:rPr>
        <w:t>decrease the necessary number of judgments</w:t>
      </w:r>
      <w:r w:rsidRPr="00597867">
        <w:rPr>
          <w:rFonts w:ascii="Arial" w:hAnsi="Arial" w:cs="Arial"/>
          <w:lang w:val="en-US"/>
        </w:rPr>
        <w:t xml:space="preserve">. For example, in the </w:t>
      </w:r>
      <w:r w:rsidRPr="00597867">
        <w:rPr>
          <w:rFonts w:ascii="Arial" w:hAnsi="Arial" w:cs="Arial"/>
          <w:i/>
          <w:iCs/>
          <w:lang w:val="en-US"/>
        </w:rPr>
        <w:t>pooling method</w:t>
      </w:r>
      <w:r w:rsidRPr="00597867">
        <w:rPr>
          <w:rFonts w:ascii="Arial" w:hAnsi="Arial" w:cs="Arial"/>
          <w:lang w:val="en-US"/>
        </w:rPr>
        <w:t xml:space="preserve">, a set of top </w:t>
      </w:r>
      <w:r w:rsidRPr="00597867">
        <w:rPr>
          <w:rFonts w:ascii="Arial" w:hAnsi="Arial" w:cs="Arial"/>
          <w:b/>
          <w:bCs/>
          <w:i/>
          <w:iCs/>
          <w:lang w:val="en-US"/>
        </w:rPr>
        <w:t xml:space="preserve">d </w:t>
      </w:r>
      <w:r w:rsidRPr="00597867">
        <w:rPr>
          <w:rFonts w:ascii="Arial" w:hAnsi="Arial" w:cs="Arial"/>
          <w:lang w:val="en-US"/>
        </w:rPr>
        <w:t xml:space="preserve">ranked documents returned by participating systems is selected to create the pool of documents that need to be judged (Spärk Jones &amp; van Rijsbergen, 1975). Next, all the duplicates documents into the pool are eliminated (considered non-relevant) and the remaining ones are evaluated by assessors. TREC was the first event that used these partial relevance judgments. This technique has its drawbacks, for example, the existence of defective systems could affect the pooling methods and assessors can evaluate thousands of irrelevant items. </w:t>
      </w:r>
    </w:p>
    <w:p w14:paraId="7CF32894" w14:textId="46CAD34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Some research is focus in how </w:t>
      </w:r>
      <w:r w:rsidRPr="00597867">
        <w:rPr>
          <w:rFonts w:ascii="Arial" w:hAnsi="Arial" w:cs="Arial"/>
          <w:i/>
          <w:iCs/>
          <w:lang w:val="en-US"/>
        </w:rPr>
        <w:t xml:space="preserve">evaluate systems with incomplete judgments </w:t>
      </w:r>
      <w:r w:rsidRPr="00597867">
        <w:rPr>
          <w:rFonts w:ascii="Arial" w:hAnsi="Arial" w:cs="Arial"/>
          <w:lang w:val="en-US"/>
        </w:rPr>
        <w:t>and still be confident with the results of the experiments. The idea is to use random variables to represent relevance judgments; the estimation of these values though</w:t>
      </w:r>
      <w:r w:rsidR="001B47C6">
        <w:rPr>
          <w:rFonts w:ascii="Arial" w:hAnsi="Arial" w:cs="Arial"/>
          <w:lang w:val="en-US"/>
        </w:rPr>
        <w:t>,</w:t>
      </w:r>
      <w:r w:rsidRPr="00597867">
        <w:rPr>
          <w:rFonts w:ascii="Arial" w:hAnsi="Arial" w:cs="Arial"/>
          <w:lang w:val="en-US"/>
        </w:rPr>
        <w:t xml:space="preserve"> can have some degree of error and uncertainty, but also, for most documents they </w:t>
      </w:r>
      <w:r w:rsidR="001B47C6">
        <w:rPr>
          <w:rFonts w:ascii="Arial" w:hAnsi="Arial" w:cs="Arial"/>
          <w:lang w:val="en-US"/>
        </w:rPr>
        <w:t>work</w:t>
      </w:r>
      <w:r w:rsidRPr="00597867">
        <w:rPr>
          <w:rFonts w:ascii="Arial" w:hAnsi="Arial" w:cs="Arial"/>
          <w:lang w:val="en-US"/>
        </w:rPr>
        <w:t xml:space="preserve"> pretty </w:t>
      </w:r>
      <w:r w:rsidR="000120A4" w:rsidRPr="00597867">
        <w:rPr>
          <w:rFonts w:ascii="Arial" w:hAnsi="Arial" w:cs="Arial"/>
          <w:lang w:val="en-US"/>
        </w:rPr>
        <w:t>well</w:t>
      </w:r>
      <w:r w:rsidRPr="00597867">
        <w:rPr>
          <w:rFonts w:ascii="Arial" w:hAnsi="Arial" w:cs="Arial"/>
          <w:lang w:val="en-US"/>
        </w:rPr>
        <w:t xml:space="preserve">. </w:t>
      </w:r>
    </w:p>
    <w:p w14:paraId="1768A3C3" w14:textId="225085F2"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Let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B40FD6" w:rsidRPr="00597867">
        <w:rPr>
          <w:rFonts w:ascii="Arial" w:hAnsi="Arial" w:cs="Arial"/>
          <w:i/>
          <w:iCs/>
          <w:lang w:val="en-US"/>
        </w:rPr>
        <w:t xml:space="preserve"> </w:t>
      </w:r>
      <w:r w:rsidRPr="00597867">
        <w:rPr>
          <w:rFonts w:ascii="Arial" w:hAnsi="Arial" w:cs="Arial"/>
          <w:lang w:val="en-US"/>
        </w:rPr>
        <w:t xml:space="preserve">being a Random Variable representing the relevance level assigned to document </w:t>
      </w:r>
      <w:r w:rsidRPr="00597867">
        <w:rPr>
          <w:rFonts w:ascii="Arial" w:hAnsi="Arial" w:cs="Arial"/>
          <w:i/>
          <w:iCs/>
          <w:lang w:val="en-US"/>
        </w:rPr>
        <w:t>d</w:t>
      </w:r>
      <w:r w:rsidRPr="00597867">
        <w:rPr>
          <w:rFonts w:ascii="Arial" w:hAnsi="Arial" w:cs="Arial"/>
          <w:lang w:val="en-US"/>
        </w:rPr>
        <w:t xml:space="preserve">. It presents a multinomial distribution and depends of the scale used by human assessors. </w:t>
      </w:r>
    </w:p>
    <w:p w14:paraId="245F3C3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expectation and variances can be defined as random variables as well: </w:t>
      </w:r>
    </w:p>
    <w:p w14:paraId="64CDC42B" w14:textId="2175C41D" w:rsidR="00D97384" w:rsidRPr="00597867" w:rsidRDefault="00135FBD" w:rsidP="00D97384">
      <w:pPr>
        <w:widowControl w:val="0"/>
        <w:autoSpaceDE w:val="0"/>
        <w:autoSpaceDN w:val="0"/>
        <w:adjustRightInd w:val="0"/>
        <w:spacing w:after="240"/>
        <w:jc w:val="center"/>
        <w:rPr>
          <w:rFonts w:ascii="Arial" w:hAnsi="Arial" w:cs="Arial"/>
          <w:position w:val="-6"/>
          <w:vertAlign w:val="superscript"/>
          <w:lang w:val="en-US"/>
        </w:rPr>
      </w:pPr>
      <w:r w:rsidRPr="00597867">
        <w:rPr>
          <w:rFonts w:ascii="Cambria Math" w:hAnsi="Cambria Math" w:cs="Cambria Math"/>
          <w:lang w:val="en-US"/>
        </w:rPr>
        <w:t>𝐸</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lang w:val="en-US"/>
        </w:rPr>
        <w:t>]</w:t>
      </w:r>
      <w:r w:rsidR="00A03963" w:rsidRPr="00597867">
        <w:rPr>
          <w:rFonts w:ascii="Arial" w:hAnsi="Arial" w:cs="Arial"/>
          <w:lang w:val="en-US"/>
        </w:rPr>
        <w:t xml:space="preserve">= </w:t>
      </w:r>
      <m:oMath>
        <m:nary>
          <m:naryPr>
            <m:chr m:val="∑"/>
            <m:limLoc m:val="undOvr"/>
            <m:supHide m:val="1"/>
            <m:ctrlPr>
              <w:rPr>
                <w:rFonts w:ascii="Cambria Math" w:hAnsi="Cambria Math" w:cs="Arial"/>
                <w:i/>
                <w:lang w:val="en-US"/>
              </w:rPr>
            </m:ctrlPr>
          </m:naryPr>
          <m:sub>
            <m:r>
              <w:rPr>
                <w:rFonts w:ascii="Cambria Math" w:hAnsi="Cambria Math" w:cs="Arial"/>
                <w:lang w:val="en-US"/>
              </w:rPr>
              <m:t>l ϵL</m:t>
            </m:r>
            <m:r>
              <m:rPr>
                <m:sty m:val="p"/>
              </m:rPr>
              <w:rPr>
                <w:rFonts w:ascii="Cambria Math" w:hAnsi="Cambria Math" w:cs="Arial"/>
                <w:lang w:val="en-US"/>
              </w:rPr>
              <m:t xml:space="preserve"> </m:t>
            </m:r>
          </m:sub>
          <m:sup/>
          <m:e>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 xml:space="preserve">i </m:t>
                    </m:r>
                  </m:sub>
                </m:sSub>
                <m:r>
                  <w:rPr>
                    <w:rFonts w:ascii="Cambria Math" w:hAnsi="Cambria Math" w:cs="Arial"/>
                    <w:lang w:val="en-US"/>
                  </w:rPr>
                  <m:t xml:space="preserve"> </m:t>
                </m:r>
                <m:r>
                  <m:rPr>
                    <m:sty m:val="p"/>
                  </m:rPr>
                  <w:rPr>
                    <w:rFonts w:ascii="Cambria Math" w:hAnsi="Cambria Math" w:cs="Arial"/>
                    <w:lang w:val="en-US"/>
                  </w:rPr>
                  <m:t>=</m:t>
                </m:r>
                <m:r>
                  <w:rPr>
                    <w:rFonts w:ascii="Cambria Math" w:hAnsi="Cambria Math" w:cs="Arial"/>
                    <w:lang w:val="en-US"/>
                  </w:rPr>
                  <m:t>l</m:t>
                </m:r>
                <m:ctrlPr>
                  <w:rPr>
                    <w:rFonts w:ascii="Cambria Math" w:hAnsi="Cambria Math" w:cs="Arial"/>
                    <w:lang w:val="en-US"/>
                  </w:rPr>
                </m:ctrlPr>
              </m:e>
            </m:d>
            <m:r>
              <w:rPr>
                <w:rFonts w:ascii="Cambria Math" w:hAnsi="Cambria Math" w:cs="Arial"/>
                <w:lang w:val="en-US"/>
              </w:rPr>
              <m:t>.  l</m:t>
            </m:r>
          </m:e>
        </m:nary>
      </m:oMath>
      <w:r w:rsidR="00517F6B" w:rsidRPr="00597867">
        <w:rPr>
          <w:rFonts w:ascii="Arial" w:hAnsi="Arial" w:cs="Arial"/>
          <w:lang w:val="en-US"/>
        </w:rPr>
        <w:t xml:space="preserve"> </w:t>
      </w:r>
    </w:p>
    <w:p w14:paraId="1A4BFA9E" w14:textId="7E07C9E3" w:rsidR="00D97384" w:rsidRPr="00597867" w:rsidRDefault="007C0B1F" w:rsidP="00D46A98">
      <w:pPr>
        <w:widowControl w:val="0"/>
        <w:autoSpaceDE w:val="0"/>
        <w:autoSpaceDN w:val="0"/>
        <w:adjustRightInd w:val="0"/>
        <w:spacing w:after="240" w:line="360" w:lineRule="auto"/>
        <w:jc w:val="center"/>
        <w:rPr>
          <w:rFonts w:ascii="Arial" w:hAnsi="Arial" w:cs="Arial"/>
          <w:position w:val="-6"/>
          <w:lang w:val="en-US"/>
        </w:rPr>
      </w:pPr>
      <w:r w:rsidRPr="00597867">
        <w:rPr>
          <w:rFonts w:ascii="Cambria Math" w:hAnsi="Cambria Math" w:cs="Cambria Math"/>
          <w:lang w:val="en-US"/>
        </w:rPr>
        <w:t xml:space="preserve"> </w:t>
      </w:r>
      <w:r w:rsidR="00740E6D">
        <w:rPr>
          <w:rFonts w:ascii="Cambria Math" w:hAnsi="Cambria Math" w:cs="Cambria Math"/>
          <w:lang w:val="en-US"/>
        </w:rPr>
        <w:t xml:space="preserve">                       </w:t>
      </w:r>
      <w:r w:rsidR="001B47C6">
        <w:rPr>
          <w:rFonts w:ascii="Cambria Math" w:hAnsi="Cambria Math" w:cs="Cambria Math"/>
          <w:lang w:val="en-US"/>
        </w:rPr>
        <w:t xml:space="preserve">Var </w:t>
      </w:r>
      <w:r w:rsidRPr="00597867">
        <w:rPr>
          <w:rFonts w:ascii="Cambria Math" w:hAnsi="Cambria Math" w:cs="Cambria Math"/>
          <w:lang w:val="en-US"/>
        </w:rPr>
        <w:t>[</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Cambria Math" w:hAnsi="Cambria Math" w:cs="Cambria Math"/>
          <w:lang w:val="en-US"/>
        </w:rPr>
        <w:t>]</w:t>
      </w:r>
      <w:r w:rsidR="00D20C80">
        <w:rPr>
          <w:rFonts w:ascii="Cambria Math" w:hAnsi="Cambria Math" w:cs="Cambria Math"/>
          <w:lang w:val="en-US"/>
        </w:rPr>
        <w:t xml:space="preserve"> = </w:t>
      </w:r>
      <m:oMath>
        <m:nary>
          <m:naryPr>
            <m:chr m:val="∑"/>
            <m:limLoc m:val="undOvr"/>
            <m:supHide m:val="1"/>
            <m:ctrlPr>
              <w:rPr>
                <w:rFonts w:ascii="Cambria Math" w:hAnsi="Cambria Math" w:cs="Cambria Math"/>
                <w:i/>
                <w:lang w:val="en-US"/>
              </w:rPr>
            </m:ctrlPr>
          </m:naryPr>
          <m:sub>
            <m:r>
              <w:rPr>
                <w:rFonts w:ascii="Cambria Math" w:hAnsi="Cambria Math" w:cs="Cambria Math"/>
                <w:lang w:val="en-US"/>
              </w:rPr>
              <m:t>lϵL</m:t>
            </m:r>
          </m:sub>
          <m:sup/>
          <m:e>
            <m:d>
              <m:dPr>
                <m:ctrlPr>
                  <w:rPr>
                    <w:rFonts w:ascii="Cambria Math" w:hAnsi="Cambria Math" w:cs="Cambria Math"/>
                    <w:i/>
                    <w:lang w:val="en-US"/>
                  </w:rPr>
                </m:ctrlPr>
              </m:dPr>
              <m:e>
                <m:r>
                  <w:rPr>
                    <w:rFonts w:ascii="Cambria Math" w:hAnsi="Cambria Math" w:cs="Cambria Math"/>
                    <w:lang w:val="en-US"/>
                  </w:rPr>
                  <m:t xml:space="preserve"> </m:t>
                </m:r>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r>
                  <w:rPr>
                    <w:rFonts w:ascii="Cambria Math" w:hAnsi="Cambria Math" w:cs="Cambria Math"/>
                    <w:lang w:val="en-US"/>
                  </w:rPr>
                  <m:t xml:space="preserve"> =l</m:t>
                </m:r>
              </m:e>
            </m:d>
            <m:r>
              <w:rPr>
                <w:rFonts w:ascii="Cambria Math" w:hAnsi="Cambria Math" w:cs="Cambria Math"/>
                <w:lang w:val="en-US"/>
              </w:rPr>
              <m:t xml:space="preserve"> .  </m:t>
            </m:r>
            <m:sSup>
              <m:sSupPr>
                <m:ctrlPr>
                  <w:rPr>
                    <w:rFonts w:ascii="Cambria Math" w:hAnsi="Cambria Math" w:cs="Cambria Math"/>
                    <w:i/>
                    <w:lang w:val="en-US"/>
                  </w:rPr>
                </m:ctrlPr>
              </m:sSupPr>
              <m:e>
                <m:r>
                  <w:rPr>
                    <w:rFonts w:ascii="Cambria Math" w:hAnsi="Cambria Math" w:cs="Cambria Math"/>
                    <w:lang w:val="en-US"/>
                  </w:rPr>
                  <m:t>l</m:t>
                </m:r>
              </m:e>
              <m:sup>
                <m:r>
                  <w:rPr>
                    <w:rFonts w:ascii="Cambria Math" w:hAnsi="Cambria Math" w:cs="Cambria Math"/>
                    <w:lang w:val="en-US"/>
                  </w:rPr>
                  <m:t>2</m:t>
                </m:r>
              </m:sup>
            </m:sSup>
            <m:r>
              <w:rPr>
                <w:rFonts w:ascii="Cambria Math" w:hAnsi="Cambria Math" w:cs="Cambria Math"/>
                <w:lang w:val="en-US"/>
              </w:rPr>
              <m:t xml:space="preserve"> –E[</m:t>
            </m:r>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r>
              <w:rPr>
                <w:rFonts w:ascii="Cambria Math" w:hAnsi="Cambria Math" w:cs="Cambria Math"/>
                <w:lang w:val="en-US"/>
              </w:rPr>
              <m:t>]</m:t>
            </m:r>
          </m:e>
        </m:nary>
      </m:oMath>
      <w:r w:rsidRPr="00597867">
        <w:rPr>
          <w:rFonts w:ascii="Cambria Math" w:hAnsi="Cambria Math" w:cs="Cambria Math"/>
          <w:lang w:val="en-US"/>
        </w:rPr>
        <w:t xml:space="preserve"> </w:t>
      </w:r>
      <w:r w:rsidR="00D20C80">
        <w:rPr>
          <w:rFonts w:ascii="Cambria Math" w:hAnsi="Cambria Math" w:cs="Cambria Math"/>
          <w:lang w:val="en-US"/>
        </w:rPr>
        <w:t xml:space="preserve">        </w:t>
      </w:r>
      <w:r w:rsidR="00556EC3" w:rsidRPr="00597867">
        <w:rPr>
          <w:rFonts w:ascii="Arial" w:hAnsi="Arial" w:cs="Arial"/>
          <w:lang w:val="en-US"/>
        </w:rPr>
        <w:t xml:space="preserve"> </w:t>
      </w:r>
      <w:r w:rsidR="00740E6D">
        <w:rPr>
          <w:rFonts w:ascii="Arial" w:hAnsi="Arial" w:cs="Arial"/>
          <w:lang w:val="en-US"/>
        </w:rPr>
        <w:t xml:space="preserve">   </w:t>
      </w:r>
      <w:r w:rsidR="00556EC3" w:rsidRPr="00597867">
        <w:rPr>
          <w:rFonts w:ascii="Arial" w:hAnsi="Arial" w:cs="Arial"/>
          <w:lang w:val="en-US"/>
        </w:rPr>
        <w:t xml:space="preserve"> (2)</w:t>
      </w:r>
    </w:p>
    <w:p w14:paraId="5382006D" w14:textId="77777777" w:rsidR="00D46A98" w:rsidRPr="00597867" w:rsidRDefault="00D46A98" w:rsidP="003D4E03">
      <w:pPr>
        <w:widowControl w:val="0"/>
        <w:autoSpaceDE w:val="0"/>
        <w:autoSpaceDN w:val="0"/>
        <w:adjustRightInd w:val="0"/>
        <w:spacing w:after="240" w:line="360" w:lineRule="auto"/>
        <w:jc w:val="both"/>
        <w:rPr>
          <w:rFonts w:ascii="Arial" w:hAnsi="Arial" w:cs="Arial"/>
          <w:lang w:val="en-US"/>
        </w:rPr>
      </w:pPr>
    </w:p>
    <w:p w14:paraId="4C5251D2" w14:textId="3EA38794" w:rsidR="00A03963" w:rsidRPr="00597867" w:rsidRDefault="00A03963" w:rsidP="00B40FD6">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Every time a human assessor makes an annotation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D46A98" w:rsidRPr="00597867">
        <w:rPr>
          <w:rFonts w:ascii="Arial" w:hAnsi="Arial" w:cs="Arial"/>
          <w:lang w:val="en-US"/>
        </w:rPr>
        <w:t xml:space="preserve"> </w:t>
      </w:r>
      <w:r w:rsidRPr="00597867">
        <w:rPr>
          <w:rFonts w:ascii="Arial" w:hAnsi="Arial" w:cs="Arial"/>
          <w:lang w:val="en-US"/>
        </w:rPr>
        <w:t xml:space="preserve">then </w:t>
      </w:r>
      <w:r w:rsidR="00B40FD6" w:rsidRPr="00597867">
        <w:rPr>
          <w:rFonts w:ascii="Cambria Math" w:hAnsi="Cambria Math" w:cs="Cambria Math"/>
          <w:lang w:val="en-US"/>
        </w:rPr>
        <w:t>𝐸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00B40FD6" w:rsidRPr="00597867">
        <w:rPr>
          <w:rFonts w:ascii="Cambria Math" w:hAnsi="Cambria Math" w:cs="Cambria Math"/>
          <w:lang w:val="en-US"/>
        </w:rPr>
        <w:t>]</w:t>
      </w:r>
      <w:r w:rsidR="00B40FD6" w:rsidRPr="00597867">
        <w:rPr>
          <w:rFonts w:ascii="Arial" w:hAnsi="Arial" w:cs="Arial"/>
          <w:lang w:val="en-US"/>
        </w:rPr>
        <w:t xml:space="preserve"> </w:t>
      </w:r>
      <w:r w:rsidR="00B40FD6" w:rsidRPr="00597867">
        <w:rPr>
          <w:rFonts w:ascii="Arial" w:hAnsi="Arial" w:cs="Arial" w:hint="eastAsia"/>
          <w:lang w:val="en-US"/>
        </w:rPr>
        <w:t>←</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002C2488">
        <w:rPr>
          <w:rFonts w:ascii="Arial" w:hAnsi="Arial" w:cs="Arial"/>
          <w:lang w:val="en-US"/>
        </w:rPr>
        <w:t xml:space="preserve"> </w:t>
      </w:r>
      <w:r w:rsidRPr="00597867">
        <w:rPr>
          <w:rFonts w:ascii="Arial" w:hAnsi="Arial" w:cs="Arial"/>
          <w:lang w:val="en-US"/>
        </w:rPr>
        <w:t xml:space="preserve">and </w:t>
      </w:r>
      <w:r w:rsidRPr="00597867">
        <w:rPr>
          <w:rFonts w:ascii="Cambria Math" w:hAnsi="Cambria Math" w:cs="Cambria Math"/>
          <w:lang w:val="en-US"/>
        </w:rPr>
        <w:t>𝑉𝑎𝑟</w:t>
      </w:r>
      <w:r w:rsidRPr="00597867">
        <w:rPr>
          <w:rFonts w:ascii="Arial" w:hAnsi="Arial" w:cs="Arial"/>
          <w:lang w:val="en-US"/>
        </w:rPr>
        <w:t xml:space="preserve"> </w:t>
      </w:r>
      <w:r w:rsidR="00B40FD6" w:rsidRPr="00597867">
        <w:rPr>
          <w:rFonts w:ascii="Cambria Math" w:hAnsi="Cambria Math" w:cs="Cambria Math"/>
          <w:lang w:val="en-US"/>
        </w:rPr>
        <w:t>[</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00B40FD6" w:rsidRPr="00597867">
        <w:rPr>
          <w:rFonts w:ascii="Cambria Math" w:hAnsi="Cambria Math" w:cs="Cambria Math"/>
          <w:lang w:val="en-US"/>
        </w:rPr>
        <w:t>]</w:t>
      </w:r>
      <w:r w:rsidR="00B40FD6" w:rsidRPr="00597867">
        <w:rPr>
          <w:rFonts w:ascii="Arial" w:hAnsi="Arial" w:cs="Arial"/>
          <w:lang w:val="en-US"/>
        </w:rPr>
        <w:t xml:space="preserve">= </w:t>
      </w:r>
      <w:r w:rsidRPr="00597867">
        <w:rPr>
          <w:rFonts w:ascii="Arial" w:hAnsi="Arial" w:cs="Arial"/>
          <w:lang w:val="en-US"/>
        </w:rPr>
        <w:t xml:space="preserve">0; it means there is no uncertainty of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Arial" w:hAnsi="Arial" w:cs="Arial"/>
          <w:lang w:val="en-US"/>
        </w:rPr>
        <w:t xml:space="preserve">. </w:t>
      </w:r>
    </w:p>
    <w:p w14:paraId="0D19CEA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Research about incomplete judgments can be described as follows: </w:t>
      </w:r>
    </w:p>
    <w:p w14:paraId="011C09F6" w14:textId="777F1092" w:rsidR="00883083" w:rsidRPr="00597867" w:rsidRDefault="00A03963" w:rsidP="007457D1">
      <w:pPr>
        <w:pStyle w:val="Prrafodelista"/>
        <w:widowControl w:val="0"/>
        <w:numPr>
          <w:ilvl w:val="0"/>
          <w:numId w:val="4"/>
        </w:numPr>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(Buckley and Voorhees, 2004) investigated about </w:t>
      </w:r>
      <w:r w:rsidRPr="00597867">
        <w:rPr>
          <w:rFonts w:ascii="Arial" w:hAnsi="Arial" w:cs="Arial"/>
          <w:i/>
          <w:iCs/>
          <w:lang w:val="en-US"/>
        </w:rPr>
        <w:t xml:space="preserve">evaluation measures robust enough to cater for incomplete judgments; </w:t>
      </w:r>
      <w:r w:rsidRPr="00597867">
        <w:rPr>
          <w:rFonts w:ascii="Arial" w:hAnsi="Arial" w:cs="Arial"/>
          <w:lang w:val="en-US"/>
        </w:rPr>
        <w:t xml:space="preserve">this research introduced the need of a proper evaluation measure for large collections </w:t>
      </w:r>
      <w:r w:rsidRPr="00597867">
        <w:rPr>
          <w:rFonts w:ascii="Arial" w:hAnsi="Arial" w:cs="Arial"/>
          <w:i/>
          <w:iCs/>
          <w:lang w:val="en-US"/>
        </w:rPr>
        <w:t xml:space="preserve">bpref, </w:t>
      </w:r>
      <w:r w:rsidRPr="00597867">
        <w:rPr>
          <w:rFonts w:ascii="Arial" w:hAnsi="Arial" w:cs="Arial"/>
          <w:lang w:val="en-US"/>
        </w:rPr>
        <w:t xml:space="preserve">which calculated system’s scores having into account top non-relevant judgments rejected by the traditional pooling method. </w:t>
      </w:r>
    </w:p>
    <w:p w14:paraId="07E44FF0" w14:textId="775ACCBB" w:rsidR="00883083" w:rsidRPr="00597867" w:rsidRDefault="00542B60" w:rsidP="007457D1">
      <w:pPr>
        <w:pStyle w:val="Prrafodelista"/>
        <w:widowControl w:val="0"/>
        <w:numPr>
          <w:ilvl w:val="0"/>
          <w:numId w:val="4"/>
        </w:numPr>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w:t>
      </w:r>
      <w:r w:rsidR="00A03963" w:rsidRPr="00597867">
        <w:rPr>
          <w:rFonts w:ascii="Arial" w:hAnsi="Arial" w:cs="Arial"/>
          <w:lang w:val="en-US"/>
        </w:rPr>
        <w:t xml:space="preserve">(Carterette, Allan, &amp; Sitaraman, 2006) conduit an investigation about </w:t>
      </w:r>
      <w:r w:rsidR="00A03963" w:rsidRPr="00597867">
        <w:rPr>
          <w:rFonts w:ascii="Arial" w:hAnsi="Arial" w:cs="Arial"/>
          <w:i/>
          <w:iCs/>
          <w:lang w:val="en-US"/>
        </w:rPr>
        <w:t xml:space="preserve">Minimal Test collections for retrieval evaluation </w:t>
      </w:r>
      <w:r w:rsidR="00A03963" w:rsidRPr="00597867">
        <w:rPr>
          <w:rFonts w:ascii="Arial" w:hAnsi="Arial" w:cs="Arial"/>
          <w:lang w:val="en-US"/>
        </w:rPr>
        <w:t xml:space="preserve">which has lead into an algorithm that in minimal time evaluate retrieval systems with high degree of confidence and using a minimal number of judgments. </w:t>
      </w:r>
    </w:p>
    <w:p w14:paraId="3AAC3C57" w14:textId="77777777" w:rsidR="00A03963" w:rsidRPr="00597867" w:rsidRDefault="00A03963" w:rsidP="007457D1">
      <w:pPr>
        <w:pStyle w:val="Prrafodelista"/>
        <w:widowControl w:val="0"/>
        <w:numPr>
          <w:ilvl w:val="0"/>
          <w:numId w:val="4"/>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(Aslam, Yilmaz, 2007) have shown that giving the average precision of a minimal fraction of judge documents using a small number of relevance judgments, the </w:t>
      </w:r>
      <w:r w:rsidRPr="00597867">
        <w:rPr>
          <w:rFonts w:ascii="Arial" w:hAnsi="Arial" w:cs="Arial"/>
          <w:i/>
          <w:iCs/>
          <w:lang w:val="en-US"/>
        </w:rPr>
        <w:t>relevance of the remaining unjudged documents can be inferred</w:t>
      </w:r>
      <w:r w:rsidRPr="00597867">
        <w:rPr>
          <w:rFonts w:ascii="Arial" w:hAnsi="Arial" w:cs="Arial"/>
          <w:lang w:val="en-US"/>
        </w:rPr>
        <w:t>.  </w:t>
      </w:r>
    </w:p>
    <w:p w14:paraId="7C93A22E" w14:textId="77777777" w:rsidR="00A03963" w:rsidRPr="00597867" w:rsidRDefault="00A03963" w:rsidP="007457D1">
      <w:pPr>
        <w:pStyle w:val="Prrafodelista"/>
        <w:widowControl w:val="0"/>
        <w:numPr>
          <w:ilvl w:val="0"/>
          <w:numId w:val="3"/>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(Carterette, 2007) studied </w:t>
      </w:r>
      <w:r w:rsidRPr="00597867">
        <w:rPr>
          <w:rFonts w:ascii="Arial" w:hAnsi="Arial" w:cs="Arial"/>
          <w:i/>
          <w:iCs/>
          <w:lang w:val="en-US"/>
        </w:rPr>
        <w:t>Robust Test Collections for Retrieval Evaluation</w:t>
      </w:r>
      <w:r w:rsidRPr="00597867">
        <w:rPr>
          <w:rFonts w:ascii="Arial" w:hAnsi="Arial" w:cs="Arial"/>
          <w:lang w:val="en-US"/>
        </w:rPr>
        <w:t>, where a model able to achieve reusability with very small sets of relevance judgments per topic was presented.  </w:t>
      </w:r>
    </w:p>
    <w:p w14:paraId="38892A23" w14:textId="77777777" w:rsidR="00FA377F" w:rsidRDefault="00A03963" w:rsidP="007457D1">
      <w:pPr>
        <w:pStyle w:val="Prrafodelista"/>
        <w:widowControl w:val="0"/>
        <w:numPr>
          <w:ilvl w:val="0"/>
          <w:numId w:val="3"/>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(Carterette &amp; Allan, 2007) proposed the use of </w:t>
      </w:r>
      <w:r w:rsidRPr="00597867">
        <w:rPr>
          <w:rFonts w:ascii="Arial" w:hAnsi="Arial" w:cs="Arial"/>
          <w:i/>
          <w:iCs/>
          <w:lang w:val="en-US"/>
        </w:rPr>
        <w:t xml:space="preserve">inter-document similarity, </w:t>
      </w:r>
      <w:r w:rsidRPr="00597867">
        <w:rPr>
          <w:rFonts w:ascii="Arial" w:hAnsi="Arial" w:cs="Arial"/>
          <w:lang w:val="en-US"/>
        </w:rPr>
        <w:t>in which document similarity is the key to evaluate retrieval systems with more accurate and robust results, using 99% less relevance judgments than TREC conferences.  </w:t>
      </w:r>
    </w:p>
    <w:p w14:paraId="515624CF" w14:textId="01225D8E" w:rsidR="00A03963" w:rsidRPr="00FA377F" w:rsidRDefault="00A03963" w:rsidP="000120A4">
      <w:pPr>
        <w:widowControl w:val="0"/>
        <w:tabs>
          <w:tab w:val="left" w:pos="220"/>
          <w:tab w:val="left" w:pos="720"/>
        </w:tabs>
        <w:autoSpaceDE w:val="0"/>
        <w:autoSpaceDN w:val="0"/>
        <w:adjustRightInd w:val="0"/>
        <w:spacing w:after="320" w:line="360" w:lineRule="auto"/>
        <w:jc w:val="both"/>
        <w:rPr>
          <w:rFonts w:ascii="Arial" w:hAnsi="Arial" w:cs="Arial"/>
          <w:lang w:val="en-US"/>
        </w:rPr>
      </w:pPr>
      <w:r w:rsidRPr="00FA377F">
        <w:rPr>
          <w:rFonts w:ascii="Arial" w:hAnsi="Arial" w:cs="Arial"/>
          <w:lang w:val="en-US"/>
        </w:rPr>
        <w:t>As stated before, research in text information retrieval has been meaningful for the creation of continuous improvement in evaluation techniques. In music, this topic has received about half of the attention but still the little research conducted so far, has been significant. For example, in order to create large datasets and reduce the number of annotations needed, low-cost evaluation alternatives have been explored. For instance, (J</w:t>
      </w:r>
      <w:r w:rsidR="002E4A28" w:rsidRPr="00FA377F">
        <w:rPr>
          <w:rFonts w:ascii="Arial" w:hAnsi="Arial" w:cs="Arial"/>
          <w:lang w:val="en-US"/>
        </w:rPr>
        <w:t>.</w:t>
      </w:r>
      <w:r w:rsidRPr="00FA377F">
        <w:rPr>
          <w:rFonts w:ascii="Arial" w:hAnsi="Arial" w:cs="Arial"/>
          <w:lang w:val="en-US"/>
        </w:rPr>
        <w:t xml:space="preserve"> Urbano &amp; Schedl, 2013) applied Minimal Test Collection (MTC) algorithms to the evaluation of the Audio Music Similarity task in </w:t>
      </w:r>
      <w:r w:rsidR="00542B60" w:rsidRPr="00FA377F">
        <w:rPr>
          <w:rFonts w:ascii="Arial" w:hAnsi="Arial" w:cs="Arial"/>
          <w:lang w:val="en-US"/>
        </w:rPr>
        <w:t>MIREX, which</w:t>
      </w:r>
      <w:r w:rsidRPr="00FA377F">
        <w:rPr>
          <w:rFonts w:ascii="Arial" w:hAnsi="Arial" w:cs="Arial"/>
          <w:lang w:val="en-US"/>
        </w:rPr>
        <w:t xml:space="preserve"> reduced the annotation cost to less than 5%. Therefore, the researches investigated how to compare systems when incompletes judgments are available and still be confident about the results.  The idea is to model probabilistically the relevance judgments provided by human  assessors using the same concept of random variables. Then, they created models to estimate these relevance judgments as accurately as possible and obtain good estimates of systems effectiveness even with few available judgments. </w:t>
      </w:r>
    </w:p>
    <w:p w14:paraId="598D980B" w14:textId="7044992B" w:rsidR="00A03963" w:rsidRPr="000120A4" w:rsidRDefault="00A03963" w:rsidP="003D4E03">
      <w:pPr>
        <w:widowControl w:val="0"/>
        <w:autoSpaceDE w:val="0"/>
        <w:autoSpaceDN w:val="0"/>
        <w:adjustRightInd w:val="0"/>
        <w:spacing w:after="240" w:line="360" w:lineRule="auto"/>
        <w:jc w:val="both"/>
        <w:rPr>
          <w:rFonts w:ascii="Arial" w:hAnsi="Arial" w:cs="Arial"/>
          <w:position w:val="-6"/>
          <w:lang w:val="en-US"/>
        </w:rPr>
      </w:pPr>
      <w:r w:rsidRPr="00597867">
        <w:rPr>
          <w:rFonts w:ascii="Arial" w:hAnsi="Arial" w:cs="Arial"/>
          <w:lang w:val="en-US"/>
        </w:rPr>
        <w:t xml:space="preserve">Let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C828B9" w:rsidRPr="00597867">
        <w:rPr>
          <w:rFonts w:ascii="Arial" w:hAnsi="Arial" w:cs="Arial"/>
          <w:lang w:val="en-US"/>
        </w:rPr>
        <w:t xml:space="preserve"> </w:t>
      </w:r>
      <w:r w:rsidRPr="00597867">
        <w:rPr>
          <w:rFonts w:ascii="Arial" w:hAnsi="Arial" w:cs="Arial"/>
          <w:lang w:val="en-US"/>
        </w:rPr>
        <w:t xml:space="preserve">being a Random Variable representing the relevance level assigned to document </w:t>
      </w:r>
      <w:r w:rsidRPr="00597867">
        <w:rPr>
          <w:rFonts w:ascii="Arial" w:hAnsi="Arial" w:cs="Arial"/>
          <w:i/>
          <w:iCs/>
          <w:lang w:val="en-US"/>
        </w:rPr>
        <w:t>d</w:t>
      </w:r>
      <w:r w:rsidRPr="00597867">
        <w:rPr>
          <w:rFonts w:ascii="Arial" w:hAnsi="Arial" w:cs="Arial"/>
          <w:lang w:val="en-US"/>
        </w:rPr>
        <w:t xml:space="preserve">. If the scale is </w:t>
      </w:r>
      <w:r w:rsidRPr="00597867">
        <w:rPr>
          <w:rFonts w:ascii="Arial" w:hAnsi="Arial" w:cs="Arial"/>
          <w:i/>
          <w:iCs/>
          <w:lang w:val="en-US"/>
        </w:rPr>
        <w:t>Fine</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2E4A28" w:rsidRPr="00597867">
        <w:rPr>
          <w:rFonts w:ascii="Arial" w:hAnsi="Arial" w:cs="Arial"/>
          <w:i/>
          <w:iCs/>
          <w:lang w:val="en-US"/>
        </w:rPr>
        <w:t xml:space="preserve"> </w:t>
      </w:r>
      <w:r w:rsidRPr="00597867">
        <w:rPr>
          <w:rFonts w:ascii="Arial" w:hAnsi="Arial" w:cs="Arial"/>
          <w:lang w:val="en-US"/>
        </w:rPr>
        <w:t>can take one of three values and if this is Broad, it can take one of 11 values.</w:t>
      </w:r>
      <w:r w:rsidR="000120A4">
        <w:rPr>
          <w:rFonts w:ascii="Arial" w:hAnsi="Arial" w:cs="Arial"/>
          <w:lang w:val="en-US"/>
        </w:rPr>
        <w:t xml:space="preserve">  </w:t>
      </w:r>
      <w:r w:rsidRPr="00597867">
        <w:rPr>
          <w:rFonts w:ascii="Arial" w:hAnsi="Arial" w:cs="Arial"/>
          <w:lang w:val="en-US"/>
        </w:rPr>
        <w:t>To estimate the relevan</w:t>
      </w:r>
      <w:r w:rsidR="0061426F" w:rsidRPr="00597867">
        <w:rPr>
          <w:rFonts w:ascii="Arial" w:hAnsi="Arial" w:cs="Arial"/>
          <w:lang w:val="en-US"/>
        </w:rPr>
        <w:t>ce of a document with (</w:t>
      </w:r>
      <w:r w:rsidR="000120A4">
        <w:rPr>
          <w:rFonts w:ascii="Arial" w:hAnsi="Arial" w:cs="Arial"/>
          <w:lang w:val="en-US"/>
        </w:rPr>
        <w:t>2</w:t>
      </w:r>
      <w:r w:rsidR="0061426F" w:rsidRPr="00597867">
        <w:rPr>
          <w:rFonts w:ascii="Arial" w:hAnsi="Arial" w:cs="Arial"/>
          <w:lang w:val="en-US"/>
        </w:rPr>
        <w:t xml:space="preserve">) the </w:t>
      </w:r>
      <w:r w:rsidR="00C828B9" w:rsidRPr="000120A4">
        <w:rPr>
          <w:rFonts w:ascii="Arial" w:hAnsi="Arial" w:cs="Arial"/>
          <w:i/>
          <w:lang w:val="en-US"/>
        </w:rPr>
        <w:t xml:space="preserve">P </w:t>
      </w:r>
      <w:r w:rsidR="00C828B9" w:rsidRPr="00597867">
        <w:rPr>
          <w:rFonts w:ascii="Arial" w:hAnsi="Arial" w:cs="Arial"/>
          <w:lang w:val="en-US"/>
        </w:rPr>
        <w:t>(</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=l)</m:t>
        </m:r>
      </m:oMath>
      <w:r w:rsidRPr="00597867">
        <w:rPr>
          <w:rFonts w:ascii="Arial" w:hAnsi="Arial" w:cs="Arial"/>
          <w:position w:val="-6"/>
          <w:lang w:val="en-US"/>
        </w:rPr>
        <w:t xml:space="preserve"> </w:t>
      </w:r>
      <w:r w:rsidRPr="00597867">
        <w:rPr>
          <w:rFonts w:ascii="Arial" w:hAnsi="Arial" w:cs="Arial"/>
          <w:lang w:val="en-US"/>
        </w:rPr>
        <w:t xml:space="preserve"> needs to be known for each relevance level of </w:t>
      </w:r>
      <w:r w:rsidRPr="00597867">
        <w:rPr>
          <w:rFonts w:ascii="Arial" w:hAnsi="Arial" w:cs="Arial"/>
          <w:i/>
          <w:iCs/>
          <w:lang w:val="en-US"/>
        </w:rPr>
        <w:t xml:space="preserve">L </w:t>
      </w:r>
      <w:r w:rsidRPr="00597867">
        <w:rPr>
          <w:rFonts w:ascii="Arial" w:hAnsi="Arial" w:cs="Arial"/>
          <w:lang w:val="en-US"/>
        </w:rPr>
        <w:t xml:space="preserve">(the possible value giving by a human annotator using the scale </w:t>
      </w:r>
      <w:r w:rsidRPr="00E1509C">
        <w:rPr>
          <w:rFonts w:ascii="Arial" w:hAnsi="Arial" w:cs="Arial"/>
          <w:i/>
          <w:lang w:val="en-US"/>
        </w:rPr>
        <w:t>L</w:t>
      </w:r>
      <w:r w:rsidRPr="00597867">
        <w:rPr>
          <w:rFonts w:ascii="Arial" w:hAnsi="Arial" w:cs="Arial"/>
          <w:lang w:val="en-US"/>
        </w:rPr>
        <w:t xml:space="preserve">). It means, the distribution of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i/>
          <w:iCs/>
          <w:lang w:val="en-US"/>
        </w:rPr>
        <w:t xml:space="preserve"> </w:t>
      </w:r>
      <w:r w:rsidRPr="00597867">
        <w:rPr>
          <w:rFonts w:ascii="Arial" w:hAnsi="Arial" w:cs="Arial"/>
          <w:lang w:val="en-US"/>
        </w:rPr>
        <w:t xml:space="preserve">has to be calculated. The followed approach was the estimation of the relevance of each document individually, creating two models fitted with features about every query-document. </w:t>
      </w:r>
    </w:p>
    <w:p w14:paraId="280ED64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features are: </w:t>
      </w:r>
    </w:p>
    <w:p w14:paraId="4192AFCC" w14:textId="38BD3242" w:rsidR="00746725" w:rsidRDefault="00A03963" w:rsidP="003D4E03">
      <w:pPr>
        <w:widowControl w:val="0"/>
        <w:autoSpaceDE w:val="0"/>
        <w:autoSpaceDN w:val="0"/>
        <w:adjustRightInd w:val="0"/>
        <w:spacing w:after="240" w:line="360" w:lineRule="auto"/>
        <w:jc w:val="both"/>
        <w:rPr>
          <w:rFonts w:ascii="Arial" w:hAnsi="Arial" w:cs="Arial"/>
          <w:i/>
          <w:iCs/>
          <w:lang w:val="en-US"/>
        </w:rPr>
      </w:pPr>
      <w:r w:rsidRPr="00597867">
        <w:rPr>
          <w:rFonts w:ascii="Arial" w:hAnsi="Arial" w:cs="Arial"/>
          <w:lang w:val="en-US"/>
        </w:rPr>
        <w:t xml:space="preserve">i) </w:t>
      </w:r>
      <w:r w:rsidRPr="00597867">
        <w:rPr>
          <w:rFonts w:ascii="Arial" w:hAnsi="Arial" w:cs="Arial"/>
          <w:b/>
          <w:bCs/>
          <w:i/>
          <w:iCs/>
          <w:lang w:val="en-US"/>
        </w:rPr>
        <w:t xml:space="preserve">Output-based: </w:t>
      </w:r>
      <w:r w:rsidRPr="00597867">
        <w:rPr>
          <w:rFonts w:ascii="Arial" w:hAnsi="Arial" w:cs="Arial"/>
          <w:lang w:val="en-US"/>
        </w:rPr>
        <w:t xml:space="preserve">used when there are no judgments available; represents aspects of the system outputs. (See Table 1). For an arbitrary document </w:t>
      </w:r>
      <w:r w:rsidR="00C828B9" w:rsidRPr="00597867">
        <w:rPr>
          <w:rFonts w:ascii="Arial" w:hAnsi="Arial" w:cs="Arial"/>
          <w:i/>
          <w:iCs/>
          <w:lang w:val="en-US"/>
        </w:rPr>
        <w:t>d (</w:t>
      </w:r>
      <w:r w:rsidRPr="00597867">
        <w:rPr>
          <w:rFonts w:ascii="Arial" w:hAnsi="Arial" w:cs="Arial"/>
          <w:i/>
          <w:iCs/>
          <w:lang w:val="en-US"/>
        </w:rPr>
        <w:t xml:space="preserve">song) </w:t>
      </w:r>
      <w:r w:rsidRPr="00597867">
        <w:rPr>
          <w:rFonts w:ascii="Arial" w:hAnsi="Arial" w:cs="Arial"/>
          <w:lang w:val="en-US"/>
        </w:rPr>
        <w:t xml:space="preserve">and query </w:t>
      </w:r>
      <w:r w:rsidR="00C828B9" w:rsidRPr="00597867">
        <w:rPr>
          <w:rFonts w:ascii="Arial" w:hAnsi="Arial" w:cs="Arial"/>
          <w:i/>
          <w:iCs/>
          <w:lang w:val="en-US"/>
        </w:rPr>
        <w:t>q (</w:t>
      </w:r>
      <w:r w:rsidRPr="00597867">
        <w:rPr>
          <w:rFonts w:ascii="Arial" w:hAnsi="Arial" w:cs="Arial"/>
          <w:i/>
          <w:iCs/>
          <w:lang w:val="en-US"/>
        </w:rPr>
        <w:t xml:space="preserve">looking for similarity among songs). </w:t>
      </w:r>
    </w:p>
    <w:p w14:paraId="00BDD5D5" w14:textId="77777777" w:rsidR="007A0F01" w:rsidRPr="00597867" w:rsidRDefault="007A0F01" w:rsidP="003D4E03">
      <w:pPr>
        <w:widowControl w:val="0"/>
        <w:autoSpaceDE w:val="0"/>
        <w:autoSpaceDN w:val="0"/>
        <w:adjustRightInd w:val="0"/>
        <w:spacing w:after="240" w:line="360" w:lineRule="auto"/>
        <w:jc w:val="both"/>
        <w:rPr>
          <w:rFonts w:ascii="Arial" w:hAnsi="Arial" w:cs="Arial"/>
          <w:lang w:val="en-US"/>
        </w:rPr>
      </w:pPr>
    </w:p>
    <w:tbl>
      <w:tblPr>
        <w:tblW w:w="9087" w:type="dxa"/>
        <w:tblInd w:w="55" w:type="dxa"/>
        <w:tblLayout w:type="fixed"/>
        <w:tblCellMar>
          <w:left w:w="70" w:type="dxa"/>
          <w:right w:w="70" w:type="dxa"/>
        </w:tblCellMar>
        <w:tblLook w:val="04A0" w:firstRow="1" w:lastRow="0" w:firstColumn="1" w:lastColumn="0" w:noHBand="0" w:noVBand="1"/>
      </w:tblPr>
      <w:tblGrid>
        <w:gridCol w:w="1187"/>
        <w:gridCol w:w="7900"/>
      </w:tblGrid>
      <w:tr w:rsidR="001C5D2A" w:rsidRPr="00597867" w14:paraId="17C6E82A" w14:textId="77777777" w:rsidTr="003A762D">
        <w:trPr>
          <w:trHeight w:val="283"/>
        </w:trPr>
        <w:tc>
          <w:tcPr>
            <w:tcW w:w="1187" w:type="dxa"/>
            <w:tcBorders>
              <w:top w:val="nil"/>
              <w:left w:val="single" w:sz="4" w:space="0" w:color="auto"/>
              <w:bottom w:val="single" w:sz="4" w:space="0" w:color="auto"/>
              <w:right w:val="nil"/>
            </w:tcBorders>
            <w:shd w:val="clear" w:color="000000" w:fill="DFF2FB"/>
            <w:noWrap/>
            <w:vAlign w:val="bottom"/>
            <w:hideMark/>
          </w:tcPr>
          <w:p w14:paraId="4856C007" w14:textId="77777777" w:rsidR="001C5D2A" w:rsidRPr="00172EDD" w:rsidRDefault="001C5D2A" w:rsidP="001C5D2A">
            <w:pPr>
              <w:jc w:val="center"/>
              <w:rPr>
                <w:rFonts w:ascii="Arial" w:eastAsia="Times New Roman" w:hAnsi="Arial" w:cs="Arial"/>
                <w:b/>
                <w:bCs/>
                <w:color w:val="000000"/>
                <w:sz w:val="20"/>
                <w:szCs w:val="20"/>
                <w:lang w:val="en-US"/>
              </w:rPr>
            </w:pPr>
            <w:r w:rsidRPr="00172EDD">
              <w:rPr>
                <w:rFonts w:ascii="Arial" w:eastAsia="Times New Roman" w:hAnsi="Arial" w:cs="Arial"/>
                <w:b/>
                <w:bCs/>
                <w:color w:val="000000"/>
                <w:sz w:val="20"/>
                <w:szCs w:val="20"/>
                <w:lang w:val="en-US"/>
              </w:rPr>
              <w:t>Feature</w:t>
            </w:r>
          </w:p>
        </w:tc>
        <w:tc>
          <w:tcPr>
            <w:tcW w:w="7900" w:type="dxa"/>
            <w:tcBorders>
              <w:top w:val="nil"/>
              <w:left w:val="nil"/>
              <w:bottom w:val="nil"/>
              <w:right w:val="single" w:sz="4" w:space="0" w:color="auto"/>
            </w:tcBorders>
            <w:shd w:val="clear" w:color="000000" w:fill="DFF2FB"/>
            <w:noWrap/>
            <w:vAlign w:val="bottom"/>
            <w:hideMark/>
          </w:tcPr>
          <w:p w14:paraId="4311AA81" w14:textId="77777777" w:rsidR="001C5D2A" w:rsidRPr="00172EDD" w:rsidRDefault="001C5D2A" w:rsidP="001C5D2A">
            <w:pPr>
              <w:jc w:val="center"/>
              <w:rPr>
                <w:rFonts w:ascii="Arial" w:eastAsia="Times New Roman" w:hAnsi="Arial" w:cs="Arial"/>
                <w:b/>
                <w:bCs/>
                <w:color w:val="000000"/>
                <w:sz w:val="20"/>
                <w:szCs w:val="20"/>
                <w:lang w:val="en-US"/>
              </w:rPr>
            </w:pPr>
            <w:r w:rsidRPr="00172EDD">
              <w:rPr>
                <w:rFonts w:ascii="Arial" w:eastAsia="Times New Roman" w:hAnsi="Arial" w:cs="Arial"/>
                <w:b/>
                <w:bCs/>
                <w:color w:val="000000"/>
                <w:sz w:val="20"/>
                <w:szCs w:val="20"/>
                <w:lang w:val="en-US"/>
              </w:rPr>
              <w:t>Description</w:t>
            </w:r>
          </w:p>
        </w:tc>
      </w:tr>
      <w:tr w:rsidR="001C5D2A" w:rsidRPr="00597867" w14:paraId="157CD801" w14:textId="77777777" w:rsidTr="003A762D">
        <w:trPr>
          <w:trHeight w:val="283"/>
        </w:trPr>
        <w:tc>
          <w:tcPr>
            <w:tcW w:w="1187" w:type="dxa"/>
            <w:tcBorders>
              <w:top w:val="single" w:sz="4" w:space="0" w:color="auto"/>
              <w:left w:val="single" w:sz="4" w:space="0" w:color="auto"/>
              <w:bottom w:val="nil"/>
              <w:right w:val="single" w:sz="4" w:space="0" w:color="auto"/>
            </w:tcBorders>
            <w:shd w:val="clear" w:color="000000" w:fill="DFF2FB"/>
            <w:noWrap/>
            <w:vAlign w:val="bottom"/>
            <w:hideMark/>
          </w:tcPr>
          <w:p w14:paraId="44C549CE"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single" w:sz="4" w:space="0" w:color="auto"/>
              <w:left w:val="single" w:sz="4" w:space="0" w:color="auto"/>
              <w:bottom w:val="nil"/>
              <w:right w:val="single" w:sz="4" w:space="0" w:color="auto"/>
            </w:tcBorders>
            <w:shd w:val="clear" w:color="000000" w:fill="FFFFFF"/>
            <w:noWrap/>
            <w:vAlign w:val="bottom"/>
            <w:hideMark/>
          </w:tcPr>
          <w:p w14:paraId="5FAD46AA"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 of systems that retrieved d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If many systems return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w:t>
            </w:r>
          </w:p>
        </w:tc>
      </w:tr>
      <w:tr w:rsidR="001C5D2A" w:rsidRPr="00597867" w14:paraId="50193837"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1775595"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fSYS</w:t>
            </w:r>
          </w:p>
        </w:tc>
        <w:tc>
          <w:tcPr>
            <w:tcW w:w="7900" w:type="dxa"/>
            <w:tcBorders>
              <w:top w:val="nil"/>
              <w:left w:val="single" w:sz="4" w:space="0" w:color="auto"/>
              <w:bottom w:val="nil"/>
              <w:right w:val="single" w:sz="4" w:space="0" w:color="auto"/>
            </w:tcBorders>
            <w:shd w:val="clear" w:color="000000" w:fill="FFFFFF"/>
            <w:noWrap/>
            <w:vAlign w:val="bottom"/>
            <w:hideMark/>
          </w:tcPr>
          <w:p w14:paraId="0A1B3051"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It’s expected that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is more similar to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w:t>
            </w:r>
          </w:p>
        </w:tc>
      </w:tr>
      <w:tr w:rsidR="001C5D2A" w:rsidRPr="00597867" w14:paraId="6407AE71"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28E76EF"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5E75B0AC"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3952D6BC"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5BC1DD7"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OV</w:t>
            </w:r>
          </w:p>
        </w:tc>
        <w:tc>
          <w:tcPr>
            <w:tcW w:w="7900" w:type="dxa"/>
            <w:tcBorders>
              <w:top w:val="nil"/>
              <w:left w:val="single" w:sz="4" w:space="0" w:color="auto"/>
              <w:bottom w:val="nil"/>
              <w:right w:val="single" w:sz="4" w:space="0" w:color="auto"/>
            </w:tcBorders>
            <w:shd w:val="clear" w:color="000000" w:fill="FFFFFF"/>
            <w:noWrap/>
            <w:vAlign w:val="bottom"/>
            <w:hideMark/>
          </w:tcPr>
          <w:p w14:paraId="6CD16D16"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Degree of overlap between systems </w:t>
            </w:r>
          </w:p>
        </w:tc>
      </w:tr>
      <w:tr w:rsidR="001C5D2A" w:rsidRPr="00597867" w14:paraId="58152239"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A04B9F2"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625E55F9"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5045B221"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DCECCB5"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aRANK</w:t>
            </w:r>
          </w:p>
        </w:tc>
        <w:tc>
          <w:tcPr>
            <w:tcW w:w="7900" w:type="dxa"/>
            <w:tcBorders>
              <w:top w:val="nil"/>
              <w:left w:val="single" w:sz="4" w:space="0" w:color="auto"/>
              <w:bottom w:val="nil"/>
              <w:right w:val="single" w:sz="4" w:space="0" w:color="auto"/>
            </w:tcBorders>
            <w:shd w:val="clear" w:color="000000" w:fill="FFFFFF"/>
            <w:noWrap/>
            <w:vAlign w:val="bottom"/>
            <w:hideMark/>
          </w:tcPr>
          <w:p w14:paraId="41901A17"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Average rank in which systems retrieved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Documents at the top are expected to be more similar to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w:t>
            </w:r>
          </w:p>
        </w:tc>
      </w:tr>
      <w:tr w:rsidR="001C5D2A" w:rsidRPr="00597867" w14:paraId="6C5891EE"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CCF8AA9"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610733BC"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6D1E2200"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CE3411D"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sGEN</w:t>
            </w:r>
          </w:p>
        </w:tc>
        <w:tc>
          <w:tcPr>
            <w:tcW w:w="7900" w:type="dxa"/>
            <w:tcBorders>
              <w:top w:val="nil"/>
              <w:left w:val="single" w:sz="4" w:space="0" w:color="auto"/>
              <w:bottom w:val="nil"/>
              <w:right w:val="single" w:sz="4" w:space="0" w:color="auto"/>
            </w:tcBorders>
            <w:shd w:val="clear" w:color="000000" w:fill="FFFFFF"/>
            <w:noWrap/>
            <w:vAlign w:val="bottom"/>
            <w:hideMark/>
          </w:tcPr>
          <w:p w14:paraId="5545AD81"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Whether the musical genre of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is the same as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w:t>
            </w:r>
          </w:p>
        </w:tc>
      </w:tr>
      <w:tr w:rsidR="001C5D2A" w:rsidRPr="00597867" w14:paraId="3CC8D928"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80B48AB"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23EFACE7"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729C5668"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003FB910"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fGEN</w:t>
            </w:r>
          </w:p>
        </w:tc>
        <w:tc>
          <w:tcPr>
            <w:tcW w:w="7900" w:type="dxa"/>
            <w:tcBorders>
              <w:top w:val="nil"/>
              <w:left w:val="single" w:sz="4" w:space="0" w:color="auto"/>
              <w:bottom w:val="nil"/>
              <w:right w:val="single" w:sz="4" w:space="0" w:color="auto"/>
            </w:tcBorders>
            <w:shd w:val="clear" w:color="000000" w:fill="FFFFFF"/>
            <w:noWrap/>
            <w:vAlign w:val="bottom"/>
            <w:hideMark/>
          </w:tcPr>
          <w:p w14:paraId="27AB5303"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 of all documents retrieved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that belong to the same musical genre than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does </w:t>
            </w:r>
          </w:p>
        </w:tc>
      </w:tr>
      <w:tr w:rsidR="001C5D2A" w:rsidRPr="00597867" w14:paraId="24536A71"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2ABC478"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429D36FD"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40007BDF" w14:textId="77777777" w:rsidTr="003A762D">
        <w:trPr>
          <w:trHeight w:val="283"/>
        </w:trPr>
        <w:tc>
          <w:tcPr>
            <w:tcW w:w="1187" w:type="dxa"/>
            <w:tcBorders>
              <w:top w:val="nil"/>
              <w:left w:val="single" w:sz="4" w:space="0" w:color="auto"/>
              <w:bottom w:val="single" w:sz="4" w:space="0" w:color="auto"/>
              <w:right w:val="single" w:sz="4" w:space="0" w:color="auto"/>
            </w:tcBorders>
            <w:shd w:val="clear" w:color="000000" w:fill="DFF2FB"/>
            <w:noWrap/>
            <w:vAlign w:val="bottom"/>
            <w:hideMark/>
          </w:tcPr>
          <w:p w14:paraId="2F27456C"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fART</w:t>
            </w:r>
          </w:p>
        </w:tc>
        <w:tc>
          <w:tcPr>
            <w:tcW w:w="7900" w:type="dxa"/>
            <w:tcBorders>
              <w:top w:val="nil"/>
              <w:left w:val="single" w:sz="4" w:space="0" w:color="auto"/>
              <w:bottom w:val="single" w:sz="4" w:space="0" w:color="auto"/>
              <w:right w:val="single" w:sz="4" w:space="0" w:color="auto"/>
            </w:tcBorders>
            <w:shd w:val="clear" w:color="000000" w:fill="FFFFFF"/>
            <w:noWrap/>
            <w:vAlign w:val="bottom"/>
            <w:hideMark/>
          </w:tcPr>
          <w:p w14:paraId="109F07F2"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 of documents retrieved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that belong to the same artist as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does </w:t>
            </w:r>
          </w:p>
        </w:tc>
      </w:tr>
    </w:tbl>
    <w:p w14:paraId="61534B24" w14:textId="77777777" w:rsidR="00172EDD" w:rsidRDefault="00172EDD" w:rsidP="0040567E">
      <w:pPr>
        <w:pStyle w:val="TabCen"/>
      </w:pPr>
      <w:bookmarkStart w:id="23" w:name="_Toc302406687"/>
      <w:r>
        <w:t xml:space="preserve">   </w:t>
      </w:r>
    </w:p>
    <w:p w14:paraId="31F04D0F" w14:textId="441E2371" w:rsidR="001C5D2A" w:rsidRDefault="00A03963" w:rsidP="0040567E">
      <w:pPr>
        <w:pStyle w:val="TabCen"/>
      </w:pPr>
      <w:r w:rsidRPr="00597867">
        <w:t>Table 1. Output-based features</w:t>
      </w:r>
      <w:bookmarkEnd w:id="23"/>
    </w:p>
    <w:p w14:paraId="4D3DD5E8" w14:textId="77777777" w:rsidR="00501058" w:rsidRDefault="00501058" w:rsidP="0040567E">
      <w:pPr>
        <w:pStyle w:val="TabCen"/>
      </w:pPr>
    </w:p>
    <w:p w14:paraId="45C7011A" w14:textId="77777777" w:rsidR="00501058" w:rsidRPr="00B83030" w:rsidRDefault="00501058" w:rsidP="00A31E44">
      <w:pPr>
        <w:pStyle w:val="TabCen"/>
        <w:jc w:val="left"/>
      </w:pPr>
    </w:p>
    <w:p w14:paraId="34DBCFBA" w14:textId="12CA7753" w:rsidR="008C5014"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ii) </w:t>
      </w:r>
      <w:r w:rsidRPr="00597867">
        <w:rPr>
          <w:rFonts w:ascii="Arial" w:hAnsi="Arial" w:cs="Arial"/>
          <w:b/>
          <w:bCs/>
          <w:lang w:val="en-US"/>
        </w:rPr>
        <w:t xml:space="preserve">Judgment-based features: </w:t>
      </w:r>
      <w:r w:rsidRPr="00597867">
        <w:rPr>
          <w:rFonts w:ascii="Arial" w:hAnsi="Arial" w:cs="Arial"/>
          <w:lang w:val="en-US"/>
        </w:rPr>
        <w:t xml:space="preserve">Utilizes known judgments (See Table 2) </w:t>
      </w:r>
    </w:p>
    <w:tbl>
      <w:tblPr>
        <w:tblW w:w="9087" w:type="dxa"/>
        <w:tblInd w:w="55" w:type="dxa"/>
        <w:tblLayout w:type="fixed"/>
        <w:tblCellMar>
          <w:left w:w="70" w:type="dxa"/>
          <w:right w:w="70" w:type="dxa"/>
        </w:tblCellMar>
        <w:tblLook w:val="04A0" w:firstRow="1" w:lastRow="0" w:firstColumn="1" w:lastColumn="0" w:noHBand="0" w:noVBand="1"/>
      </w:tblPr>
      <w:tblGrid>
        <w:gridCol w:w="1035"/>
        <w:gridCol w:w="8052"/>
      </w:tblGrid>
      <w:tr w:rsidR="001C5D2A" w:rsidRPr="00597867" w14:paraId="176DF55C" w14:textId="77777777" w:rsidTr="003A762D">
        <w:trPr>
          <w:trHeight w:val="272"/>
        </w:trPr>
        <w:tc>
          <w:tcPr>
            <w:tcW w:w="1035" w:type="dxa"/>
            <w:tcBorders>
              <w:top w:val="nil"/>
              <w:left w:val="single" w:sz="4" w:space="0" w:color="auto"/>
              <w:bottom w:val="nil"/>
              <w:right w:val="nil"/>
            </w:tcBorders>
            <w:shd w:val="clear" w:color="000000" w:fill="DFF2FB"/>
            <w:noWrap/>
            <w:vAlign w:val="bottom"/>
            <w:hideMark/>
          </w:tcPr>
          <w:p w14:paraId="06FADAC6" w14:textId="77777777" w:rsidR="001C5D2A" w:rsidRPr="00E12CD8" w:rsidRDefault="001C5D2A" w:rsidP="001C5D2A">
            <w:pP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Feature</w:t>
            </w:r>
          </w:p>
        </w:tc>
        <w:tc>
          <w:tcPr>
            <w:tcW w:w="8052" w:type="dxa"/>
            <w:tcBorders>
              <w:top w:val="nil"/>
              <w:left w:val="nil"/>
              <w:bottom w:val="nil"/>
              <w:right w:val="single" w:sz="4" w:space="0" w:color="auto"/>
            </w:tcBorders>
            <w:shd w:val="clear" w:color="000000" w:fill="DFF2FB"/>
            <w:noWrap/>
            <w:vAlign w:val="bottom"/>
            <w:hideMark/>
          </w:tcPr>
          <w:p w14:paraId="60A790E1" w14:textId="77777777" w:rsidR="001C5D2A" w:rsidRPr="00E12CD8" w:rsidRDefault="001C5D2A" w:rsidP="001C5D2A">
            <w:pPr>
              <w:jc w:val="cente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Description</w:t>
            </w:r>
          </w:p>
        </w:tc>
      </w:tr>
      <w:tr w:rsidR="001C5D2A" w:rsidRPr="00597867" w14:paraId="673CF918" w14:textId="77777777" w:rsidTr="003A762D">
        <w:trPr>
          <w:trHeight w:val="272"/>
        </w:trPr>
        <w:tc>
          <w:tcPr>
            <w:tcW w:w="1035" w:type="dxa"/>
            <w:tcBorders>
              <w:top w:val="single" w:sz="4" w:space="0" w:color="auto"/>
              <w:left w:val="single" w:sz="4" w:space="0" w:color="auto"/>
              <w:bottom w:val="nil"/>
              <w:right w:val="single" w:sz="4" w:space="0" w:color="auto"/>
            </w:tcBorders>
            <w:shd w:val="clear" w:color="000000" w:fill="DFF2FB"/>
            <w:noWrap/>
            <w:vAlign w:val="bottom"/>
            <w:hideMark/>
          </w:tcPr>
          <w:p w14:paraId="706A9A4B" w14:textId="77777777" w:rsidR="001C5D2A" w:rsidRPr="00E12CD8" w:rsidRDefault="001C5D2A" w:rsidP="001C5D2A">
            <w:pP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 </w:t>
            </w:r>
          </w:p>
        </w:tc>
        <w:tc>
          <w:tcPr>
            <w:tcW w:w="8052" w:type="dxa"/>
            <w:tcBorders>
              <w:top w:val="single" w:sz="4" w:space="0" w:color="auto"/>
              <w:left w:val="nil"/>
              <w:bottom w:val="nil"/>
              <w:right w:val="single" w:sz="4" w:space="0" w:color="auto"/>
            </w:tcBorders>
            <w:shd w:val="clear" w:color="000000" w:fill="FFFFFF"/>
            <w:noWrap/>
            <w:vAlign w:val="bottom"/>
            <w:hideMark/>
          </w:tcPr>
          <w:p w14:paraId="44AE2136" w14:textId="77777777" w:rsidR="001C5D2A" w:rsidRPr="00E12CD8" w:rsidRDefault="001C5D2A" w:rsidP="001C5D2A">
            <w:pPr>
              <w:jc w:val="cente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 </w:t>
            </w:r>
          </w:p>
        </w:tc>
      </w:tr>
      <w:tr w:rsidR="001C5D2A" w:rsidRPr="00597867" w14:paraId="4F6CC8AD"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92CFDD0"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aSYS</w:t>
            </w:r>
          </w:p>
        </w:tc>
        <w:tc>
          <w:tcPr>
            <w:tcW w:w="8052" w:type="dxa"/>
            <w:tcBorders>
              <w:top w:val="nil"/>
              <w:left w:val="nil"/>
              <w:bottom w:val="nil"/>
              <w:right w:val="single" w:sz="4" w:space="0" w:color="auto"/>
            </w:tcBorders>
            <w:shd w:val="clear" w:color="000000" w:fill="FFFFFF"/>
            <w:noWrap/>
            <w:vAlign w:val="bottom"/>
            <w:hideMark/>
          </w:tcPr>
          <w:p w14:paraId="3E11E436"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documents retrieved by the system </w:t>
            </w:r>
          </w:p>
        </w:tc>
      </w:tr>
      <w:tr w:rsidR="001C5D2A" w:rsidRPr="00597867" w14:paraId="26D0F79B"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1B5B859E"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2121C00A"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4C26A750"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39B7C316"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aDOC</w:t>
            </w:r>
          </w:p>
        </w:tc>
        <w:tc>
          <w:tcPr>
            <w:tcW w:w="8052" w:type="dxa"/>
            <w:tcBorders>
              <w:top w:val="nil"/>
              <w:left w:val="nil"/>
              <w:bottom w:val="nil"/>
              <w:right w:val="single" w:sz="4" w:space="0" w:color="auto"/>
            </w:tcBorders>
            <w:shd w:val="clear" w:color="000000" w:fill="FFFFFF"/>
            <w:noWrap/>
            <w:vAlign w:val="bottom"/>
            <w:hideMark/>
          </w:tcPr>
          <w:p w14:paraId="59C3EB4C"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all the other documents retrieved for </w:t>
            </w:r>
            <w:r w:rsidRPr="00E12CD8">
              <w:rPr>
                <w:rFonts w:ascii="Arial" w:eastAsia="Times New Roman" w:hAnsi="Arial" w:cs="Arial"/>
                <w:i/>
                <w:iCs/>
                <w:color w:val="000000"/>
                <w:sz w:val="20"/>
                <w:szCs w:val="20"/>
                <w:lang w:val="en-US"/>
              </w:rPr>
              <w:t xml:space="preserve">q </w:t>
            </w:r>
          </w:p>
        </w:tc>
      </w:tr>
      <w:tr w:rsidR="001C5D2A" w:rsidRPr="00597867" w14:paraId="322A8F40"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01ED86B3"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10554451"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5BA6924E"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5C66118"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aGEN</w:t>
            </w:r>
          </w:p>
        </w:tc>
        <w:tc>
          <w:tcPr>
            <w:tcW w:w="8052" w:type="dxa"/>
            <w:tcBorders>
              <w:top w:val="nil"/>
              <w:left w:val="nil"/>
              <w:bottom w:val="nil"/>
              <w:right w:val="single" w:sz="4" w:space="0" w:color="auto"/>
            </w:tcBorders>
            <w:shd w:val="clear" w:color="000000" w:fill="FFFFFF"/>
            <w:noWrap/>
            <w:vAlign w:val="bottom"/>
            <w:hideMark/>
          </w:tcPr>
          <w:p w14:paraId="46879D33" w14:textId="0EF8A9E6"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all the documents retrieved for </w:t>
            </w:r>
            <w:r w:rsidRPr="00E12CD8">
              <w:rPr>
                <w:rFonts w:ascii="Arial" w:eastAsia="Times New Roman" w:hAnsi="Arial" w:cs="Arial"/>
                <w:i/>
                <w:iCs/>
                <w:color w:val="000000"/>
                <w:sz w:val="20"/>
                <w:szCs w:val="20"/>
                <w:lang w:val="en-US"/>
              </w:rPr>
              <w:t>q</w:t>
            </w:r>
            <w:r w:rsidRPr="00E12CD8">
              <w:rPr>
                <w:rFonts w:ascii="Arial" w:eastAsia="Times New Roman" w:hAnsi="Arial" w:cs="Arial"/>
                <w:color w:val="000000"/>
                <w:sz w:val="20"/>
                <w:szCs w:val="20"/>
                <w:lang w:val="en-US"/>
              </w:rPr>
              <w:t xml:space="preserve"> that belong to the same</w:t>
            </w:r>
            <w:r w:rsidR="00E12CD8">
              <w:rPr>
                <w:rFonts w:ascii="Arial" w:eastAsia="Times New Roman" w:hAnsi="Arial" w:cs="Arial"/>
                <w:color w:val="000000"/>
                <w:sz w:val="20"/>
                <w:szCs w:val="20"/>
                <w:lang w:val="en-US"/>
              </w:rPr>
              <w:t xml:space="preserve"> genre as </w:t>
            </w:r>
            <w:r w:rsidR="00E12CD8" w:rsidRPr="00E12CD8">
              <w:rPr>
                <w:rFonts w:ascii="Arial" w:eastAsia="Times New Roman" w:hAnsi="Arial" w:cs="Arial"/>
                <w:i/>
                <w:color w:val="000000"/>
                <w:sz w:val="20"/>
                <w:szCs w:val="20"/>
                <w:lang w:val="en-US"/>
              </w:rPr>
              <w:t>d</w:t>
            </w:r>
            <w:r w:rsidR="00E12CD8">
              <w:rPr>
                <w:rFonts w:ascii="Arial" w:eastAsia="Times New Roman" w:hAnsi="Arial" w:cs="Arial"/>
                <w:color w:val="000000"/>
                <w:sz w:val="20"/>
                <w:szCs w:val="20"/>
                <w:lang w:val="en-US"/>
              </w:rPr>
              <w:t xml:space="preserve"> does</w:t>
            </w:r>
          </w:p>
        </w:tc>
      </w:tr>
      <w:tr w:rsidR="001C5D2A" w:rsidRPr="00597867" w14:paraId="374B0AC2"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63A7877" w14:textId="77777777" w:rsidR="001C5D2A" w:rsidRPr="00E12CD8" w:rsidRDefault="001C5D2A" w:rsidP="001C5D2A">
            <w:pPr>
              <w:rPr>
                <w:rFonts w:ascii="Calibri" w:eastAsia="Times New Roman" w:hAnsi="Calibri" w:cs="Times New Roman"/>
                <w:color w:val="000000"/>
                <w:sz w:val="20"/>
                <w:szCs w:val="20"/>
                <w:lang w:val="en-US"/>
              </w:rPr>
            </w:pPr>
            <w:r w:rsidRPr="00E12CD8">
              <w:rPr>
                <w:rFonts w:ascii="Calibri" w:eastAsia="Times New Roman" w:hAnsi="Calibri" w:cs="Times New Roman"/>
                <w:color w:val="000000"/>
                <w:sz w:val="20"/>
                <w:szCs w:val="20"/>
                <w:lang w:val="en-US"/>
              </w:rPr>
              <w:t> </w:t>
            </w:r>
          </w:p>
        </w:tc>
        <w:tc>
          <w:tcPr>
            <w:tcW w:w="8052" w:type="dxa"/>
            <w:tcBorders>
              <w:top w:val="nil"/>
              <w:left w:val="nil"/>
              <w:bottom w:val="nil"/>
              <w:right w:val="single" w:sz="4" w:space="0" w:color="auto"/>
            </w:tcBorders>
            <w:shd w:val="clear" w:color="auto" w:fill="auto"/>
            <w:noWrap/>
            <w:vAlign w:val="bottom"/>
            <w:hideMark/>
          </w:tcPr>
          <w:p w14:paraId="2C2C371C" w14:textId="77777777" w:rsidR="001C5D2A" w:rsidRPr="00E12CD8" w:rsidRDefault="001C5D2A" w:rsidP="001C5D2A">
            <w:pPr>
              <w:jc w:val="both"/>
              <w:rPr>
                <w:rFonts w:ascii="Calibri" w:eastAsia="Times New Roman" w:hAnsi="Calibri" w:cs="Times New Roman"/>
                <w:color w:val="000000"/>
                <w:sz w:val="20"/>
                <w:szCs w:val="20"/>
                <w:lang w:val="en-US"/>
              </w:rPr>
            </w:pPr>
            <w:r w:rsidRPr="00E12CD8">
              <w:rPr>
                <w:rFonts w:ascii="Calibri" w:eastAsia="Times New Roman" w:hAnsi="Calibri" w:cs="Times New Roman"/>
                <w:color w:val="000000"/>
                <w:sz w:val="20"/>
                <w:szCs w:val="20"/>
                <w:lang w:val="en-US"/>
              </w:rPr>
              <w:t> </w:t>
            </w:r>
          </w:p>
        </w:tc>
      </w:tr>
      <w:tr w:rsidR="001C5D2A" w:rsidRPr="00597867" w14:paraId="187F60CD"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54E8894B"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aART</w:t>
            </w:r>
          </w:p>
        </w:tc>
        <w:tc>
          <w:tcPr>
            <w:tcW w:w="8052" w:type="dxa"/>
            <w:tcBorders>
              <w:top w:val="nil"/>
              <w:left w:val="nil"/>
              <w:bottom w:val="nil"/>
              <w:right w:val="single" w:sz="4" w:space="0" w:color="auto"/>
            </w:tcBorders>
            <w:shd w:val="clear" w:color="000000" w:fill="FFFFFF"/>
            <w:noWrap/>
            <w:vAlign w:val="bottom"/>
            <w:hideMark/>
          </w:tcPr>
          <w:p w14:paraId="77E7F3C2"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Average relevance of all the documents retrieved for</w:t>
            </w:r>
            <w:r w:rsidRPr="00E12CD8">
              <w:rPr>
                <w:rFonts w:ascii="Arial" w:eastAsia="Times New Roman" w:hAnsi="Arial" w:cs="Arial"/>
                <w:i/>
                <w:iCs/>
                <w:color w:val="000000"/>
                <w:sz w:val="20"/>
                <w:szCs w:val="20"/>
                <w:lang w:val="en-US"/>
              </w:rPr>
              <w:t xml:space="preserve"> q</w:t>
            </w:r>
            <w:r w:rsidRPr="00E12CD8">
              <w:rPr>
                <w:rFonts w:ascii="Arial" w:eastAsia="Times New Roman" w:hAnsi="Arial" w:cs="Arial"/>
                <w:color w:val="000000"/>
                <w:sz w:val="20"/>
                <w:szCs w:val="20"/>
                <w:lang w:val="en-US"/>
              </w:rPr>
              <w:t xml:space="preserve"> performed by the same artist as</w:t>
            </w:r>
            <w:r w:rsidRPr="00E12CD8">
              <w:rPr>
                <w:rFonts w:ascii="Arial" w:eastAsia="Times New Roman" w:hAnsi="Arial" w:cs="Arial"/>
                <w:i/>
                <w:iCs/>
                <w:color w:val="000000"/>
                <w:sz w:val="20"/>
                <w:szCs w:val="20"/>
                <w:lang w:val="en-US"/>
              </w:rPr>
              <w:t xml:space="preserve"> d</w:t>
            </w:r>
            <w:r w:rsidRPr="00E12CD8">
              <w:rPr>
                <w:rFonts w:ascii="Arial" w:eastAsia="Times New Roman" w:hAnsi="Arial" w:cs="Arial"/>
                <w:color w:val="000000"/>
                <w:sz w:val="20"/>
                <w:szCs w:val="20"/>
                <w:lang w:val="en-US"/>
              </w:rPr>
              <w:t xml:space="preserve"> </w:t>
            </w:r>
          </w:p>
        </w:tc>
      </w:tr>
      <w:tr w:rsidR="001C5D2A" w:rsidRPr="00597867" w14:paraId="7702830A"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69B14DBF"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520077D8"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0605FEBA"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366A1437"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aART</w:t>
            </w:r>
          </w:p>
        </w:tc>
        <w:tc>
          <w:tcPr>
            <w:tcW w:w="8052" w:type="dxa"/>
            <w:tcBorders>
              <w:top w:val="nil"/>
              <w:left w:val="nil"/>
              <w:bottom w:val="nil"/>
              <w:right w:val="single" w:sz="4" w:space="0" w:color="auto"/>
            </w:tcBorders>
            <w:shd w:val="clear" w:color="000000" w:fill="FFFFFF"/>
            <w:noWrap/>
            <w:vAlign w:val="bottom"/>
            <w:hideMark/>
          </w:tcPr>
          <w:p w14:paraId="1E9645F1"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 of documents retrieved for </w:t>
            </w:r>
            <w:r w:rsidRPr="00E12CD8">
              <w:rPr>
                <w:rFonts w:ascii="Arial" w:eastAsia="Times New Roman" w:hAnsi="Arial" w:cs="Arial"/>
                <w:i/>
                <w:iCs/>
                <w:color w:val="000000"/>
                <w:sz w:val="20"/>
                <w:szCs w:val="20"/>
                <w:lang w:val="en-US"/>
              </w:rPr>
              <w:t>q</w:t>
            </w:r>
            <w:r w:rsidRPr="00E12CD8">
              <w:rPr>
                <w:rFonts w:ascii="Arial" w:eastAsia="Times New Roman" w:hAnsi="Arial" w:cs="Arial"/>
                <w:color w:val="000000"/>
                <w:sz w:val="20"/>
                <w:szCs w:val="20"/>
                <w:lang w:val="en-US"/>
              </w:rPr>
              <w:t xml:space="preserve"> that belong to the same artist as </w:t>
            </w:r>
            <w:r w:rsidRPr="00E12CD8">
              <w:rPr>
                <w:rFonts w:ascii="Arial" w:eastAsia="Times New Roman" w:hAnsi="Arial" w:cs="Arial"/>
                <w:i/>
                <w:iCs/>
                <w:color w:val="000000"/>
                <w:sz w:val="20"/>
                <w:szCs w:val="20"/>
                <w:lang w:val="en-US"/>
              </w:rPr>
              <w:t>d</w:t>
            </w:r>
            <w:r w:rsidRPr="00E12CD8">
              <w:rPr>
                <w:rFonts w:ascii="Arial" w:eastAsia="Times New Roman" w:hAnsi="Arial" w:cs="Arial"/>
                <w:color w:val="000000"/>
                <w:sz w:val="20"/>
                <w:szCs w:val="20"/>
                <w:lang w:val="en-US"/>
              </w:rPr>
              <w:t xml:space="preserve"> does </w:t>
            </w:r>
          </w:p>
        </w:tc>
      </w:tr>
      <w:tr w:rsidR="001C5D2A" w:rsidRPr="00597867" w14:paraId="1BD11B66"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F09E6AF"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auto" w:fill="auto"/>
            <w:noWrap/>
            <w:vAlign w:val="bottom"/>
            <w:hideMark/>
          </w:tcPr>
          <w:p w14:paraId="29E39B7F" w14:textId="77777777" w:rsidR="001C5D2A" w:rsidRPr="00E12CD8" w:rsidRDefault="001C5D2A" w:rsidP="001C5D2A">
            <w:pPr>
              <w:jc w:val="both"/>
              <w:rPr>
                <w:rFonts w:ascii="Calibri" w:eastAsia="Times New Roman" w:hAnsi="Calibri" w:cs="Times New Roman"/>
                <w:color w:val="000000"/>
                <w:sz w:val="20"/>
                <w:szCs w:val="20"/>
                <w:lang w:val="en-US"/>
              </w:rPr>
            </w:pPr>
            <w:r w:rsidRPr="00E12CD8">
              <w:rPr>
                <w:rFonts w:ascii="Calibri" w:eastAsia="Times New Roman" w:hAnsi="Calibri" w:cs="Times New Roman"/>
                <w:color w:val="000000"/>
                <w:sz w:val="20"/>
                <w:szCs w:val="20"/>
                <w:lang w:val="en-US"/>
              </w:rPr>
              <w:t> </w:t>
            </w:r>
          </w:p>
        </w:tc>
      </w:tr>
      <w:tr w:rsidR="001C5D2A" w:rsidRPr="00597867" w14:paraId="2FBA4616"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4014DDBD"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aSYS</w:t>
            </w:r>
          </w:p>
        </w:tc>
        <w:tc>
          <w:tcPr>
            <w:tcW w:w="8052" w:type="dxa"/>
            <w:tcBorders>
              <w:top w:val="nil"/>
              <w:left w:val="nil"/>
              <w:bottom w:val="nil"/>
              <w:right w:val="single" w:sz="4" w:space="0" w:color="auto"/>
            </w:tcBorders>
            <w:shd w:val="clear" w:color="000000" w:fill="FFFFFF"/>
            <w:noWrap/>
            <w:vAlign w:val="bottom"/>
            <w:hideMark/>
          </w:tcPr>
          <w:p w14:paraId="7B8B72A6"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documents retrieved by the system </w:t>
            </w:r>
          </w:p>
        </w:tc>
      </w:tr>
      <w:tr w:rsidR="001C5D2A" w:rsidRPr="00597867" w14:paraId="0D95C42E"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181F9688"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0EDE9F66"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214FA5D5" w14:textId="77777777" w:rsidTr="003A762D">
        <w:trPr>
          <w:trHeight w:val="272"/>
        </w:trPr>
        <w:tc>
          <w:tcPr>
            <w:tcW w:w="1035" w:type="dxa"/>
            <w:tcBorders>
              <w:top w:val="nil"/>
              <w:left w:val="single" w:sz="4" w:space="0" w:color="auto"/>
              <w:bottom w:val="single" w:sz="4" w:space="0" w:color="auto"/>
              <w:right w:val="single" w:sz="4" w:space="0" w:color="auto"/>
            </w:tcBorders>
            <w:shd w:val="clear" w:color="000000" w:fill="DFF2FB"/>
            <w:noWrap/>
            <w:vAlign w:val="bottom"/>
            <w:hideMark/>
          </w:tcPr>
          <w:p w14:paraId="4593CE0F"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aDOC</w:t>
            </w:r>
          </w:p>
        </w:tc>
        <w:tc>
          <w:tcPr>
            <w:tcW w:w="8052" w:type="dxa"/>
            <w:tcBorders>
              <w:top w:val="nil"/>
              <w:left w:val="nil"/>
              <w:bottom w:val="single" w:sz="4" w:space="0" w:color="auto"/>
              <w:right w:val="single" w:sz="4" w:space="0" w:color="auto"/>
            </w:tcBorders>
            <w:shd w:val="clear" w:color="000000" w:fill="FFFFFF"/>
            <w:noWrap/>
            <w:vAlign w:val="bottom"/>
            <w:hideMark/>
          </w:tcPr>
          <w:p w14:paraId="5254FBE0"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all the other documents retrieved for </w:t>
            </w:r>
            <w:r w:rsidRPr="00E12CD8">
              <w:rPr>
                <w:rFonts w:ascii="Arial" w:eastAsia="Times New Roman" w:hAnsi="Arial" w:cs="Arial"/>
                <w:i/>
                <w:iCs/>
                <w:color w:val="000000"/>
                <w:sz w:val="20"/>
                <w:szCs w:val="20"/>
                <w:lang w:val="en-US"/>
              </w:rPr>
              <w:t xml:space="preserve">q </w:t>
            </w:r>
          </w:p>
        </w:tc>
      </w:tr>
    </w:tbl>
    <w:p w14:paraId="749A9BA4" w14:textId="77777777" w:rsidR="00E12CD8" w:rsidRDefault="00E12CD8" w:rsidP="0040567E">
      <w:pPr>
        <w:pStyle w:val="TabCen"/>
      </w:pPr>
      <w:bookmarkStart w:id="24" w:name="_Toc302406688"/>
    </w:p>
    <w:p w14:paraId="2BF624DD" w14:textId="38517490" w:rsidR="00CE0737" w:rsidRDefault="00A03963" w:rsidP="0040567E">
      <w:pPr>
        <w:pStyle w:val="TabCen"/>
      </w:pPr>
      <w:r w:rsidRPr="003B03F6">
        <w:t>Table 2. Judgment-based features </w:t>
      </w:r>
      <w:bookmarkEnd w:id="24"/>
    </w:p>
    <w:p w14:paraId="6A51E088" w14:textId="77777777" w:rsidR="00E12CD8" w:rsidRPr="003B03F6" w:rsidRDefault="00E12CD8" w:rsidP="0040567E">
      <w:pPr>
        <w:pStyle w:val="TabCen"/>
      </w:pPr>
    </w:p>
    <w:p w14:paraId="621FA848" w14:textId="77777777" w:rsidR="00E12CD8" w:rsidRDefault="00E12CD8" w:rsidP="00CE0737">
      <w:pPr>
        <w:widowControl w:val="0"/>
        <w:autoSpaceDE w:val="0"/>
        <w:autoSpaceDN w:val="0"/>
        <w:adjustRightInd w:val="0"/>
        <w:spacing w:after="240" w:line="360" w:lineRule="auto"/>
        <w:jc w:val="both"/>
        <w:rPr>
          <w:rFonts w:ascii="Arial" w:hAnsi="Arial" w:cs="Arial"/>
          <w:lang w:val="en-US"/>
        </w:rPr>
      </w:pPr>
    </w:p>
    <w:p w14:paraId="3AB4C20C" w14:textId="512BA7A0" w:rsidR="00A03963" w:rsidRPr="00597867" w:rsidRDefault="00A03963" w:rsidP="00CE0737">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models were created and fitted with data from the task of AMS in MIREX </w:t>
      </w:r>
      <w:r w:rsidR="00CE0737" w:rsidRPr="00597867">
        <w:rPr>
          <w:rFonts w:ascii="Arial" w:hAnsi="Arial" w:cs="Arial"/>
          <w:lang w:val="en-US"/>
        </w:rPr>
        <w:t xml:space="preserve">2007,2009,2010 </w:t>
      </w:r>
      <w:r w:rsidRPr="00597867">
        <w:rPr>
          <w:rFonts w:ascii="Arial" w:hAnsi="Arial" w:cs="Arial"/>
          <w:lang w:val="en-US"/>
        </w:rPr>
        <w:t>and 2011. Only those features that improve the model were</w:t>
      </w:r>
      <w:r w:rsidR="00CE0737" w:rsidRPr="00597867">
        <w:rPr>
          <w:rFonts w:ascii="Arial" w:hAnsi="Arial" w:cs="Arial"/>
          <w:lang w:val="en-US"/>
        </w:rPr>
        <w:t xml:space="preserve"> </w:t>
      </w:r>
      <w:r w:rsidRPr="00597867">
        <w:rPr>
          <w:rFonts w:ascii="Arial" w:hAnsi="Arial" w:cs="Arial"/>
          <w:lang w:val="en-US"/>
        </w:rPr>
        <w:t>selected. R</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 xml:space="preserve">(coefficient of determination) was used to measure the variability of the predicted outputs, where a value of 1 means a perfect fit of the data by the model. Table 3 introduces these results. </w:t>
      </w:r>
    </w:p>
    <w:p w14:paraId="0205486D" w14:textId="77777777" w:rsidR="0088318C" w:rsidRPr="00597867" w:rsidRDefault="0088318C" w:rsidP="00CE0737">
      <w:pPr>
        <w:widowControl w:val="0"/>
        <w:autoSpaceDE w:val="0"/>
        <w:autoSpaceDN w:val="0"/>
        <w:adjustRightInd w:val="0"/>
        <w:spacing w:after="240" w:line="360" w:lineRule="auto"/>
        <w:jc w:val="both"/>
        <w:rPr>
          <w:rFonts w:ascii="Arial" w:hAnsi="Arial" w:cs="Arial"/>
          <w:lang w:val="en-US"/>
        </w:rPr>
      </w:pPr>
    </w:p>
    <w:tbl>
      <w:tblPr>
        <w:tblW w:w="6351" w:type="dxa"/>
        <w:jc w:val="center"/>
        <w:tblInd w:w="70" w:type="dxa"/>
        <w:tblCellMar>
          <w:left w:w="70" w:type="dxa"/>
          <w:right w:w="70" w:type="dxa"/>
        </w:tblCellMar>
        <w:tblLook w:val="04A0" w:firstRow="1" w:lastRow="0" w:firstColumn="1" w:lastColumn="0" w:noHBand="0" w:noVBand="1"/>
      </w:tblPr>
      <w:tblGrid>
        <w:gridCol w:w="1013"/>
        <w:gridCol w:w="3113"/>
        <w:gridCol w:w="1196"/>
        <w:gridCol w:w="1029"/>
      </w:tblGrid>
      <w:tr w:rsidR="0088318C" w:rsidRPr="00597867" w14:paraId="01AB9093" w14:textId="77777777" w:rsidTr="00C14F3B">
        <w:trPr>
          <w:trHeight w:val="300"/>
          <w:jc w:val="center"/>
        </w:trPr>
        <w:tc>
          <w:tcPr>
            <w:tcW w:w="1013" w:type="dxa"/>
            <w:tcBorders>
              <w:top w:val="nil"/>
              <w:left w:val="single" w:sz="4" w:space="0" w:color="auto"/>
              <w:bottom w:val="nil"/>
              <w:right w:val="nil"/>
            </w:tcBorders>
            <w:shd w:val="clear" w:color="000000" w:fill="DFF2FB"/>
            <w:noWrap/>
            <w:vAlign w:val="bottom"/>
            <w:hideMark/>
          </w:tcPr>
          <w:p w14:paraId="0502AFF4"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Feature</w:t>
            </w:r>
          </w:p>
        </w:tc>
        <w:tc>
          <w:tcPr>
            <w:tcW w:w="3113" w:type="dxa"/>
            <w:tcBorders>
              <w:top w:val="nil"/>
              <w:left w:val="nil"/>
              <w:bottom w:val="nil"/>
              <w:right w:val="nil"/>
            </w:tcBorders>
            <w:shd w:val="clear" w:color="000000" w:fill="DFF2FB"/>
            <w:noWrap/>
            <w:vAlign w:val="bottom"/>
            <w:hideMark/>
          </w:tcPr>
          <w:p w14:paraId="5324CBCD"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Description</w:t>
            </w:r>
          </w:p>
        </w:tc>
        <w:tc>
          <w:tcPr>
            <w:tcW w:w="1196" w:type="dxa"/>
            <w:tcBorders>
              <w:top w:val="nil"/>
              <w:left w:val="nil"/>
              <w:bottom w:val="nil"/>
              <w:right w:val="nil"/>
            </w:tcBorders>
            <w:shd w:val="clear" w:color="000000" w:fill="DFF2FB"/>
            <w:noWrap/>
            <w:vAlign w:val="bottom"/>
            <w:hideMark/>
          </w:tcPr>
          <w:p w14:paraId="45AB5F19"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xml:space="preserve"> R</w:t>
            </w:r>
            <w:r w:rsidRPr="003A762D">
              <w:rPr>
                <w:rFonts w:ascii="Arial" w:eastAsia="Times New Roman" w:hAnsi="Arial" w:cs="Arial"/>
                <w:b/>
                <w:bCs/>
                <w:color w:val="000000"/>
                <w:sz w:val="20"/>
                <w:szCs w:val="20"/>
                <w:vertAlign w:val="superscript"/>
                <w:lang w:val="en-US"/>
              </w:rPr>
              <w:t>2</w:t>
            </w:r>
            <w:r w:rsidRPr="003A762D">
              <w:rPr>
                <w:rFonts w:ascii="Arial" w:eastAsia="Times New Roman" w:hAnsi="Arial" w:cs="Arial"/>
                <w:b/>
                <w:bCs/>
                <w:color w:val="000000"/>
                <w:sz w:val="20"/>
                <w:szCs w:val="20"/>
                <w:lang w:val="en-US"/>
              </w:rPr>
              <w:t xml:space="preserve"> Broad</w:t>
            </w:r>
          </w:p>
        </w:tc>
        <w:tc>
          <w:tcPr>
            <w:tcW w:w="1029" w:type="dxa"/>
            <w:tcBorders>
              <w:top w:val="nil"/>
              <w:left w:val="nil"/>
              <w:bottom w:val="nil"/>
              <w:right w:val="single" w:sz="4" w:space="0" w:color="auto"/>
            </w:tcBorders>
            <w:shd w:val="clear" w:color="000000" w:fill="DFF2FB"/>
            <w:noWrap/>
            <w:vAlign w:val="bottom"/>
            <w:hideMark/>
          </w:tcPr>
          <w:p w14:paraId="5A6C23F0"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xml:space="preserve"> R</w:t>
            </w:r>
            <w:r w:rsidRPr="003A762D">
              <w:rPr>
                <w:rFonts w:ascii="Arial" w:eastAsia="Times New Roman" w:hAnsi="Arial" w:cs="Arial"/>
                <w:b/>
                <w:bCs/>
                <w:color w:val="000000"/>
                <w:sz w:val="20"/>
                <w:szCs w:val="20"/>
                <w:vertAlign w:val="superscript"/>
                <w:lang w:val="en-US"/>
              </w:rPr>
              <w:t>2</w:t>
            </w:r>
            <w:r w:rsidRPr="003A762D">
              <w:rPr>
                <w:rFonts w:ascii="Arial" w:eastAsia="Times New Roman" w:hAnsi="Arial" w:cs="Arial"/>
                <w:b/>
                <w:bCs/>
                <w:color w:val="000000"/>
                <w:sz w:val="20"/>
                <w:szCs w:val="20"/>
                <w:lang w:val="en-US"/>
              </w:rPr>
              <w:t xml:space="preserve"> Fine</w:t>
            </w:r>
          </w:p>
        </w:tc>
      </w:tr>
      <w:tr w:rsidR="0088318C" w:rsidRPr="00597867" w14:paraId="18CACF41" w14:textId="77777777" w:rsidTr="00C14F3B">
        <w:trPr>
          <w:trHeight w:val="300"/>
          <w:jc w:val="center"/>
        </w:trPr>
        <w:tc>
          <w:tcPr>
            <w:tcW w:w="1013" w:type="dxa"/>
            <w:tcBorders>
              <w:top w:val="single" w:sz="4" w:space="0" w:color="auto"/>
              <w:left w:val="single" w:sz="4" w:space="0" w:color="auto"/>
              <w:bottom w:val="nil"/>
              <w:right w:val="single" w:sz="4" w:space="0" w:color="auto"/>
            </w:tcBorders>
            <w:shd w:val="clear" w:color="000000" w:fill="DFF2FB"/>
            <w:noWrap/>
            <w:vAlign w:val="bottom"/>
            <w:hideMark/>
          </w:tcPr>
          <w:p w14:paraId="2DD5F779"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c>
          <w:tcPr>
            <w:tcW w:w="3113" w:type="dxa"/>
            <w:tcBorders>
              <w:top w:val="single" w:sz="4" w:space="0" w:color="auto"/>
              <w:left w:val="nil"/>
              <w:bottom w:val="nil"/>
              <w:right w:val="single" w:sz="4" w:space="0" w:color="auto"/>
            </w:tcBorders>
            <w:shd w:val="clear" w:color="000000" w:fill="FFFFFF"/>
            <w:noWrap/>
            <w:vAlign w:val="bottom"/>
            <w:hideMark/>
          </w:tcPr>
          <w:p w14:paraId="0483ACE9"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c>
          <w:tcPr>
            <w:tcW w:w="1196" w:type="dxa"/>
            <w:tcBorders>
              <w:top w:val="single" w:sz="4" w:space="0" w:color="auto"/>
              <w:left w:val="nil"/>
              <w:bottom w:val="nil"/>
              <w:right w:val="nil"/>
            </w:tcBorders>
            <w:shd w:val="clear" w:color="000000" w:fill="FFFFFF"/>
            <w:noWrap/>
            <w:vAlign w:val="bottom"/>
            <w:hideMark/>
          </w:tcPr>
          <w:p w14:paraId="4A8D29DB"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c>
          <w:tcPr>
            <w:tcW w:w="1029" w:type="dxa"/>
            <w:tcBorders>
              <w:top w:val="single" w:sz="4" w:space="0" w:color="auto"/>
              <w:left w:val="single" w:sz="4" w:space="0" w:color="auto"/>
              <w:bottom w:val="nil"/>
              <w:right w:val="single" w:sz="4" w:space="0" w:color="auto"/>
            </w:tcBorders>
            <w:shd w:val="clear" w:color="000000" w:fill="FFFFFF"/>
            <w:noWrap/>
            <w:vAlign w:val="bottom"/>
            <w:hideMark/>
          </w:tcPr>
          <w:p w14:paraId="248B8DC7"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r>
      <w:tr w:rsidR="0088318C" w:rsidRPr="00597867" w14:paraId="1BEEBCCE" w14:textId="77777777" w:rsidTr="00C14F3B">
        <w:trPr>
          <w:trHeight w:val="300"/>
          <w:jc w:val="center"/>
        </w:trPr>
        <w:tc>
          <w:tcPr>
            <w:tcW w:w="1013" w:type="dxa"/>
            <w:tcBorders>
              <w:top w:val="nil"/>
              <w:left w:val="single" w:sz="4" w:space="0" w:color="auto"/>
              <w:bottom w:val="nil"/>
              <w:right w:val="single" w:sz="4" w:space="0" w:color="auto"/>
            </w:tcBorders>
            <w:shd w:val="clear" w:color="000000" w:fill="DFF2FB"/>
            <w:noWrap/>
            <w:vAlign w:val="bottom"/>
            <w:hideMark/>
          </w:tcPr>
          <w:p w14:paraId="377DC0CA"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M</w:t>
            </w:r>
            <w:r w:rsidRPr="003A762D">
              <w:rPr>
                <w:rFonts w:ascii="Arial" w:eastAsia="Times New Roman" w:hAnsi="Arial" w:cs="Arial"/>
                <w:color w:val="000000"/>
                <w:sz w:val="20"/>
                <w:szCs w:val="20"/>
                <w:vertAlign w:val="subscript"/>
                <w:lang w:val="en-US"/>
              </w:rPr>
              <w:t>jud</w:t>
            </w:r>
          </w:p>
        </w:tc>
        <w:tc>
          <w:tcPr>
            <w:tcW w:w="3113" w:type="dxa"/>
            <w:tcBorders>
              <w:top w:val="nil"/>
              <w:left w:val="nil"/>
              <w:bottom w:val="nil"/>
              <w:right w:val="single" w:sz="4" w:space="0" w:color="auto"/>
            </w:tcBorders>
            <w:shd w:val="clear" w:color="000000" w:fill="FFFFFF"/>
            <w:noWrap/>
            <w:vAlign w:val="bottom"/>
            <w:hideMark/>
          </w:tcPr>
          <w:p w14:paraId="6E59C67E"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fTEAM, OV, aSYS, aART</w:t>
            </w:r>
          </w:p>
        </w:tc>
        <w:tc>
          <w:tcPr>
            <w:tcW w:w="1196" w:type="dxa"/>
            <w:tcBorders>
              <w:top w:val="nil"/>
              <w:left w:val="nil"/>
              <w:bottom w:val="nil"/>
              <w:right w:val="nil"/>
            </w:tcBorders>
            <w:shd w:val="clear" w:color="000000" w:fill="FFFFFF"/>
            <w:noWrap/>
            <w:vAlign w:val="bottom"/>
            <w:hideMark/>
          </w:tcPr>
          <w:p w14:paraId="0520CA0F" w14:textId="48E3F78C"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0.9156</w:t>
            </w:r>
          </w:p>
        </w:tc>
        <w:tc>
          <w:tcPr>
            <w:tcW w:w="1029" w:type="dxa"/>
            <w:tcBorders>
              <w:top w:val="nil"/>
              <w:left w:val="single" w:sz="4" w:space="0" w:color="auto"/>
              <w:bottom w:val="nil"/>
              <w:right w:val="single" w:sz="4" w:space="0" w:color="auto"/>
            </w:tcBorders>
            <w:shd w:val="clear" w:color="000000" w:fill="FFFFFF"/>
            <w:noWrap/>
            <w:vAlign w:val="bottom"/>
            <w:hideMark/>
          </w:tcPr>
          <w:p w14:paraId="55F465B5" w14:textId="6C9C7F96"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0.9002</w:t>
            </w:r>
          </w:p>
        </w:tc>
      </w:tr>
      <w:tr w:rsidR="0088318C" w:rsidRPr="00597867" w14:paraId="42F905FD" w14:textId="77777777" w:rsidTr="00C14F3B">
        <w:trPr>
          <w:trHeight w:val="300"/>
          <w:jc w:val="center"/>
        </w:trPr>
        <w:tc>
          <w:tcPr>
            <w:tcW w:w="1013" w:type="dxa"/>
            <w:tcBorders>
              <w:top w:val="nil"/>
              <w:left w:val="single" w:sz="4" w:space="0" w:color="auto"/>
              <w:bottom w:val="single" w:sz="4" w:space="0" w:color="auto"/>
              <w:right w:val="single" w:sz="4" w:space="0" w:color="auto"/>
            </w:tcBorders>
            <w:shd w:val="clear" w:color="000000" w:fill="DFF2FB"/>
            <w:noWrap/>
            <w:vAlign w:val="bottom"/>
            <w:hideMark/>
          </w:tcPr>
          <w:p w14:paraId="30CDDB77"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M</w:t>
            </w:r>
            <w:r w:rsidRPr="003A762D">
              <w:rPr>
                <w:rFonts w:ascii="Arial" w:eastAsia="Times New Roman" w:hAnsi="Arial" w:cs="Arial"/>
                <w:color w:val="000000"/>
                <w:sz w:val="20"/>
                <w:szCs w:val="20"/>
                <w:vertAlign w:val="subscript"/>
                <w:lang w:val="en-US"/>
              </w:rPr>
              <w:t>Out</w:t>
            </w:r>
          </w:p>
        </w:tc>
        <w:tc>
          <w:tcPr>
            <w:tcW w:w="3113" w:type="dxa"/>
            <w:tcBorders>
              <w:top w:val="nil"/>
              <w:left w:val="nil"/>
              <w:bottom w:val="single" w:sz="4" w:space="0" w:color="auto"/>
              <w:right w:val="single" w:sz="4" w:space="0" w:color="auto"/>
            </w:tcBorders>
            <w:shd w:val="clear" w:color="000000" w:fill="FFFFFF"/>
            <w:noWrap/>
            <w:vAlign w:val="bottom"/>
            <w:hideMark/>
          </w:tcPr>
          <w:p w14:paraId="646939A6"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fTEAM, OV, sGEN, fART, fGEN</w:t>
            </w:r>
          </w:p>
        </w:tc>
        <w:tc>
          <w:tcPr>
            <w:tcW w:w="1196" w:type="dxa"/>
            <w:tcBorders>
              <w:top w:val="nil"/>
              <w:left w:val="nil"/>
              <w:bottom w:val="single" w:sz="4" w:space="0" w:color="auto"/>
              <w:right w:val="nil"/>
            </w:tcBorders>
            <w:shd w:val="clear" w:color="000000" w:fill="FFFFFF"/>
            <w:noWrap/>
            <w:vAlign w:val="bottom"/>
            <w:hideMark/>
          </w:tcPr>
          <w:p w14:paraId="33D571D8" w14:textId="4AD79381"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0.3627</w:t>
            </w:r>
          </w:p>
        </w:tc>
        <w:tc>
          <w:tcPr>
            <w:tcW w:w="1029" w:type="dxa"/>
            <w:tcBorders>
              <w:top w:val="nil"/>
              <w:left w:val="single" w:sz="4" w:space="0" w:color="auto"/>
              <w:bottom w:val="single" w:sz="4" w:space="0" w:color="auto"/>
              <w:right w:val="single" w:sz="4" w:space="0" w:color="auto"/>
            </w:tcBorders>
            <w:shd w:val="clear" w:color="000000" w:fill="FFFFFF"/>
            <w:noWrap/>
            <w:vAlign w:val="bottom"/>
            <w:hideMark/>
          </w:tcPr>
          <w:p w14:paraId="1E7D2B76" w14:textId="4B429900"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0.3439</w:t>
            </w:r>
          </w:p>
        </w:tc>
      </w:tr>
    </w:tbl>
    <w:p w14:paraId="0A6515AD" w14:textId="77777777" w:rsidR="003A762D" w:rsidRDefault="003A762D" w:rsidP="0040567E">
      <w:pPr>
        <w:pStyle w:val="TabCen"/>
      </w:pPr>
      <w:bookmarkStart w:id="25" w:name="_Toc302406689"/>
    </w:p>
    <w:p w14:paraId="403D2016" w14:textId="09E1D31F" w:rsidR="00CE0737" w:rsidRPr="003B03F6" w:rsidRDefault="00A03963" w:rsidP="0040567E">
      <w:pPr>
        <w:pStyle w:val="TabCen"/>
      </w:pPr>
      <w:r w:rsidRPr="003B03F6">
        <w:t>Table 3. Features for the two models</w:t>
      </w:r>
      <w:bookmarkEnd w:id="25"/>
    </w:p>
    <w:p w14:paraId="376D0954" w14:textId="77777777" w:rsidR="0007774A" w:rsidRDefault="0007774A" w:rsidP="0007774A">
      <w:pPr>
        <w:widowControl w:val="0"/>
        <w:autoSpaceDE w:val="0"/>
        <w:autoSpaceDN w:val="0"/>
        <w:adjustRightInd w:val="0"/>
        <w:spacing w:after="240" w:line="360" w:lineRule="auto"/>
        <w:jc w:val="center"/>
        <w:rPr>
          <w:rFonts w:ascii="Arial" w:hAnsi="Arial" w:cs="Arial"/>
          <w:sz w:val="20"/>
          <w:szCs w:val="20"/>
          <w:lang w:val="en-US"/>
        </w:rPr>
      </w:pPr>
    </w:p>
    <w:p w14:paraId="272B228E" w14:textId="77777777" w:rsidR="007277C5" w:rsidRPr="00597867" w:rsidRDefault="007277C5" w:rsidP="0007774A">
      <w:pPr>
        <w:widowControl w:val="0"/>
        <w:autoSpaceDE w:val="0"/>
        <w:autoSpaceDN w:val="0"/>
        <w:adjustRightInd w:val="0"/>
        <w:spacing w:after="240" w:line="360" w:lineRule="auto"/>
        <w:jc w:val="center"/>
        <w:rPr>
          <w:rFonts w:ascii="Arial" w:hAnsi="Arial" w:cs="Arial"/>
          <w:sz w:val="20"/>
          <w:szCs w:val="20"/>
          <w:lang w:val="en-US"/>
        </w:rPr>
      </w:pPr>
    </w:p>
    <w:p w14:paraId="5D70B693" w14:textId="37E8910A"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Table 3 shows that M</w:t>
      </w:r>
      <w:r w:rsidRPr="00597867">
        <w:rPr>
          <w:rFonts w:ascii="Arial" w:hAnsi="Arial" w:cs="Arial"/>
          <w:position w:val="-3"/>
          <w:lang w:val="en-US"/>
        </w:rPr>
        <w:t>j</w:t>
      </w:r>
      <w:r w:rsidRPr="00597867">
        <w:rPr>
          <w:rFonts w:ascii="Arial" w:hAnsi="Arial" w:cs="Arial"/>
          <w:position w:val="-3"/>
          <w:vertAlign w:val="subscript"/>
          <w:lang w:val="en-US"/>
        </w:rPr>
        <w:t>ud</w:t>
      </w:r>
      <w:r w:rsidRPr="00597867">
        <w:rPr>
          <w:rFonts w:ascii="Arial" w:hAnsi="Arial" w:cs="Arial"/>
          <w:position w:val="-3"/>
          <w:lang w:val="en-US"/>
        </w:rPr>
        <w:t xml:space="preserve"> </w:t>
      </w:r>
      <w:r w:rsidRPr="00597867">
        <w:rPr>
          <w:rFonts w:ascii="Arial" w:hAnsi="Arial" w:cs="Arial"/>
          <w:lang w:val="en-US"/>
        </w:rPr>
        <w:t xml:space="preserve">presents good estimates. However, the estimation of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has to be calculated after judging some documents to obtain aSYS and aART. For this reason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 xml:space="preserve">was created in order to </w:t>
      </w:r>
      <w:r w:rsidR="00557989" w:rsidRPr="00597867">
        <w:rPr>
          <w:rFonts w:ascii="Arial" w:hAnsi="Arial" w:cs="Arial"/>
          <w:lang w:val="en-US"/>
        </w:rPr>
        <w:t xml:space="preserve">estimate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even when there is no available judgments. </w:t>
      </w:r>
      <w:r w:rsidR="00C14F3B">
        <w:rPr>
          <w:rFonts w:ascii="Arial" w:hAnsi="Arial" w:cs="Arial"/>
          <w:lang w:val="en-US"/>
        </w:rPr>
        <w:t xml:space="preserve"> As expected, t</w:t>
      </w:r>
      <w:r w:rsidRPr="00597867">
        <w:rPr>
          <w:rFonts w:ascii="Arial" w:hAnsi="Arial" w:cs="Arial"/>
          <w:lang w:val="en-US"/>
        </w:rPr>
        <w:t xml:space="preserve">he latter model performed worst than the former. </w:t>
      </w:r>
    </w:p>
    <w:p w14:paraId="5810B509" w14:textId="278AC382" w:rsidR="0007774A" w:rsidRPr="00597867" w:rsidRDefault="00C14F3B"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noProof/>
          <w:lang w:val="es-ES"/>
        </w:rPr>
        <w:drawing>
          <wp:anchor distT="0" distB="0" distL="114300" distR="114300" simplePos="0" relativeHeight="251688960" behindDoc="0" locked="0" layoutInCell="1" allowOverlap="1" wp14:anchorId="11BF391F" wp14:editId="0DDE1633">
            <wp:simplePos x="0" y="0"/>
            <wp:positionH relativeFrom="column">
              <wp:posOffset>114300</wp:posOffset>
            </wp:positionH>
            <wp:positionV relativeFrom="paragraph">
              <wp:posOffset>1000760</wp:posOffset>
            </wp:positionV>
            <wp:extent cx="5748020" cy="3771900"/>
            <wp:effectExtent l="0" t="0" r="0" b="12700"/>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020"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963" w:rsidRPr="00597867">
        <w:rPr>
          <w:rFonts w:ascii="Arial" w:hAnsi="Arial" w:cs="Arial"/>
          <w:lang w:val="en-US"/>
        </w:rPr>
        <w:t xml:space="preserve">Table 4 presents statistics of all features for each model. Models for year </w:t>
      </w:r>
      <w:r w:rsidR="00A03963" w:rsidRPr="00597867">
        <w:rPr>
          <w:rFonts w:ascii="Arial" w:hAnsi="Arial" w:cs="Arial"/>
          <w:i/>
          <w:iCs/>
          <w:lang w:val="en-US"/>
        </w:rPr>
        <w:t xml:space="preserve">Y </w:t>
      </w:r>
      <w:r w:rsidR="00A03963" w:rsidRPr="00597867">
        <w:rPr>
          <w:rFonts w:ascii="Arial" w:hAnsi="Arial" w:cs="Arial"/>
          <w:lang w:val="en-US"/>
        </w:rPr>
        <w:t xml:space="preserve">are </w:t>
      </w:r>
      <w:r w:rsidR="00DE1283" w:rsidRPr="00597867">
        <w:rPr>
          <w:rFonts w:ascii="Arial" w:hAnsi="Arial" w:cs="Arial"/>
          <w:lang w:val="en-US"/>
        </w:rPr>
        <w:t>f</w:t>
      </w:r>
      <w:r w:rsidR="00A03963" w:rsidRPr="00597867">
        <w:rPr>
          <w:rFonts w:ascii="Arial" w:hAnsi="Arial" w:cs="Arial"/>
          <w:lang w:val="en-US"/>
        </w:rPr>
        <w:t xml:space="preserve">itted to exclude all judgments for that year. </w:t>
      </w:r>
    </w:p>
    <w:p w14:paraId="15D56DBE" w14:textId="047DB2A0" w:rsidR="00C2036C" w:rsidRDefault="00C2036C" w:rsidP="003D4E03">
      <w:pPr>
        <w:widowControl w:val="0"/>
        <w:autoSpaceDE w:val="0"/>
        <w:autoSpaceDN w:val="0"/>
        <w:adjustRightInd w:val="0"/>
        <w:spacing w:after="240" w:line="360" w:lineRule="auto"/>
        <w:jc w:val="both"/>
        <w:rPr>
          <w:rFonts w:ascii="Arial" w:hAnsi="Arial" w:cs="Arial"/>
          <w:lang w:val="en-US"/>
        </w:rPr>
      </w:pPr>
    </w:p>
    <w:p w14:paraId="2BFD2981" w14:textId="2413184C" w:rsidR="00C2036C" w:rsidRPr="00597867" w:rsidRDefault="00C2036C" w:rsidP="00C14F3B">
      <w:pPr>
        <w:pStyle w:val="TabJust"/>
      </w:pPr>
      <w:bookmarkStart w:id="26" w:name="_Toc302406690"/>
      <w:r w:rsidRPr="003B03F6">
        <w:t xml:space="preserve">Table 4. Likehood-ratio Chi-squared </w:t>
      </w:r>
      <w:r w:rsidRPr="00597867">
        <w:t>(under the name of All) statistic of all features for each model, with R</w:t>
      </w:r>
      <w:r w:rsidRPr="00296323">
        <w:rPr>
          <w:position w:val="10"/>
          <w:vertAlign w:val="superscript"/>
        </w:rPr>
        <w:t>2</w:t>
      </w:r>
      <w:r w:rsidRPr="00597867">
        <w:rPr>
          <w:position w:val="10"/>
        </w:rPr>
        <w:t xml:space="preserve"> </w:t>
      </w:r>
      <w:r w:rsidRPr="00597867">
        <w:t>scores, RMSE (Rooted Mean Squared Error) between predicted and actual scores, and average variance of estimates for M</w:t>
      </w:r>
      <w:r w:rsidRPr="00597867">
        <w:rPr>
          <w:position w:val="-3"/>
        </w:rPr>
        <w:t xml:space="preserve">out </w:t>
      </w:r>
      <w:r w:rsidRPr="00597867">
        <w:t>and M</w:t>
      </w:r>
      <w:r w:rsidRPr="00597867">
        <w:rPr>
          <w:position w:val="-3"/>
        </w:rPr>
        <w:t xml:space="preserve">jud. </w:t>
      </w:r>
      <w:r w:rsidRPr="00597867">
        <w:t>Adapted from (Julián Urbano, 2013)</w:t>
      </w:r>
      <w:bookmarkEnd w:id="26"/>
    </w:p>
    <w:p w14:paraId="6C08150B" w14:textId="00B31B9D" w:rsidR="00C2036C" w:rsidRDefault="00C2036C" w:rsidP="00C14F3B">
      <w:pPr>
        <w:widowControl w:val="0"/>
        <w:autoSpaceDE w:val="0"/>
        <w:autoSpaceDN w:val="0"/>
        <w:adjustRightInd w:val="0"/>
        <w:spacing w:after="240" w:line="360" w:lineRule="auto"/>
        <w:jc w:val="both"/>
        <w:rPr>
          <w:rFonts w:ascii="Arial" w:hAnsi="Arial" w:cs="Arial"/>
          <w:lang w:val="en-US"/>
        </w:rPr>
      </w:pPr>
    </w:p>
    <w:p w14:paraId="362A9574" w14:textId="0AFA1C4B" w:rsidR="00DE1283" w:rsidRPr="00597867" w:rsidRDefault="00DE1283" w:rsidP="003D4E03">
      <w:pPr>
        <w:widowControl w:val="0"/>
        <w:autoSpaceDE w:val="0"/>
        <w:autoSpaceDN w:val="0"/>
        <w:adjustRightInd w:val="0"/>
        <w:spacing w:after="240" w:line="360" w:lineRule="auto"/>
        <w:jc w:val="both"/>
        <w:rPr>
          <w:rFonts w:ascii="Arial" w:hAnsi="Arial" w:cs="Arial"/>
          <w:lang w:val="en-US"/>
        </w:rPr>
      </w:pPr>
    </w:p>
    <w:p w14:paraId="6811D7E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Table 4 presents results that show that: </w:t>
      </w:r>
    </w:p>
    <w:p w14:paraId="0F947D41" w14:textId="5A9295A5"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1) In the case of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the best results come from features fART, fGEN and sGEN, in other words, from data related to artist and genre confirming that they are good features to estimate similarity between two music excerpts (Flexer and Schnitzer 2010). For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 xml:space="preserve">the best results are originated by aART demonstrating that if two songs from two artists are similar, other songs from them tend to be similar as well. This case represents the decision of MIREX </w:t>
      </w:r>
      <w:r w:rsidR="002A09F5">
        <w:rPr>
          <w:rFonts w:ascii="Arial" w:hAnsi="Arial" w:cs="Arial"/>
          <w:lang w:val="en-US"/>
        </w:rPr>
        <w:t xml:space="preserve">to filter </w:t>
      </w:r>
      <w:r w:rsidRPr="00597867">
        <w:rPr>
          <w:rFonts w:ascii="Arial" w:hAnsi="Arial" w:cs="Arial"/>
          <w:lang w:val="en-US"/>
        </w:rPr>
        <w:t xml:space="preserve">out songs </w:t>
      </w:r>
      <w:r w:rsidR="002A09F5">
        <w:rPr>
          <w:rFonts w:ascii="Arial" w:hAnsi="Arial" w:cs="Arial"/>
          <w:lang w:val="en-US"/>
        </w:rPr>
        <w:t xml:space="preserve">that share the same artist </w:t>
      </w:r>
      <w:r w:rsidR="00522785">
        <w:rPr>
          <w:rFonts w:ascii="Arial" w:hAnsi="Arial" w:cs="Arial"/>
          <w:lang w:val="en-US"/>
        </w:rPr>
        <w:t>than the query</w:t>
      </w:r>
      <w:r w:rsidRPr="00597867">
        <w:rPr>
          <w:rFonts w:ascii="Arial" w:hAnsi="Arial" w:cs="Arial"/>
          <w:lang w:val="en-US"/>
        </w:rPr>
        <w:t xml:space="preserve"> because they are likely to be similar. </w:t>
      </w:r>
    </w:p>
    <w:p w14:paraId="4E95F34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 RMSE and Average Variance demonstrate how well these models estimate relevance judgments. For a better comparison across scales, they were normalized between 0 and 1, resulting in </w:t>
      </w:r>
      <w:r w:rsidRPr="00597867">
        <w:rPr>
          <w:rFonts w:ascii="Arial" w:hAnsi="Arial" w:cs="Arial"/>
          <w:i/>
          <w:iCs/>
          <w:lang w:val="en-US"/>
        </w:rPr>
        <w:t xml:space="preserve">Broad </w:t>
      </w:r>
      <w:r w:rsidRPr="00597867">
        <w:rPr>
          <w:rFonts w:ascii="Arial" w:hAnsi="Arial" w:cs="Arial"/>
          <w:lang w:val="en-US"/>
        </w:rPr>
        <w:t xml:space="preserve">= {0; 0.5; 1} and </w:t>
      </w:r>
      <w:r w:rsidRPr="00597867">
        <w:rPr>
          <w:rFonts w:ascii="Arial" w:hAnsi="Arial" w:cs="Arial"/>
          <w:i/>
          <w:iCs/>
          <w:lang w:val="en-US"/>
        </w:rPr>
        <w:t xml:space="preserve">Fine </w:t>
      </w:r>
      <w:r w:rsidRPr="00597867">
        <w:rPr>
          <w:rFonts w:ascii="Arial" w:hAnsi="Arial" w:cs="Arial"/>
          <w:lang w:val="en-US"/>
        </w:rPr>
        <w:t xml:space="preserve">= {0.05; 0.15; ... 0.95}. It can be noticed that Fine scale makes better estimation of relevant judgments. </w:t>
      </w:r>
    </w:p>
    <w:p w14:paraId="69A24A92" w14:textId="4061696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3) Although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performs better than M</w:t>
      </w:r>
      <w:r w:rsidRPr="00522785">
        <w:rPr>
          <w:rFonts w:ascii="Arial" w:hAnsi="Arial" w:cs="Arial"/>
          <w:position w:val="-3"/>
          <w:vertAlign w:val="subscript"/>
          <w:lang w:val="en-US"/>
        </w:rPr>
        <w:t>out</w:t>
      </w:r>
      <w:r w:rsidRPr="00597867">
        <w:rPr>
          <w:rFonts w:ascii="Arial" w:hAnsi="Arial" w:cs="Arial"/>
          <w:lang w:val="en-US"/>
        </w:rPr>
        <w:t xml:space="preserve">, this one can still be used because </w:t>
      </w:r>
      <w:r w:rsidR="00522785">
        <w:rPr>
          <w:rFonts w:ascii="Arial" w:hAnsi="Arial" w:cs="Arial"/>
          <w:lang w:val="en-US"/>
        </w:rPr>
        <w:t xml:space="preserve">its </w:t>
      </w:r>
      <w:r w:rsidRPr="00597867">
        <w:rPr>
          <w:rFonts w:ascii="Arial" w:hAnsi="Arial" w:cs="Arial"/>
          <w:lang w:val="en-US"/>
        </w:rPr>
        <w:t xml:space="preserve">estimation’s error can be compared to the differences expected when human assessors performs relevance judgments. </w:t>
      </w:r>
    </w:p>
    <w:p w14:paraId="1213BF33" w14:textId="670813AC"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Then, after creating the probabilistic estimation of relevance judgments using random variables, effectiveness scores used to rank systems according to their performance in the evaluation of AMS</w:t>
      </w:r>
      <w:r w:rsidR="0094268A">
        <w:rPr>
          <w:rFonts w:ascii="Arial" w:hAnsi="Arial" w:cs="Arial"/>
          <w:lang w:val="en-US"/>
        </w:rPr>
        <w:t xml:space="preserve">, </w:t>
      </w:r>
      <w:r w:rsidR="0094268A" w:rsidRPr="00597867">
        <w:rPr>
          <w:rFonts w:ascii="Arial" w:hAnsi="Arial" w:cs="Arial"/>
          <w:lang w:val="en-US"/>
        </w:rPr>
        <w:t>needed</w:t>
      </w:r>
      <w:r w:rsidRPr="00597867">
        <w:rPr>
          <w:rFonts w:ascii="Arial" w:hAnsi="Arial" w:cs="Arial"/>
          <w:lang w:val="en-US"/>
        </w:rPr>
        <w:t xml:space="preserve"> to be predicted using random variables as well. Therefore, three possible scenarios to use according to the evaluation needs were set. In the implementation of this scenarios data from MIREX 2007, 2009, 2010 and 2011 was used. The results demonstrated that: </w:t>
      </w:r>
    </w:p>
    <w:p w14:paraId="7E822A38" w14:textId="5F7E96DA" w:rsidR="00501058" w:rsidRPr="00501058" w:rsidRDefault="00AD334A" w:rsidP="00501058">
      <w:pPr>
        <w:pStyle w:val="Prrafodelista"/>
        <w:widowControl w:val="0"/>
        <w:numPr>
          <w:ilvl w:val="0"/>
          <w:numId w:val="9"/>
        </w:numPr>
        <w:autoSpaceDE w:val="0"/>
        <w:autoSpaceDN w:val="0"/>
        <w:adjustRightInd w:val="0"/>
        <w:spacing w:after="240" w:line="360" w:lineRule="auto"/>
        <w:jc w:val="both"/>
        <w:rPr>
          <w:rFonts w:ascii="Arial" w:hAnsi="Arial" w:cs="Arial"/>
          <w:lang w:val="en-US"/>
        </w:rPr>
      </w:pPr>
      <w:r w:rsidRPr="00501058">
        <w:rPr>
          <w:rFonts w:ascii="Arial" w:hAnsi="Arial" w:cs="Arial"/>
          <w:lang w:val="en-US"/>
        </w:rPr>
        <w:t>In</w:t>
      </w:r>
      <w:r w:rsidR="00A03963" w:rsidRPr="00501058">
        <w:rPr>
          <w:rFonts w:ascii="Arial" w:hAnsi="Arial" w:cs="Arial"/>
          <w:lang w:val="en-US"/>
        </w:rPr>
        <w:t xml:space="preserve"> the first scenario, when there are not relevance judgments available, M</w:t>
      </w:r>
      <w:r w:rsidR="00A03963" w:rsidRPr="00501058">
        <w:rPr>
          <w:rFonts w:ascii="Arial" w:hAnsi="Arial" w:cs="Arial"/>
          <w:position w:val="-3"/>
          <w:vertAlign w:val="subscript"/>
          <w:lang w:val="en-US"/>
        </w:rPr>
        <w:t xml:space="preserve">out </w:t>
      </w:r>
      <w:r w:rsidR="00A03963" w:rsidRPr="00501058">
        <w:rPr>
          <w:rFonts w:ascii="Arial" w:hAnsi="Arial" w:cs="Arial"/>
          <w:lang w:val="en-US"/>
        </w:rPr>
        <w:t>can be used and the order of systems is estimated with an average accuracy of 92% and with an average confidence in the rankings of 94%.</w:t>
      </w:r>
    </w:p>
    <w:p w14:paraId="53BE93F9" w14:textId="109E8C4D" w:rsidR="00501058" w:rsidRDefault="00A03963" w:rsidP="00501058">
      <w:pPr>
        <w:pStyle w:val="Prrafodelista"/>
        <w:widowControl w:val="0"/>
        <w:numPr>
          <w:ilvl w:val="0"/>
          <w:numId w:val="9"/>
        </w:numPr>
        <w:autoSpaceDE w:val="0"/>
        <w:autoSpaceDN w:val="0"/>
        <w:adjustRightInd w:val="0"/>
        <w:spacing w:after="240" w:line="360" w:lineRule="auto"/>
        <w:jc w:val="both"/>
        <w:rPr>
          <w:rFonts w:ascii="Arial" w:hAnsi="Arial" w:cs="Arial"/>
          <w:lang w:val="en-US"/>
        </w:rPr>
      </w:pPr>
      <w:r w:rsidRPr="00501058">
        <w:rPr>
          <w:rFonts w:ascii="Arial" w:hAnsi="Arial" w:cs="Arial"/>
          <w:lang w:val="en-US"/>
        </w:rPr>
        <w:t xml:space="preserve">In the second scenario, when the goal is estimate system’s differences, it showed that just using 2% of the judgments </w:t>
      </w:r>
      <w:r w:rsidR="00501058">
        <w:rPr>
          <w:rFonts w:ascii="Arial" w:hAnsi="Arial" w:cs="Arial"/>
          <w:lang w:val="en-US"/>
        </w:rPr>
        <w:t xml:space="preserve">(estimating the other 98%) </w:t>
      </w:r>
      <w:r w:rsidRPr="00501058">
        <w:rPr>
          <w:rFonts w:ascii="Arial" w:hAnsi="Arial" w:cs="Arial"/>
          <w:lang w:val="en-US"/>
        </w:rPr>
        <w:t xml:space="preserve">the differences could be correctly estimate in 93% of the cases. </w:t>
      </w:r>
    </w:p>
    <w:p w14:paraId="425098B0" w14:textId="57AA3725" w:rsidR="00AD334A" w:rsidRPr="00780959" w:rsidRDefault="00A03963" w:rsidP="005322DD">
      <w:pPr>
        <w:pStyle w:val="Prrafodelista"/>
        <w:widowControl w:val="0"/>
        <w:numPr>
          <w:ilvl w:val="0"/>
          <w:numId w:val="9"/>
        </w:numPr>
        <w:autoSpaceDE w:val="0"/>
        <w:autoSpaceDN w:val="0"/>
        <w:adjustRightInd w:val="0"/>
        <w:spacing w:after="240" w:line="360" w:lineRule="auto"/>
        <w:jc w:val="both"/>
        <w:rPr>
          <w:rFonts w:ascii="Arial" w:hAnsi="Arial" w:cs="Arial"/>
          <w:lang w:val="en-US"/>
        </w:rPr>
      </w:pPr>
      <w:r w:rsidRPr="00501058">
        <w:rPr>
          <w:rFonts w:ascii="Arial" w:hAnsi="Arial" w:cs="Arial"/>
          <w:lang w:val="en-US"/>
        </w:rPr>
        <w:t xml:space="preserve">In the third scenario, when the focus is the estimation of absolute scores, just with 25% of the relevance judgments they can estimate with an error of +-0.05. In this last scenario, effectiveness in the ranking of systems is highly overestimated. One approach to correct this issue was the use of a threshold of variance as a practical correction factor to use in the stopping condition. As a consequence, the error was reduced but at the expense of making several judgments, (between 15% and 35%). Fig 2 present this situation: </w:t>
      </w:r>
    </w:p>
    <w:p w14:paraId="1FAEAB21" w14:textId="65AA1B7A" w:rsidR="00AD334A" w:rsidRPr="00C2036C" w:rsidRDefault="00CE5244"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noProof/>
          <w:lang w:val="es-ES"/>
        </w:rPr>
        <w:drawing>
          <wp:anchor distT="0" distB="0" distL="114300" distR="114300" simplePos="0" relativeHeight="251686912" behindDoc="0" locked="0" layoutInCell="1" allowOverlap="1" wp14:anchorId="2DA882E4" wp14:editId="44E7C0C3">
            <wp:simplePos x="0" y="0"/>
            <wp:positionH relativeFrom="column">
              <wp:posOffset>-114300</wp:posOffset>
            </wp:positionH>
            <wp:positionV relativeFrom="paragraph">
              <wp:posOffset>0</wp:posOffset>
            </wp:positionV>
            <wp:extent cx="6031865" cy="2586355"/>
            <wp:effectExtent l="0" t="0" r="0" b="4445"/>
            <wp:wrapThrough wrapText="bothSides">
              <wp:wrapPolygon edited="0">
                <wp:start x="0" y="0"/>
                <wp:lineTo x="0" y="21425"/>
                <wp:lineTo x="21466" y="21425"/>
                <wp:lineTo x="21466" y="0"/>
                <wp:lineTo x="0" y="0"/>
              </wp:wrapPolygon>
            </wp:wrapThrough>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1865" cy="2586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5D16B3" w14:textId="2D471EDB" w:rsidR="00CE5244" w:rsidRPr="00597867" w:rsidRDefault="00A03963" w:rsidP="00604D46">
      <w:pPr>
        <w:pStyle w:val="FigJust"/>
      </w:pPr>
      <w:bookmarkStart w:id="27" w:name="_Toc302076396"/>
      <w:r w:rsidRPr="003B03F6">
        <w:t>Fig 2</w:t>
      </w:r>
      <w:r w:rsidRPr="00E06A9E">
        <w:rPr>
          <w:i/>
        </w:rPr>
        <w:t>.</w:t>
      </w:r>
      <w:r w:rsidRPr="007F12B6">
        <w:t xml:space="preserve"> Estimated vs. actual absolute effectiveness scores in MIREX </w:t>
      </w:r>
      <w:r w:rsidRPr="00597867">
        <w:t xml:space="preserve">2007, 2009, 2010 and 2011 when judging documents until expected error is +-0.05 with an uncorrected (left) or corrected (right) stopping condition. Adapted from </w:t>
      </w:r>
      <w:r w:rsidR="00E956A5" w:rsidRPr="00597867">
        <w:t>(Urbano</w:t>
      </w:r>
      <w:r w:rsidRPr="00597867">
        <w:t>, 2013)</w:t>
      </w:r>
      <w:bookmarkEnd w:id="27"/>
      <w:r w:rsidRPr="00597867">
        <w:t xml:space="preserve"> </w:t>
      </w:r>
    </w:p>
    <w:p w14:paraId="09DAD7BD" w14:textId="77777777" w:rsidR="00AD334A" w:rsidRPr="00597867" w:rsidRDefault="00AD334A" w:rsidP="00604D46">
      <w:pPr>
        <w:pStyle w:val="FigCen"/>
      </w:pPr>
    </w:p>
    <w:p w14:paraId="3CD95A4F" w14:textId="77777777" w:rsidR="007277C5" w:rsidRDefault="007277C5" w:rsidP="003D4E03">
      <w:pPr>
        <w:widowControl w:val="0"/>
        <w:autoSpaceDE w:val="0"/>
        <w:autoSpaceDN w:val="0"/>
        <w:adjustRightInd w:val="0"/>
        <w:spacing w:after="240" w:line="360" w:lineRule="auto"/>
        <w:jc w:val="both"/>
        <w:rPr>
          <w:rFonts w:ascii="Arial" w:hAnsi="Arial" w:cs="Arial"/>
          <w:lang w:val="en-US"/>
        </w:rPr>
      </w:pPr>
    </w:p>
    <w:p w14:paraId="78564383" w14:textId="7436C33F"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FE6BCA">
        <w:rPr>
          <w:rFonts w:ascii="Arial" w:hAnsi="Arial" w:cs="Arial"/>
          <w:lang w:val="en-US"/>
        </w:rPr>
        <w:t xml:space="preserve">The objective of this thesis project is </w:t>
      </w:r>
      <w:r w:rsidR="007E29D7" w:rsidRPr="00FE6BCA">
        <w:rPr>
          <w:rFonts w:ascii="Arial" w:hAnsi="Arial" w:cs="Arial"/>
          <w:lang w:val="en-US"/>
        </w:rPr>
        <w:t xml:space="preserve">to </w:t>
      </w:r>
      <w:r w:rsidR="00C366C9" w:rsidRPr="00FE6BCA">
        <w:rPr>
          <w:rFonts w:ascii="Arial" w:hAnsi="Arial" w:cs="Arial"/>
          <w:lang w:val="en-US"/>
        </w:rPr>
        <w:t xml:space="preserve">improve the </w:t>
      </w:r>
      <w:r w:rsidR="00FE6BCA" w:rsidRPr="00FE6BCA">
        <w:rPr>
          <w:rFonts w:ascii="Arial" w:hAnsi="Arial" w:cs="Arial"/>
          <w:lang w:val="en-US"/>
        </w:rPr>
        <w:t>existing probabilistic</w:t>
      </w:r>
      <w:r w:rsidRPr="00FE6BCA">
        <w:rPr>
          <w:rFonts w:ascii="Arial" w:hAnsi="Arial" w:cs="Arial"/>
          <w:lang w:val="en-US"/>
        </w:rPr>
        <w:t xml:space="preserve"> </w:t>
      </w:r>
      <w:r w:rsidR="007E29D7" w:rsidRPr="00FE6BCA">
        <w:rPr>
          <w:rFonts w:ascii="Arial" w:hAnsi="Arial" w:cs="Arial"/>
          <w:lang w:val="en-US"/>
        </w:rPr>
        <w:t xml:space="preserve">framework </w:t>
      </w:r>
      <w:r w:rsidR="0060153A" w:rsidRPr="00FE6BCA">
        <w:rPr>
          <w:rFonts w:ascii="Arial" w:hAnsi="Arial" w:cs="Arial"/>
          <w:lang w:val="en-US"/>
        </w:rPr>
        <w:t xml:space="preserve">in order </w:t>
      </w:r>
      <w:r w:rsidR="007E29D7" w:rsidRPr="00FE6BCA">
        <w:rPr>
          <w:rFonts w:ascii="Arial" w:hAnsi="Arial" w:cs="Arial"/>
          <w:lang w:val="en-US"/>
        </w:rPr>
        <w:t xml:space="preserve">to </w:t>
      </w:r>
      <w:r w:rsidR="00FE6BCA">
        <w:rPr>
          <w:rFonts w:ascii="Arial" w:hAnsi="Arial" w:cs="Arial"/>
          <w:lang w:val="en-US"/>
        </w:rPr>
        <w:t xml:space="preserve">get better </w:t>
      </w:r>
      <w:r w:rsidR="007E29D7" w:rsidRPr="00FE6BCA">
        <w:rPr>
          <w:rFonts w:ascii="Arial" w:hAnsi="Arial" w:cs="Arial"/>
          <w:lang w:val="en-US"/>
        </w:rPr>
        <w:t>estimate</w:t>
      </w:r>
      <w:r w:rsidR="00FE6BCA">
        <w:rPr>
          <w:rFonts w:ascii="Arial" w:hAnsi="Arial" w:cs="Arial"/>
          <w:lang w:val="en-US"/>
        </w:rPr>
        <w:t xml:space="preserve">s of </w:t>
      </w:r>
      <w:r w:rsidR="00FE6BCA" w:rsidRPr="00FE6BCA">
        <w:rPr>
          <w:rFonts w:ascii="Arial" w:hAnsi="Arial" w:cs="Arial"/>
          <w:lang w:val="en-US"/>
        </w:rPr>
        <w:t>relevance</w:t>
      </w:r>
      <w:r w:rsidRPr="00FE6BCA">
        <w:rPr>
          <w:rFonts w:ascii="Arial" w:hAnsi="Arial" w:cs="Arial"/>
          <w:lang w:val="en-US"/>
        </w:rPr>
        <w:t>, which is intended to improve the predictions of the ranking of systems</w:t>
      </w:r>
      <w:r w:rsidR="00874887" w:rsidRPr="00FE6BCA">
        <w:rPr>
          <w:rFonts w:ascii="Arial" w:hAnsi="Arial" w:cs="Arial"/>
          <w:lang w:val="en-US"/>
        </w:rPr>
        <w:t>, reducing</w:t>
      </w:r>
      <w:r w:rsidRPr="00FE6BCA">
        <w:rPr>
          <w:rFonts w:ascii="Arial" w:hAnsi="Arial" w:cs="Arial"/>
          <w:lang w:val="en-US"/>
        </w:rPr>
        <w:t xml:space="preserve"> the amount of needed judgments </w:t>
      </w:r>
      <w:r w:rsidR="00874887" w:rsidRPr="00FE6BCA">
        <w:rPr>
          <w:rFonts w:ascii="Arial" w:hAnsi="Arial" w:cs="Arial"/>
          <w:lang w:val="en-US"/>
        </w:rPr>
        <w:t xml:space="preserve">observed in </w:t>
      </w:r>
      <w:r w:rsidRPr="00FE6BCA">
        <w:rPr>
          <w:rFonts w:ascii="Arial" w:hAnsi="Arial" w:cs="Arial"/>
          <w:lang w:val="en-US"/>
        </w:rPr>
        <w:t>Figure 2.</w:t>
      </w:r>
      <w:r w:rsidRPr="00597867">
        <w:rPr>
          <w:rFonts w:ascii="Arial" w:hAnsi="Arial" w:cs="Arial"/>
          <w:lang w:val="en-US"/>
        </w:rPr>
        <w:t xml:space="preserve"> </w:t>
      </w:r>
    </w:p>
    <w:p w14:paraId="34383980" w14:textId="77777777" w:rsidR="00780959" w:rsidRPr="00597867" w:rsidRDefault="00780959" w:rsidP="00960DCE">
      <w:pPr>
        <w:widowControl w:val="0"/>
        <w:autoSpaceDE w:val="0"/>
        <w:autoSpaceDN w:val="0"/>
        <w:adjustRightInd w:val="0"/>
        <w:rPr>
          <w:rFonts w:ascii="Arial" w:hAnsi="Arial" w:cs="Arial"/>
          <w:b/>
          <w:sz w:val="40"/>
          <w:szCs w:val="40"/>
          <w:lang w:val="en-US"/>
        </w:rPr>
      </w:pPr>
    </w:p>
    <w:p w14:paraId="3BD913F3" w14:textId="77777777" w:rsidR="00F5267B" w:rsidRPr="00597867" w:rsidRDefault="00A03963" w:rsidP="003F156A">
      <w:pPr>
        <w:pStyle w:val="TitulosTesis"/>
      </w:pPr>
      <w:bookmarkStart w:id="28" w:name="_Toc302647269"/>
      <w:r w:rsidRPr="00597867">
        <w:t>Chapter 3</w:t>
      </w:r>
      <w:bookmarkEnd w:id="28"/>
      <w:r w:rsidRPr="00597867">
        <w:t xml:space="preserve"> </w:t>
      </w:r>
    </w:p>
    <w:p w14:paraId="382A6556" w14:textId="1FA7998B" w:rsidR="00A03963" w:rsidRPr="00597867" w:rsidRDefault="00A16AE9" w:rsidP="003F156A">
      <w:pPr>
        <w:pStyle w:val="TitulosTesis"/>
      </w:pPr>
      <w:bookmarkStart w:id="29" w:name="_Toc302647270"/>
      <w:r w:rsidRPr="00597867">
        <w:t>IMPROVING THE ESTIMATION OF RELEVANCE</w:t>
      </w:r>
      <w:bookmarkEnd w:id="29"/>
      <w:r w:rsidRPr="00597867">
        <w:t xml:space="preserve"> </w:t>
      </w:r>
    </w:p>
    <w:p w14:paraId="70AF686E" w14:textId="77777777" w:rsidR="001364EF" w:rsidRPr="00597867" w:rsidRDefault="001364EF" w:rsidP="003D4E03">
      <w:pPr>
        <w:widowControl w:val="0"/>
        <w:autoSpaceDE w:val="0"/>
        <w:autoSpaceDN w:val="0"/>
        <w:adjustRightInd w:val="0"/>
        <w:spacing w:after="240" w:line="360" w:lineRule="auto"/>
        <w:jc w:val="both"/>
        <w:rPr>
          <w:rFonts w:ascii="Arial" w:hAnsi="Arial" w:cs="Arial"/>
          <w:lang w:val="en-US"/>
        </w:rPr>
      </w:pPr>
    </w:p>
    <w:p w14:paraId="4D7E5847" w14:textId="2651E4AB"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Estimating relevance judgments will reduce the annotation cost yet achieving better predictions of effectiveness measures of systems. After reviewing the literature and the available models for prediction, several approaches have been considered to obtain </w:t>
      </w:r>
      <w:r w:rsidR="00DF37AD">
        <w:rPr>
          <w:rFonts w:ascii="Arial" w:hAnsi="Arial" w:cs="Arial"/>
          <w:lang w:val="en-US"/>
        </w:rPr>
        <w:t>better estimations</w:t>
      </w:r>
      <w:r w:rsidRPr="00597867">
        <w:rPr>
          <w:rFonts w:ascii="Arial" w:hAnsi="Arial" w:cs="Arial"/>
          <w:lang w:val="en-US"/>
        </w:rPr>
        <w:t xml:space="preserve">: </w:t>
      </w:r>
    </w:p>
    <w:p w14:paraId="73CFC323" w14:textId="7418CA52"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1. Using</w:t>
      </w:r>
      <w:r w:rsidR="00F5267B" w:rsidRPr="00597867">
        <w:rPr>
          <w:rFonts w:ascii="Arial" w:hAnsi="Arial" w:cs="Arial"/>
          <w:lang w:val="en-US"/>
        </w:rPr>
        <w:t xml:space="preserve"> </w:t>
      </w:r>
      <w:r w:rsidRPr="00597867">
        <w:rPr>
          <w:rFonts w:ascii="Arial" w:hAnsi="Arial" w:cs="Arial"/>
          <w:lang w:val="en-US"/>
        </w:rPr>
        <w:t>others</w:t>
      </w:r>
      <w:r w:rsidR="00F5267B" w:rsidRPr="00597867">
        <w:rPr>
          <w:rFonts w:ascii="Arial" w:hAnsi="Arial" w:cs="Arial"/>
          <w:lang w:val="en-US"/>
        </w:rPr>
        <w:t xml:space="preserve"> </w:t>
      </w:r>
      <w:r w:rsidRPr="00597867">
        <w:rPr>
          <w:rFonts w:ascii="Arial" w:hAnsi="Arial" w:cs="Arial"/>
          <w:lang w:val="en-US"/>
        </w:rPr>
        <w:t>configurations</w:t>
      </w:r>
      <w:r w:rsidR="00F5267B" w:rsidRPr="00597867">
        <w:rPr>
          <w:rFonts w:ascii="Arial" w:hAnsi="Arial" w:cs="Arial"/>
          <w:lang w:val="en-US"/>
        </w:rPr>
        <w:t xml:space="preserve"> </w:t>
      </w:r>
      <w:r w:rsidRPr="00597867">
        <w:rPr>
          <w:rFonts w:ascii="Arial" w:hAnsi="Arial" w:cs="Arial"/>
          <w:lang w:val="en-US"/>
        </w:rPr>
        <w:t>of</w:t>
      </w:r>
      <w:r w:rsidR="00F5267B" w:rsidRPr="00597867">
        <w:rPr>
          <w:rFonts w:ascii="Arial" w:hAnsi="Arial" w:cs="Arial"/>
          <w:lang w:val="en-US"/>
        </w:rPr>
        <w:t xml:space="preserve"> </w:t>
      </w:r>
      <w:r w:rsidRPr="00597867">
        <w:rPr>
          <w:rFonts w:ascii="Arial" w:hAnsi="Arial" w:cs="Arial"/>
          <w:lang w:val="en-US"/>
        </w:rPr>
        <w:t>Ordinal</w:t>
      </w:r>
      <w:r w:rsidR="00F5267B" w:rsidRPr="00597867">
        <w:rPr>
          <w:rFonts w:ascii="Arial" w:hAnsi="Arial" w:cs="Arial"/>
          <w:lang w:val="en-US"/>
        </w:rPr>
        <w:t xml:space="preserve"> </w:t>
      </w:r>
      <w:r w:rsidRPr="00597867">
        <w:rPr>
          <w:rFonts w:ascii="Arial" w:hAnsi="Arial" w:cs="Arial"/>
          <w:lang w:val="en-US"/>
        </w:rPr>
        <w:t>Logistic</w:t>
      </w:r>
      <w:r w:rsidR="00F5267B" w:rsidRPr="00597867">
        <w:rPr>
          <w:rFonts w:ascii="Arial" w:hAnsi="Arial" w:cs="Arial"/>
          <w:lang w:val="en-US"/>
        </w:rPr>
        <w:t xml:space="preserve"> </w:t>
      </w:r>
      <w:r w:rsidRPr="00597867">
        <w:rPr>
          <w:rFonts w:ascii="Arial" w:hAnsi="Arial" w:cs="Arial"/>
          <w:lang w:val="en-US"/>
        </w:rPr>
        <w:t>Regression</w:t>
      </w:r>
      <w:r w:rsidR="00F5267B" w:rsidRPr="00597867">
        <w:rPr>
          <w:rFonts w:ascii="Arial" w:hAnsi="Arial" w:cs="Arial"/>
          <w:lang w:val="en-US"/>
        </w:rPr>
        <w:t xml:space="preserve"> </w:t>
      </w:r>
      <w:r w:rsidRPr="00597867">
        <w:rPr>
          <w:rFonts w:ascii="Arial" w:hAnsi="Arial" w:cs="Arial"/>
          <w:lang w:val="en-US"/>
        </w:rPr>
        <w:t xml:space="preserve">models. </w:t>
      </w:r>
    </w:p>
    <w:p w14:paraId="5053F30C" w14:textId="00CE77D6"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2. Implementing</w:t>
      </w:r>
      <w:r w:rsidR="00F5267B" w:rsidRPr="00597867">
        <w:rPr>
          <w:rFonts w:ascii="Arial" w:hAnsi="Arial" w:cs="Arial"/>
          <w:lang w:val="en-US"/>
        </w:rPr>
        <w:t xml:space="preserve"> </w:t>
      </w:r>
      <w:r w:rsidRPr="00597867">
        <w:rPr>
          <w:rFonts w:ascii="Arial" w:hAnsi="Arial" w:cs="Arial"/>
          <w:lang w:val="en-US"/>
        </w:rPr>
        <w:t>others</w:t>
      </w:r>
      <w:r w:rsidR="00F5267B" w:rsidRPr="00597867">
        <w:rPr>
          <w:rFonts w:ascii="Arial" w:hAnsi="Arial" w:cs="Arial"/>
          <w:lang w:val="en-US"/>
        </w:rPr>
        <w:t xml:space="preserve"> </w:t>
      </w:r>
      <w:r w:rsidRPr="00597867">
        <w:rPr>
          <w:rFonts w:ascii="Arial" w:hAnsi="Arial" w:cs="Arial"/>
          <w:lang w:val="en-US"/>
        </w:rPr>
        <w:t>probabilistic</w:t>
      </w:r>
      <w:r w:rsidR="00F5267B" w:rsidRPr="00597867">
        <w:rPr>
          <w:rFonts w:ascii="Arial" w:hAnsi="Arial" w:cs="Arial"/>
          <w:lang w:val="en-US"/>
        </w:rPr>
        <w:t xml:space="preserve"> </w:t>
      </w:r>
      <w:r w:rsidRPr="00597867">
        <w:rPr>
          <w:rFonts w:ascii="Arial" w:hAnsi="Arial" w:cs="Arial"/>
          <w:lang w:val="en-US"/>
        </w:rPr>
        <w:t>models</w:t>
      </w:r>
      <w:r w:rsidR="0083582E" w:rsidRPr="00597867">
        <w:rPr>
          <w:rFonts w:ascii="Arial" w:hAnsi="Arial" w:cs="Arial"/>
          <w:lang w:val="en-US"/>
        </w:rPr>
        <w:t>.  </w:t>
      </w:r>
    </w:p>
    <w:p w14:paraId="3C7952D5" w14:textId="5EA257BA"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3. Improving</w:t>
      </w:r>
      <w:r w:rsidR="00F5267B" w:rsidRPr="00597867">
        <w:rPr>
          <w:rFonts w:ascii="Arial" w:hAnsi="Arial" w:cs="Arial"/>
          <w:lang w:val="en-US"/>
        </w:rPr>
        <w:t xml:space="preserve"> </w:t>
      </w:r>
      <w:r w:rsidRPr="00597867">
        <w:rPr>
          <w:rFonts w:ascii="Arial" w:hAnsi="Arial" w:cs="Arial"/>
          <w:lang w:val="en-US"/>
        </w:rPr>
        <w:t>model’s</w:t>
      </w:r>
      <w:r w:rsidR="00F5267B" w:rsidRPr="00597867">
        <w:rPr>
          <w:rFonts w:ascii="Arial" w:hAnsi="Arial" w:cs="Arial"/>
          <w:lang w:val="en-US"/>
        </w:rPr>
        <w:t xml:space="preserve"> </w:t>
      </w:r>
      <w:r w:rsidRPr="00597867">
        <w:rPr>
          <w:rFonts w:ascii="Arial" w:hAnsi="Arial" w:cs="Arial"/>
          <w:lang w:val="en-US"/>
        </w:rPr>
        <w:t>attributes</w:t>
      </w:r>
      <w:r w:rsidR="0083582E" w:rsidRPr="00597867">
        <w:rPr>
          <w:rFonts w:ascii="Arial" w:hAnsi="Arial" w:cs="Arial"/>
          <w:lang w:val="en-US"/>
        </w:rPr>
        <w:t>.  </w:t>
      </w:r>
    </w:p>
    <w:p w14:paraId="030D72F0" w14:textId="78CEAB4F"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4. Implementing</w:t>
      </w:r>
      <w:r w:rsidR="00F5267B" w:rsidRPr="00597867">
        <w:rPr>
          <w:rFonts w:ascii="Arial" w:hAnsi="Arial" w:cs="Arial"/>
          <w:lang w:val="en-US"/>
        </w:rPr>
        <w:t xml:space="preserve"> </w:t>
      </w:r>
      <w:r w:rsidRPr="00597867">
        <w:rPr>
          <w:rFonts w:ascii="Arial" w:hAnsi="Arial" w:cs="Arial"/>
          <w:lang w:val="en-US"/>
        </w:rPr>
        <w:t>new</w:t>
      </w:r>
      <w:r w:rsidR="00F5267B" w:rsidRPr="00597867">
        <w:rPr>
          <w:rFonts w:ascii="Arial" w:hAnsi="Arial" w:cs="Arial"/>
          <w:lang w:val="en-US"/>
        </w:rPr>
        <w:t xml:space="preserve"> </w:t>
      </w:r>
      <w:r w:rsidRPr="00597867">
        <w:rPr>
          <w:rFonts w:ascii="Arial" w:hAnsi="Arial" w:cs="Arial"/>
          <w:lang w:val="en-US"/>
        </w:rPr>
        <w:t>attributes</w:t>
      </w:r>
      <w:r w:rsidR="00F5267B" w:rsidRPr="00597867">
        <w:rPr>
          <w:rFonts w:ascii="Arial" w:hAnsi="Arial" w:cs="Arial"/>
          <w:lang w:val="en-US"/>
        </w:rPr>
        <w:t xml:space="preserve"> </w:t>
      </w:r>
      <w:r w:rsidRPr="00597867">
        <w:rPr>
          <w:rFonts w:ascii="Arial" w:hAnsi="Arial" w:cs="Arial"/>
          <w:lang w:val="en-US"/>
        </w:rPr>
        <w:t>for</w:t>
      </w:r>
      <w:r w:rsidR="00F5267B" w:rsidRPr="00597867">
        <w:rPr>
          <w:rFonts w:ascii="Arial" w:hAnsi="Arial" w:cs="Arial"/>
          <w:lang w:val="en-US"/>
        </w:rPr>
        <w:t xml:space="preserve"> </w:t>
      </w:r>
      <w:r w:rsidRPr="00597867">
        <w:rPr>
          <w:rFonts w:ascii="Arial" w:hAnsi="Arial" w:cs="Arial"/>
          <w:lang w:val="en-US"/>
        </w:rPr>
        <w:t xml:space="preserve">models. </w:t>
      </w:r>
    </w:p>
    <w:p w14:paraId="2B8EDFF3" w14:textId="4E72583F" w:rsidR="00F5267B"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Each approach and its corresponding results</w:t>
      </w:r>
      <w:r w:rsidR="00DF37AD">
        <w:rPr>
          <w:rFonts w:ascii="Arial" w:hAnsi="Arial" w:cs="Arial"/>
          <w:lang w:val="en-US"/>
        </w:rPr>
        <w:t xml:space="preserve"> would be described as follows; </w:t>
      </w:r>
      <w:r w:rsidR="00DF37AD" w:rsidRPr="00597867">
        <w:rPr>
          <w:rFonts w:ascii="Arial" w:hAnsi="Arial" w:cs="Arial"/>
          <w:lang w:val="en-US"/>
        </w:rPr>
        <w:t>data from past edition of MIREX was used</w:t>
      </w:r>
      <w:r w:rsidR="00A65BC5">
        <w:rPr>
          <w:rFonts w:ascii="Arial" w:hAnsi="Arial" w:cs="Arial"/>
          <w:lang w:val="en-US"/>
        </w:rPr>
        <w:t>:</w:t>
      </w:r>
    </w:p>
    <w:p w14:paraId="7A091DE3" w14:textId="77777777" w:rsidR="00DF37AD" w:rsidRPr="00DF37AD" w:rsidRDefault="00DF37AD" w:rsidP="003D4E03">
      <w:pPr>
        <w:widowControl w:val="0"/>
        <w:autoSpaceDE w:val="0"/>
        <w:autoSpaceDN w:val="0"/>
        <w:adjustRightInd w:val="0"/>
        <w:spacing w:after="240" w:line="360" w:lineRule="auto"/>
        <w:jc w:val="both"/>
        <w:rPr>
          <w:rFonts w:ascii="Arial" w:hAnsi="Arial" w:cs="Arial"/>
          <w:lang w:val="en-US"/>
        </w:rPr>
      </w:pPr>
    </w:p>
    <w:p w14:paraId="17359F03" w14:textId="3E6666BB" w:rsidR="00A03963" w:rsidRDefault="00A03963" w:rsidP="008C3FE4">
      <w:pPr>
        <w:pStyle w:val="Subtitulos14"/>
        <w:spacing w:line="360" w:lineRule="auto"/>
      </w:pPr>
      <w:bookmarkStart w:id="30" w:name="_Toc302647271"/>
      <w:r w:rsidRPr="00597867">
        <w:t>1. Using others configurations of Ordi</w:t>
      </w:r>
      <w:r w:rsidR="003F156A">
        <w:t>nal Logistic Regression models</w:t>
      </w:r>
      <w:bookmarkEnd w:id="30"/>
    </w:p>
    <w:p w14:paraId="22972EF6" w14:textId="77777777" w:rsidR="003F156A" w:rsidRPr="00597867" w:rsidRDefault="003F156A" w:rsidP="003F156A">
      <w:pPr>
        <w:pStyle w:val="Subtitulos14"/>
      </w:pPr>
    </w:p>
    <w:p w14:paraId="7F21E777" w14:textId="34B1BC64" w:rsidR="00A03963" w:rsidRPr="00597867" w:rsidRDefault="00DF0AC0"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 xml:space="preserve">From </w:t>
      </w:r>
      <w:r w:rsidR="00A03963" w:rsidRPr="00597867">
        <w:rPr>
          <w:rFonts w:ascii="Arial" w:hAnsi="Arial" w:cs="Arial"/>
          <w:lang w:val="en-US"/>
        </w:rPr>
        <w:t xml:space="preserve">the literature, (Urbano, 2013) used the regression framework with ordinal logistic regression as the main approach to predict relevance since it takes into account the order of relevance level. Using the statistical language R </w:t>
      </w:r>
      <w:r w:rsidR="00473879" w:rsidRPr="00597867">
        <w:rPr>
          <w:rStyle w:val="Refdenotaalpie"/>
          <w:rFonts w:ascii="Arial" w:hAnsi="Arial" w:cs="Arial"/>
          <w:lang w:val="en-US"/>
        </w:rPr>
        <w:footnoteReference w:id="8"/>
      </w:r>
      <w:r w:rsidR="00A03963" w:rsidRPr="00597867">
        <w:rPr>
          <w:rFonts w:ascii="Arial" w:hAnsi="Arial" w:cs="Arial"/>
          <w:position w:val="16"/>
          <w:lang w:val="en-US"/>
        </w:rPr>
        <w:t xml:space="preserve"> </w:t>
      </w:r>
      <w:r w:rsidR="00A03963" w:rsidRPr="00597867">
        <w:rPr>
          <w:rFonts w:ascii="Arial" w:hAnsi="Arial" w:cs="Arial"/>
          <w:lang w:val="en-US"/>
        </w:rPr>
        <w:t xml:space="preserve">, two distinct configurations of ordinal models were tried inside the aforementioned framework: packages </w:t>
      </w:r>
      <w:r w:rsidR="00A03963" w:rsidRPr="00597867">
        <w:rPr>
          <w:rFonts w:ascii="Arial" w:hAnsi="Arial" w:cs="Arial"/>
          <w:i/>
          <w:lang w:val="en-US"/>
        </w:rPr>
        <w:t>rms</w:t>
      </w:r>
      <w:r w:rsidR="00A03963" w:rsidRPr="00597867">
        <w:rPr>
          <w:rFonts w:ascii="Arial" w:hAnsi="Arial" w:cs="Arial"/>
          <w:lang w:val="en-US"/>
        </w:rPr>
        <w:t xml:space="preserve"> and </w:t>
      </w:r>
      <w:r w:rsidR="00A03963" w:rsidRPr="00597867">
        <w:rPr>
          <w:rFonts w:ascii="Arial" w:hAnsi="Arial" w:cs="Arial"/>
          <w:i/>
          <w:lang w:val="en-US"/>
        </w:rPr>
        <w:t>MASS.</w:t>
      </w:r>
      <w:r w:rsidR="00A03963" w:rsidRPr="00597867">
        <w:rPr>
          <w:rFonts w:ascii="Arial" w:hAnsi="Arial" w:cs="Arial"/>
          <w:lang w:val="en-US"/>
        </w:rPr>
        <w:t xml:space="preserve"> The results of this implementation are depicted in Table 5. </w:t>
      </w:r>
    </w:p>
    <w:p w14:paraId="20492C78" w14:textId="77777777" w:rsidR="00B5599D" w:rsidRDefault="00A03963" w:rsidP="00C2036C">
      <w:pPr>
        <w:widowControl w:val="0"/>
        <w:autoSpaceDE w:val="0"/>
        <w:autoSpaceDN w:val="0"/>
        <w:adjustRightInd w:val="0"/>
        <w:spacing w:line="360" w:lineRule="auto"/>
        <w:jc w:val="both"/>
        <w:rPr>
          <w:rFonts w:ascii="Arial" w:hAnsi="Arial" w:cs="Arial"/>
          <w:lang w:val="en-US"/>
        </w:rPr>
      </w:pPr>
      <w:r w:rsidRPr="00597867">
        <w:rPr>
          <w:rFonts w:ascii="Arial" w:hAnsi="Arial" w:cs="Arial"/>
          <w:lang w:val="en-US"/>
        </w:rPr>
        <w:t xml:space="preserve">   </w:t>
      </w:r>
    </w:p>
    <w:tbl>
      <w:tblPr>
        <w:tblW w:w="9654" w:type="dxa"/>
        <w:tblInd w:w="55" w:type="dxa"/>
        <w:tblLayout w:type="fixed"/>
        <w:tblCellMar>
          <w:left w:w="70" w:type="dxa"/>
          <w:right w:w="70" w:type="dxa"/>
        </w:tblCellMar>
        <w:tblLook w:val="04A0" w:firstRow="1" w:lastRow="0" w:firstColumn="1" w:lastColumn="0" w:noHBand="0" w:noVBand="1"/>
      </w:tblPr>
      <w:tblGrid>
        <w:gridCol w:w="861"/>
        <w:gridCol w:w="705"/>
        <w:gridCol w:w="704"/>
        <w:gridCol w:w="864"/>
        <w:gridCol w:w="709"/>
        <w:gridCol w:w="850"/>
        <w:gridCol w:w="851"/>
        <w:gridCol w:w="708"/>
        <w:gridCol w:w="953"/>
        <w:gridCol w:w="748"/>
        <w:gridCol w:w="851"/>
        <w:gridCol w:w="850"/>
      </w:tblGrid>
      <w:tr w:rsidR="00B5599D" w:rsidRPr="00732D88" w14:paraId="39CD78CB" w14:textId="77777777" w:rsidTr="00AD459F">
        <w:trPr>
          <w:trHeight w:val="188"/>
        </w:trPr>
        <w:tc>
          <w:tcPr>
            <w:tcW w:w="9654" w:type="dxa"/>
            <w:gridSpan w:val="12"/>
            <w:tcBorders>
              <w:top w:val="nil"/>
              <w:left w:val="nil"/>
              <w:bottom w:val="nil"/>
              <w:right w:val="nil"/>
            </w:tcBorders>
            <w:shd w:val="clear" w:color="000000" w:fill="FFFFFF"/>
            <w:noWrap/>
            <w:vAlign w:val="bottom"/>
            <w:hideMark/>
          </w:tcPr>
          <w:p w14:paraId="07FFC062" w14:textId="77777777" w:rsidR="00B5599D" w:rsidRPr="00732D88" w:rsidRDefault="00B5599D" w:rsidP="00B5599D">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ORDINAL LOGISTIC REGRESSION</w:t>
            </w:r>
          </w:p>
          <w:p w14:paraId="323BC3A6" w14:textId="77777777" w:rsidR="00D50F56" w:rsidRPr="00732D88" w:rsidRDefault="00D50F56" w:rsidP="00B5599D">
            <w:pPr>
              <w:jc w:val="center"/>
              <w:rPr>
                <w:rFonts w:ascii="Arial" w:eastAsia="Times New Roman" w:hAnsi="Arial" w:cs="Arial"/>
                <w:b/>
                <w:bCs/>
                <w:sz w:val="20"/>
                <w:szCs w:val="20"/>
                <w:lang w:val="es-ES_tradnl"/>
              </w:rPr>
            </w:pPr>
          </w:p>
        </w:tc>
      </w:tr>
      <w:tr w:rsidR="00226A94" w:rsidRPr="00732D88" w14:paraId="1BF449B5" w14:textId="77777777" w:rsidTr="00AD459F">
        <w:trPr>
          <w:trHeight w:val="188"/>
        </w:trPr>
        <w:tc>
          <w:tcPr>
            <w:tcW w:w="861" w:type="dxa"/>
            <w:tcBorders>
              <w:top w:val="single" w:sz="8" w:space="0" w:color="auto"/>
              <w:left w:val="single" w:sz="8" w:space="0" w:color="auto"/>
              <w:bottom w:val="single" w:sz="8" w:space="0" w:color="auto"/>
              <w:right w:val="nil"/>
            </w:tcBorders>
            <w:shd w:val="clear" w:color="000000" w:fill="FFFFFF"/>
            <w:noWrap/>
            <w:vAlign w:val="bottom"/>
            <w:hideMark/>
          </w:tcPr>
          <w:p w14:paraId="1A9FD426" w14:textId="380D1F36"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Packet</w:t>
            </w:r>
          </w:p>
        </w:tc>
        <w:tc>
          <w:tcPr>
            <w:tcW w:w="705" w:type="dxa"/>
            <w:tcBorders>
              <w:top w:val="single" w:sz="8" w:space="0" w:color="auto"/>
              <w:left w:val="single" w:sz="8" w:space="0" w:color="auto"/>
              <w:bottom w:val="single" w:sz="8" w:space="0" w:color="auto"/>
              <w:right w:val="nil"/>
            </w:tcBorders>
            <w:shd w:val="clear" w:color="000000" w:fill="FFFFFF"/>
            <w:noWrap/>
            <w:vAlign w:val="bottom"/>
            <w:hideMark/>
          </w:tcPr>
          <w:p w14:paraId="009A6577" w14:textId="545B7F5C"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Model</w:t>
            </w:r>
          </w:p>
        </w:tc>
        <w:tc>
          <w:tcPr>
            <w:tcW w:w="704"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3E33276D"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Scale</w:t>
            </w:r>
          </w:p>
        </w:tc>
        <w:tc>
          <w:tcPr>
            <w:tcW w:w="864" w:type="dxa"/>
            <w:tcBorders>
              <w:top w:val="single" w:sz="8" w:space="0" w:color="auto"/>
              <w:left w:val="single" w:sz="8" w:space="0" w:color="auto"/>
              <w:bottom w:val="single" w:sz="8" w:space="0" w:color="auto"/>
              <w:right w:val="nil"/>
            </w:tcBorders>
            <w:shd w:val="clear" w:color="000000" w:fill="FFFFFF"/>
            <w:noWrap/>
            <w:vAlign w:val="bottom"/>
            <w:hideMark/>
          </w:tcPr>
          <w:p w14:paraId="4B7C45FB" w14:textId="5531C36A"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w:t>
            </w:r>
            <w:r w:rsidRPr="00732D88">
              <w:rPr>
                <w:rFonts w:ascii="Arial" w:eastAsia="Times New Roman" w:hAnsi="Arial" w:cs="Arial"/>
                <w:b/>
                <w:bCs/>
                <w:sz w:val="18"/>
                <w:szCs w:val="18"/>
                <w:vertAlign w:val="superscript"/>
                <w:lang w:val="es-ES_tradnl"/>
              </w:rPr>
              <w:t>2</w:t>
            </w:r>
          </w:p>
        </w:tc>
        <w:tc>
          <w:tcPr>
            <w:tcW w:w="709" w:type="dxa"/>
            <w:tcBorders>
              <w:top w:val="single" w:sz="8" w:space="0" w:color="auto"/>
              <w:left w:val="nil"/>
              <w:bottom w:val="single" w:sz="8" w:space="0" w:color="auto"/>
              <w:right w:val="nil"/>
            </w:tcBorders>
            <w:shd w:val="clear" w:color="000000" w:fill="FFFFFF"/>
            <w:noWrap/>
            <w:vAlign w:val="bottom"/>
            <w:hideMark/>
          </w:tcPr>
          <w:p w14:paraId="79959B20" w14:textId="71228EEC"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R</w:t>
            </w:r>
            <w:r w:rsidRPr="00732D88">
              <w:rPr>
                <w:rFonts w:ascii="Arial" w:eastAsia="Times New Roman" w:hAnsi="Arial" w:cs="Arial"/>
                <w:b/>
                <w:bCs/>
                <w:sz w:val="18"/>
                <w:szCs w:val="18"/>
                <w:vertAlign w:val="superscript"/>
                <w:lang w:val="es-ES_tradnl"/>
              </w:rPr>
              <w:t>2</w:t>
            </w:r>
          </w:p>
        </w:tc>
        <w:tc>
          <w:tcPr>
            <w:tcW w:w="85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7B6D1EDF"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c>
          <w:tcPr>
            <w:tcW w:w="851" w:type="dxa"/>
            <w:tcBorders>
              <w:top w:val="single" w:sz="8" w:space="0" w:color="auto"/>
              <w:left w:val="nil"/>
              <w:bottom w:val="single" w:sz="8" w:space="0" w:color="auto"/>
              <w:right w:val="nil"/>
            </w:tcBorders>
            <w:shd w:val="clear" w:color="000000" w:fill="FFFFFF"/>
            <w:noWrap/>
            <w:vAlign w:val="bottom"/>
            <w:hideMark/>
          </w:tcPr>
          <w:p w14:paraId="244641C8"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RMSE</w:t>
            </w:r>
          </w:p>
        </w:tc>
        <w:tc>
          <w:tcPr>
            <w:tcW w:w="708" w:type="dxa"/>
            <w:tcBorders>
              <w:top w:val="single" w:sz="8" w:space="0" w:color="auto"/>
              <w:left w:val="nil"/>
              <w:bottom w:val="single" w:sz="8" w:space="0" w:color="auto"/>
              <w:right w:val="nil"/>
            </w:tcBorders>
            <w:shd w:val="clear" w:color="000000" w:fill="FFFFFF"/>
            <w:noWrap/>
            <w:vAlign w:val="bottom"/>
            <w:hideMark/>
          </w:tcPr>
          <w:p w14:paraId="3656575F" w14:textId="55D1F6A2"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RMSE</w:t>
            </w:r>
          </w:p>
        </w:tc>
        <w:tc>
          <w:tcPr>
            <w:tcW w:w="953"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29629674"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c>
          <w:tcPr>
            <w:tcW w:w="748" w:type="dxa"/>
            <w:tcBorders>
              <w:top w:val="single" w:sz="8" w:space="0" w:color="auto"/>
              <w:left w:val="nil"/>
              <w:bottom w:val="single" w:sz="8" w:space="0" w:color="auto"/>
              <w:right w:val="nil"/>
            </w:tcBorders>
            <w:shd w:val="clear" w:color="000000" w:fill="FFFFFF"/>
            <w:noWrap/>
            <w:vAlign w:val="bottom"/>
            <w:hideMark/>
          </w:tcPr>
          <w:p w14:paraId="4632A9C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Var</w:t>
            </w:r>
          </w:p>
        </w:tc>
        <w:tc>
          <w:tcPr>
            <w:tcW w:w="851" w:type="dxa"/>
            <w:tcBorders>
              <w:top w:val="single" w:sz="8" w:space="0" w:color="auto"/>
              <w:left w:val="nil"/>
              <w:bottom w:val="single" w:sz="8" w:space="0" w:color="auto"/>
              <w:right w:val="nil"/>
            </w:tcBorders>
            <w:shd w:val="clear" w:color="000000" w:fill="FFFFFF"/>
            <w:noWrap/>
            <w:vAlign w:val="bottom"/>
            <w:hideMark/>
          </w:tcPr>
          <w:p w14:paraId="20A8BFCB" w14:textId="5D256408" w:rsidR="00B5599D" w:rsidRPr="00732D88" w:rsidRDefault="00B5599D" w:rsidP="00226A94">
            <w:pPr>
              <w:ind w:left="-212" w:firstLine="212"/>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 xml:space="preserve">Orig. </w:t>
            </w:r>
            <w:r w:rsidR="00226A94" w:rsidRPr="00732D88">
              <w:rPr>
                <w:rFonts w:ascii="Arial" w:eastAsia="Times New Roman" w:hAnsi="Arial" w:cs="Arial"/>
                <w:b/>
                <w:bCs/>
                <w:sz w:val="18"/>
                <w:szCs w:val="18"/>
                <w:lang w:val="es-ES_tradnl"/>
              </w:rPr>
              <w:t xml:space="preserve">   Var</w:t>
            </w:r>
          </w:p>
        </w:tc>
        <w:tc>
          <w:tcPr>
            <w:tcW w:w="85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04D28992"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r>
      <w:tr w:rsidR="00226A94" w:rsidRPr="00732D88" w14:paraId="3D780F6E" w14:textId="77777777" w:rsidTr="00AD459F">
        <w:trPr>
          <w:trHeight w:val="226"/>
        </w:trPr>
        <w:tc>
          <w:tcPr>
            <w:tcW w:w="861" w:type="dxa"/>
            <w:vMerge w:val="restart"/>
            <w:tcBorders>
              <w:top w:val="nil"/>
              <w:left w:val="single" w:sz="8" w:space="0" w:color="auto"/>
              <w:bottom w:val="single" w:sz="8" w:space="0" w:color="000000"/>
              <w:right w:val="single" w:sz="8" w:space="0" w:color="000090"/>
            </w:tcBorders>
            <w:shd w:val="clear" w:color="000000" w:fill="FFFFFF"/>
            <w:noWrap/>
            <w:vAlign w:val="center"/>
            <w:hideMark/>
          </w:tcPr>
          <w:p w14:paraId="05BC69E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rms</w:t>
            </w: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2838029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704" w:type="dxa"/>
            <w:tcBorders>
              <w:top w:val="nil"/>
              <w:left w:val="nil"/>
              <w:bottom w:val="nil"/>
              <w:right w:val="single" w:sz="8" w:space="0" w:color="auto"/>
            </w:tcBorders>
            <w:shd w:val="clear" w:color="000000" w:fill="FFFFFF"/>
            <w:noWrap/>
            <w:vAlign w:val="bottom"/>
            <w:hideMark/>
          </w:tcPr>
          <w:p w14:paraId="07C8006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64" w:type="dxa"/>
            <w:tcBorders>
              <w:top w:val="nil"/>
              <w:left w:val="nil"/>
              <w:bottom w:val="nil"/>
              <w:right w:val="nil"/>
            </w:tcBorders>
            <w:shd w:val="clear" w:color="000000" w:fill="FFFFFF"/>
            <w:noWrap/>
            <w:vAlign w:val="bottom"/>
            <w:hideMark/>
          </w:tcPr>
          <w:p w14:paraId="1EC3FC9C" w14:textId="77777777" w:rsidR="00B5599D" w:rsidRPr="00732D88" w:rsidRDefault="00B5599D" w:rsidP="00226A94">
            <w:pPr>
              <w:ind w:right="33"/>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0,3630</w:t>
            </w:r>
          </w:p>
        </w:tc>
        <w:tc>
          <w:tcPr>
            <w:tcW w:w="709" w:type="dxa"/>
            <w:tcBorders>
              <w:top w:val="nil"/>
              <w:left w:val="nil"/>
              <w:bottom w:val="nil"/>
              <w:right w:val="nil"/>
            </w:tcBorders>
            <w:shd w:val="clear" w:color="000000" w:fill="FFFFFF"/>
            <w:noWrap/>
            <w:vAlign w:val="bottom"/>
            <w:hideMark/>
          </w:tcPr>
          <w:p w14:paraId="5FBE9EF2" w14:textId="77777777" w:rsidR="00B5599D" w:rsidRPr="00732D88" w:rsidRDefault="00B5599D" w:rsidP="00226A94">
            <w:pPr>
              <w:ind w:left="-212" w:firstLine="212"/>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0,3627</w:t>
            </w:r>
          </w:p>
        </w:tc>
        <w:tc>
          <w:tcPr>
            <w:tcW w:w="850" w:type="dxa"/>
            <w:tcBorders>
              <w:top w:val="nil"/>
              <w:left w:val="single" w:sz="8" w:space="0" w:color="auto"/>
              <w:bottom w:val="nil"/>
              <w:right w:val="single" w:sz="8" w:space="0" w:color="auto"/>
            </w:tcBorders>
            <w:shd w:val="clear" w:color="000000" w:fill="FFFFFF"/>
            <w:noWrap/>
            <w:vAlign w:val="bottom"/>
            <w:hideMark/>
          </w:tcPr>
          <w:p w14:paraId="2EE4A58C"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0,08%</w:t>
            </w:r>
          </w:p>
        </w:tc>
        <w:tc>
          <w:tcPr>
            <w:tcW w:w="851" w:type="dxa"/>
            <w:tcBorders>
              <w:top w:val="nil"/>
              <w:left w:val="nil"/>
              <w:bottom w:val="nil"/>
              <w:right w:val="nil"/>
            </w:tcBorders>
            <w:shd w:val="clear" w:color="000000" w:fill="FFFFFF"/>
            <w:noWrap/>
            <w:vAlign w:val="bottom"/>
            <w:hideMark/>
          </w:tcPr>
          <w:p w14:paraId="14AFBA76"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708" w:type="dxa"/>
            <w:tcBorders>
              <w:top w:val="nil"/>
              <w:left w:val="nil"/>
              <w:bottom w:val="nil"/>
              <w:right w:val="nil"/>
            </w:tcBorders>
            <w:shd w:val="clear" w:color="000000" w:fill="FFFFFF"/>
            <w:noWrap/>
            <w:vAlign w:val="bottom"/>
            <w:hideMark/>
          </w:tcPr>
          <w:p w14:paraId="34910919"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953" w:type="dxa"/>
            <w:tcBorders>
              <w:top w:val="nil"/>
              <w:left w:val="single" w:sz="8" w:space="0" w:color="auto"/>
              <w:bottom w:val="nil"/>
              <w:right w:val="single" w:sz="8" w:space="0" w:color="auto"/>
            </w:tcBorders>
            <w:shd w:val="clear" w:color="000000" w:fill="FFFFFF"/>
            <w:noWrap/>
            <w:vAlign w:val="bottom"/>
            <w:hideMark/>
          </w:tcPr>
          <w:p w14:paraId="3B16E1D1"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0,00%</w:t>
            </w:r>
          </w:p>
        </w:tc>
        <w:tc>
          <w:tcPr>
            <w:tcW w:w="748" w:type="dxa"/>
            <w:tcBorders>
              <w:top w:val="nil"/>
              <w:left w:val="nil"/>
              <w:bottom w:val="nil"/>
              <w:right w:val="nil"/>
            </w:tcBorders>
            <w:shd w:val="clear" w:color="000000" w:fill="FFFFFF"/>
            <w:noWrap/>
            <w:vAlign w:val="bottom"/>
            <w:hideMark/>
          </w:tcPr>
          <w:p w14:paraId="77E1F1AE"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1" w:type="dxa"/>
            <w:tcBorders>
              <w:top w:val="nil"/>
              <w:left w:val="nil"/>
              <w:bottom w:val="nil"/>
              <w:right w:val="nil"/>
            </w:tcBorders>
            <w:shd w:val="clear" w:color="000000" w:fill="FFFFFF"/>
            <w:noWrap/>
            <w:vAlign w:val="bottom"/>
            <w:hideMark/>
          </w:tcPr>
          <w:p w14:paraId="3201897D" w14:textId="77777777" w:rsidR="00B5599D" w:rsidRPr="00732D88" w:rsidRDefault="00B5599D" w:rsidP="00226A94">
            <w:pPr>
              <w:tabs>
                <w:tab w:val="left" w:pos="780"/>
              </w:tabs>
              <w:ind w:left="72"/>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0" w:type="dxa"/>
            <w:tcBorders>
              <w:top w:val="nil"/>
              <w:left w:val="single" w:sz="8" w:space="0" w:color="auto"/>
              <w:bottom w:val="nil"/>
              <w:right w:val="single" w:sz="8" w:space="0" w:color="auto"/>
            </w:tcBorders>
            <w:shd w:val="clear" w:color="000000" w:fill="FFFFFF"/>
            <w:noWrap/>
            <w:vAlign w:val="bottom"/>
            <w:hideMark/>
          </w:tcPr>
          <w:p w14:paraId="00043BD5"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2A81564A" w14:textId="77777777" w:rsidTr="00AD459F">
        <w:trPr>
          <w:trHeight w:val="188"/>
        </w:trPr>
        <w:tc>
          <w:tcPr>
            <w:tcW w:w="861" w:type="dxa"/>
            <w:vMerge/>
            <w:tcBorders>
              <w:top w:val="nil"/>
              <w:left w:val="single" w:sz="8" w:space="0" w:color="auto"/>
              <w:bottom w:val="single" w:sz="8" w:space="0" w:color="000000"/>
              <w:right w:val="single" w:sz="8" w:space="0" w:color="000090"/>
            </w:tcBorders>
            <w:vAlign w:val="center"/>
            <w:hideMark/>
          </w:tcPr>
          <w:p w14:paraId="41F4B984"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647DDA63"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4B2FF53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64" w:type="dxa"/>
            <w:tcBorders>
              <w:top w:val="nil"/>
              <w:left w:val="nil"/>
              <w:bottom w:val="single" w:sz="8" w:space="0" w:color="auto"/>
              <w:right w:val="nil"/>
            </w:tcBorders>
            <w:shd w:val="clear" w:color="000000" w:fill="FFFFFF"/>
            <w:noWrap/>
            <w:vAlign w:val="bottom"/>
            <w:hideMark/>
          </w:tcPr>
          <w:p w14:paraId="09DEEC04"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0,3430</w:t>
            </w:r>
          </w:p>
        </w:tc>
        <w:tc>
          <w:tcPr>
            <w:tcW w:w="709" w:type="dxa"/>
            <w:tcBorders>
              <w:top w:val="nil"/>
              <w:left w:val="nil"/>
              <w:bottom w:val="single" w:sz="8" w:space="0" w:color="auto"/>
              <w:right w:val="nil"/>
            </w:tcBorders>
            <w:shd w:val="clear" w:color="000000" w:fill="FFFFFF"/>
            <w:noWrap/>
            <w:vAlign w:val="bottom"/>
            <w:hideMark/>
          </w:tcPr>
          <w:p w14:paraId="48110F4C"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0,3439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5184B924"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-0,26%</w:t>
            </w:r>
          </w:p>
        </w:tc>
        <w:tc>
          <w:tcPr>
            <w:tcW w:w="851" w:type="dxa"/>
            <w:tcBorders>
              <w:top w:val="nil"/>
              <w:left w:val="nil"/>
              <w:bottom w:val="single" w:sz="8" w:space="0" w:color="auto"/>
              <w:right w:val="nil"/>
            </w:tcBorders>
            <w:shd w:val="clear" w:color="000000" w:fill="FFFFFF"/>
            <w:noWrap/>
            <w:vAlign w:val="bottom"/>
            <w:hideMark/>
          </w:tcPr>
          <w:p w14:paraId="6BBF6E7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0,2833</w:t>
            </w:r>
          </w:p>
        </w:tc>
        <w:tc>
          <w:tcPr>
            <w:tcW w:w="708" w:type="dxa"/>
            <w:tcBorders>
              <w:top w:val="nil"/>
              <w:left w:val="nil"/>
              <w:bottom w:val="single" w:sz="8" w:space="0" w:color="auto"/>
              <w:right w:val="nil"/>
            </w:tcBorders>
            <w:shd w:val="clear" w:color="000000" w:fill="FFFFFF"/>
            <w:noWrap/>
            <w:vAlign w:val="bottom"/>
            <w:hideMark/>
          </w:tcPr>
          <w:p w14:paraId="29FCF97C"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68FBDD71"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17,45%</w:t>
            </w:r>
          </w:p>
        </w:tc>
        <w:tc>
          <w:tcPr>
            <w:tcW w:w="748" w:type="dxa"/>
            <w:tcBorders>
              <w:top w:val="nil"/>
              <w:left w:val="nil"/>
              <w:bottom w:val="single" w:sz="8" w:space="0" w:color="auto"/>
              <w:right w:val="nil"/>
            </w:tcBorders>
            <w:shd w:val="clear" w:color="000000" w:fill="FFFFFF"/>
            <w:noWrap/>
            <w:vAlign w:val="bottom"/>
            <w:hideMark/>
          </w:tcPr>
          <w:p w14:paraId="216B1843"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1" w:type="dxa"/>
            <w:tcBorders>
              <w:top w:val="nil"/>
              <w:left w:val="nil"/>
              <w:bottom w:val="single" w:sz="8" w:space="0" w:color="auto"/>
              <w:right w:val="nil"/>
            </w:tcBorders>
            <w:shd w:val="clear" w:color="000000" w:fill="FFFFFF"/>
            <w:noWrap/>
            <w:vAlign w:val="bottom"/>
            <w:hideMark/>
          </w:tcPr>
          <w:p w14:paraId="248E7E8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09981599"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340476A7" w14:textId="77777777" w:rsidTr="00AD459F">
        <w:trPr>
          <w:trHeight w:val="226"/>
        </w:trPr>
        <w:tc>
          <w:tcPr>
            <w:tcW w:w="861" w:type="dxa"/>
            <w:vMerge/>
            <w:tcBorders>
              <w:top w:val="nil"/>
              <w:left w:val="single" w:sz="8" w:space="0" w:color="auto"/>
              <w:bottom w:val="single" w:sz="8" w:space="0" w:color="000000"/>
              <w:right w:val="single" w:sz="8" w:space="0" w:color="000090"/>
            </w:tcBorders>
            <w:vAlign w:val="center"/>
            <w:hideMark/>
          </w:tcPr>
          <w:p w14:paraId="3ED82834" w14:textId="77777777" w:rsidR="00B5599D" w:rsidRPr="00732D88" w:rsidRDefault="00B5599D" w:rsidP="00B5599D">
            <w:pPr>
              <w:rPr>
                <w:rFonts w:ascii="Arial" w:eastAsia="Times New Roman" w:hAnsi="Arial" w:cs="Arial"/>
                <w:b/>
                <w:bCs/>
                <w:sz w:val="18"/>
                <w:szCs w:val="18"/>
                <w:lang w:val="es-ES_tradnl"/>
              </w:rPr>
            </w:pP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058B2C22"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704" w:type="dxa"/>
            <w:tcBorders>
              <w:top w:val="nil"/>
              <w:left w:val="nil"/>
              <w:bottom w:val="nil"/>
              <w:right w:val="single" w:sz="8" w:space="0" w:color="auto"/>
            </w:tcBorders>
            <w:shd w:val="clear" w:color="000000" w:fill="FFFFFF"/>
            <w:noWrap/>
            <w:vAlign w:val="bottom"/>
            <w:hideMark/>
          </w:tcPr>
          <w:p w14:paraId="4728D4A4"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64" w:type="dxa"/>
            <w:tcBorders>
              <w:top w:val="nil"/>
              <w:left w:val="nil"/>
              <w:bottom w:val="nil"/>
              <w:right w:val="nil"/>
            </w:tcBorders>
            <w:shd w:val="clear" w:color="000000" w:fill="FFFFFF"/>
            <w:noWrap/>
            <w:vAlign w:val="bottom"/>
            <w:hideMark/>
          </w:tcPr>
          <w:p w14:paraId="04726B94"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0,9160</w:t>
            </w:r>
          </w:p>
        </w:tc>
        <w:tc>
          <w:tcPr>
            <w:tcW w:w="709" w:type="dxa"/>
            <w:tcBorders>
              <w:top w:val="nil"/>
              <w:left w:val="nil"/>
              <w:bottom w:val="nil"/>
              <w:right w:val="nil"/>
            </w:tcBorders>
            <w:shd w:val="clear" w:color="000000" w:fill="FFFFFF"/>
            <w:noWrap/>
            <w:vAlign w:val="bottom"/>
            <w:hideMark/>
          </w:tcPr>
          <w:p w14:paraId="3495B1A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0,9156</w:t>
            </w:r>
          </w:p>
        </w:tc>
        <w:tc>
          <w:tcPr>
            <w:tcW w:w="850" w:type="dxa"/>
            <w:tcBorders>
              <w:top w:val="nil"/>
              <w:left w:val="single" w:sz="8" w:space="0" w:color="auto"/>
              <w:bottom w:val="nil"/>
              <w:right w:val="single" w:sz="8" w:space="0" w:color="auto"/>
            </w:tcBorders>
            <w:shd w:val="clear" w:color="000000" w:fill="FFFFFF"/>
            <w:noWrap/>
            <w:vAlign w:val="bottom"/>
            <w:hideMark/>
          </w:tcPr>
          <w:p w14:paraId="6DCC5569"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0,04%</w:t>
            </w:r>
          </w:p>
        </w:tc>
        <w:tc>
          <w:tcPr>
            <w:tcW w:w="851" w:type="dxa"/>
            <w:tcBorders>
              <w:top w:val="nil"/>
              <w:left w:val="nil"/>
              <w:bottom w:val="nil"/>
              <w:right w:val="nil"/>
            </w:tcBorders>
            <w:shd w:val="clear" w:color="000000" w:fill="FFFFFF"/>
            <w:noWrap/>
            <w:vAlign w:val="bottom"/>
            <w:hideMark/>
          </w:tcPr>
          <w:p w14:paraId="52F59AE0"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0,1375</w:t>
            </w:r>
          </w:p>
        </w:tc>
        <w:tc>
          <w:tcPr>
            <w:tcW w:w="708" w:type="dxa"/>
            <w:tcBorders>
              <w:top w:val="nil"/>
              <w:left w:val="nil"/>
              <w:bottom w:val="nil"/>
              <w:right w:val="nil"/>
            </w:tcBorders>
            <w:shd w:val="clear" w:color="000000" w:fill="FFFFFF"/>
            <w:noWrap/>
            <w:vAlign w:val="bottom"/>
            <w:hideMark/>
          </w:tcPr>
          <w:p w14:paraId="3343556C"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953" w:type="dxa"/>
            <w:tcBorders>
              <w:top w:val="nil"/>
              <w:left w:val="single" w:sz="8" w:space="0" w:color="auto"/>
              <w:bottom w:val="nil"/>
              <w:right w:val="single" w:sz="8" w:space="0" w:color="auto"/>
            </w:tcBorders>
            <w:shd w:val="clear" w:color="000000" w:fill="FFFFFF"/>
            <w:noWrap/>
            <w:vAlign w:val="bottom"/>
            <w:hideMark/>
          </w:tcPr>
          <w:p w14:paraId="3930E61A"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-0,07%</w:t>
            </w:r>
          </w:p>
        </w:tc>
        <w:tc>
          <w:tcPr>
            <w:tcW w:w="748" w:type="dxa"/>
            <w:tcBorders>
              <w:top w:val="nil"/>
              <w:left w:val="nil"/>
              <w:bottom w:val="nil"/>
              <w:right w:val="nil"/>
            </w:tcBorders>
            <w:shd w:val="clear" w:color="000000" w:fill="FFFFFF"/>
            <w:noWrap/>
            <w:vAlign w:val="bottom"/>
            <w:hideMark/>
          </w:tcPr>
          <w:p w14:paraId="23F8536E"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851" w:type="dxa"/>
            <w:tcBorders>
              <w:top w:val="nil"/>
              <w:left w:val="nil"/>
              <w:bottom w:val="nil"/>
              <w:right w:val="nil"/>
            </w:tcBorders>
            <w:shd w:val="clear" w:color="000000" w:fill="FFFFFF"/>
            <w:noWrap/>
            <w:vAlign w:val="bottom"/>
            <w:hideMark/>
          </w:tcPr>
          <w:p w14:paraId="08A57097" w14:textId="5A0AA017" w:rsidR="00B5599D" w:rsidRPr="00732D88" w:rsidRDefault="00B34F77"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nil"/>
              <w:right w:val="single" w:sz="8" w:space="0" w:color="auto"/>
            </w:tcBorders>
            <w:shd w:val="clear" w:color="000000" w:fill="FFFFFF"/>
            <w:noWrap/>
            <w:vAlign w:val="bottom"/>
            <w:hideMark/>
          </w:tcPr>
          <w:p w14:paraId="4DDD0B39"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-0,84%</w:t>
            </w:r>
          </w:p>
        </w:tc>
      </w:tr>
      <w:tr w:rsidR="00226A94" w:rsidRPr="00732D88" w14:paraId="7005378A" w14:textId="77777777" w:rsidTr="00AD459F">
        <w:trPr>
          <w:trHeight w:val="188"/>
        </w:trPr>
        <w:tc>
          <w:tcPr>
            <w:tcW w:w="861" w:type="dxa"/>
            <w:vMerge/>
            <w:tcBorders>
              <w:top w:val="nil"/>
              <w:left w:val="single" w:sz="8" w:space="0" w:color="auto"/>
              <w:bottom w:val="single" w:sz="8" w:space="0" w:color="000000"/>
              <w:right w:val="single" w:sz="8" w:space="0" w:color="000090"/>
            </w:tcBorders>
            <w:vAlign w:val="center"/>
            <w:hideMark/>
          </w:tcPr>
          <w:p w14:paraId="2A48C28E"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445C8BEA"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2D70710B"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64" w:type="dxa"/>
            <w:tcBorders>
              <w:top w:val="nil"/>
              <w:left w:val="nil"/>
              <w:bottom w:val="single" w:sz="8" w:space="0" w:color="auto"/>
              <w:right w:val="nil"/>
            </w:tcBorders>
            <w:shd w:val="clear" w:color="000000" w:fill="FFFFFF"/>
            <w:noWrap/>
            <w:vAlign w:val="bottom"/>
            <w:hideMark/>
          </w:tcPr>
          <w:p w14:paraId="4DAD6F1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0,9060</w:t>
            </w:r>
          </w:p>
        </w:tc>
        <w:tc>
          <w:tcPr>
            <w:tcW w:w="709" w:type="dxa"/>
            <w:tcBorders>
              <w:top w:val="nil"/>
              <w:left w:val="nil"/>
              <w:bottom w:val="single" w:sz="8" w:space="0" w:color="auto"/>
              <w:right w:val="nil"/>
            </w:tcBorders>
            <w:shd w:val="clear" w:color="000000" w:fill="FFFFFF"/>
            <w:noWrap/>
            <w:vAlign w:val="bottom"/>
            <w:hideMark/>
          </w:tcPr>
          <w:p w14:paraId="118B92C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0,9000</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3289E84E"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0,67%</w:t>
            </w:r>
          </w:p>
        </w:tc>
        <w:tc>
          <w:tcPr>
            <w:tcW w:w="851" w:type="dxa"/>
            <w:tcBorders>
              <w:top w:val="nil"/>
              <w:left w:val="nil"/>
              <w:bottom w:val="single" w:sz="8" w:space="0" w:color="auto"/>
              <w:right w:val="nil"/>
            </w:tcBorders>
            <w:shd w:val="clear" w:color="000000" w:fill="FFFFFF"/>
            <w:noWrap/>
            <w:vAlign w:val="bottom"/>
            <w:hideMark/>
          </w:tcPr>
          <w:p w14:paraId="6FA1CB4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0,0900</w:t>
            </w:r>
          </w:p>
        </w:tc>
        <w:tc>
          <w:tcPr>
            <w:tcW w:w="708" w:type="dxa"/>
            <w:tcBorders>
              <w:top w:val="nil"/>
              <w:left w:val="nil"/>
              <w:bottom w:val="single" w:sz="8" w:space="0" w:color="auto"/>
              <w:right w:val="nil"/>
            </w:tcBorders>
            <w:shd w:val="clear" w:color="000000" w:fill="FFFFFF"/>
            <w:noWrap/>
            <w:vAlign w:val="bottom"/>
            <w:hideMark/>
          </w:tcPr>
          <w:p w14:paraId="2D0065EB"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0352BD6B"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-2,39%</w:t>
            </w:r>
          </w:p>
        </w:tc>
        <w:tc>
          <w:tcPr>
            <w:tcW w:w="748" w:type="dxa"/>
            <w:tcBorders>
              <w:top w:val="nil"/>
              <w:left w:val="nil"/>
              <w:bottom w:val="single" w:sz="8" w:space="0" w:color="auto"/>
              <w:right w:val="nil"/>
            </w:tcBorders>
            <w:shd w:val="clear" w:color="000000" w:fill="FFFFFF"/>
            <w:noWrap/>
            <w:vAlign w:val="bottom"/>
            <w:hideMark/>
          </w:tcPr>
          <w:p w14:paraId="18396B9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1" w:type="dxa"/>
            <w:tcBorders>
              <w:top w:val="nil"/>
              <w:left w:val="nil"/>
              <w:bottom w:val="single" w:sz="8" w:space="0" w:color="auto"/>
              <w:right w:val="nil"/>
            </w:tcBorders>
            <w:shd w:val="clear" w:color="000000" w:fill="FFFFFF"/>
            <w:noWrap/>
            <w:vAlign w:val="bottom"/>
            <w:hideMark/>
          </w:tcPr>
          <w:p w14:paraId="6DE06E45"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55F340AE"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58472F01" w14:textId="77777777" w:rsidTr="00AD459F">
        <w:trPr>
          <w:trHeight w:val="188"/>
        </w:trPr>
        <w:tc>
          <w:tcPr>
            <w:tcW w:w="861"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13308B4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MASS</w:t>
            </w: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485C6DEC"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704" w:type="dxa"/>
            <w:tcBorders>
              <w:top w:val="nil"/>
              <w:left w:val="nil"/>
              <w:bottom w:val="nil"/>
              <w:right w:val="single" w:sz="8" w:space="0" w:color="auto"/>
            </w:tcBorders>
            <w:shd w:val="clear" w:color="000000" w:fill="FFFFFF"/>
            <w:noWrap/>
            <w:vAlign w:val="bottom"/>
            <w:hideMark/>
          </w:tcPr>
          <w:p w14:paraId="1CF1E0FC"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2423" w:type="dxa"/>
            <w:gridSpan w:val="3"/>
            <w:vMerge w:val="restart"/>
            <w:tcBorders>
              <w:top w:val="single" w:sz="8" w:space="0" w:color="auto"/>
              <w:left w:val="single" w:sz="8" w:space="0" w:color="auto"/>
              <w:bottom w:val="single" w:sz="8" w:space="0" w:color="000000"/>
              <w:right w:val="single" w:sz="8" w:space="0" w:color="000000"/>
            </w:tcBorders>
            <w:shd w:val="clear" w:color="000000" w:fill="FFFFFF"/>
            <w:noWrap/>
            <w:vAlign w:val="bottom"/>
            <w:hideMark/>
          </w:tcPr>
          <w:p w14:paraId="22F9011D" w14:textId="1F0D1534"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This packet does</w:t>
            </w:r>
          </w:p>
          <w:p w14:paraId="0650ECC1" w14:textId="45AC82C9"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not show R</w:t>
            </w:r>
          </w:p>
        </w:tc>
        <w:tc>
          <w:tcPr>
            <w:tcW w:w="851" w:type="dxa"/>
            <w:tcBorders>
              <w:top w:val="nil"/>
              <w:left w:val="nil"/>
              <w:bottom w:val="nil"/>
              <w:right w:val="nil"/>
            </w:tcBorders>
            <w:shd w:val="clear" w:color="000000" w:fill="FFFFFF"/>
            <w:noWrap/>
            <w:vAlign w:val="bottom"/>
            <w:hideMark/>
          </w:tcPr>
          <w:p w14:paraId="69976D58"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0,3258</w:t>
            </w:r>
          </w:p>
        </w:tc>
        <w:tc>
          <w:tcPr>
            <w:tcW w:w="708" w:type="dxa"/>
            <w:tcBorders>
              <w:top w:val="nil"/>
              <w:left w:val="nil"/>
              <w:bottom w:val="nil"/>
              <w:right w:val="nil"/>
            </w:tcBorders>
            <w:shd w:val="clear" w:color="000000" w:fill="FFFFFF"/>
            <w:noWrap/>
            <w:vAlign w:val="bottom"/>
            <w:hideMark/>
          </w:tcPr>
          <w:p w14:paraId="714AC2E0"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953" w:type="dxa"/>
            <w:tcBorders>
              <w:top w:val="nil"/>
              <w:left w:val="single" w:sz="8" w:space="0" w:color="auto"/>
              <w:bottom w:val="nil"/>
              <w:right w:val="single" w:sz="8" w:space="0" w:color="auto"/>
            </w:tcBorders>
            <w:shd w:val="clear" w:color="000000" w:fill="FFFFFF"/>
            <w:noWrap/>
            <w:vAlign w:val="bottom"/>
            <w:hideMark/>
          </w:tcPr>
          <w:p w14:paraId="5C22F985"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0,12%</w:t>
            </w:r>
          </w:p>
        </w:tc>
        <w:tc>
          <w:tcPr>
            <w:tcW w:w="748" w:type="dxa"/>
            <w:tcBorders>
              <w:top w:val="nil"/>
              <w:left w:val="nil"/>
              <w:bottom w:val="nil"/>
              <w:right w:val="nil"/>
            </w:tcBorders>
            <w:shd w:val="clear" w:color="000000" w:fill="FFFFFF"/>
            <w:noWrap/>
            <w:vAlign w:val="bottom"/>
            <w:hideMark/>
          </w:tcPr>
          <w:p w14:paraId="44CB3DC1"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1" w:type="dxa"/>
            <w:tcBorders>
              <w:top w:val="nil"/>
              <w:left w:val="nil"/>
              <w:bottom w:val="nil"/>
              <w:right w:val="nil"/>
            </w:tcBorders>
            <w:shd w:val="clear" w:color="000000" w:fill="FFFFFF"/>
            <w:noWrap/>
            <w:vAlign w:val="bottom"/>
            <w:hideMark/>
          </w:tcPr>
          <w:p w14:paraId="440CF82B"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0" w:type="dxa"/>
            <w:tcBorders>
              <w:top w:val="nil"/>
              <w:left w:val="single" w:sz="8" w:space="0" w:color="auto"/>
              <w:bottom w:val="nil"/>
              <w:right w:val="single" w:sz="8" w:space="0" w:color="auto"/>
            </w:tcBorders>
            <w:shd w:val="clear" w:color="000000" w:fill="FFFFFF"/>
            <w:noWrap/>
            <w:vAlign w:val="bottom"/>
            <w:hideMark/>
          </w:tcPr>
          <w:p w14:paraId="40996868"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69BEC31F" w14:textId="77777777" w:rsidTr="00AD459F">
        <w:trPr>
          <w:trHeight w:val="188"/>
        </w:trPr>
        <w:tc>
          <w:tcPr>
            <w:tcW w:w="861" w:type="dxa"/>
            <w:vMerge/>
            <w:tcBorders>
              <w:top w:val="nil"/>
              <w:left w:val="single" w:sz="8" w:space="0" w:color="auto"/>
              <w:bottom w:val="single" w:sz="8" w:space="0" w:color="000000"/>
              <w:right w:val="single" w:sz="8" w:space="0" w:color="auto"/>
            </w:tcBorders>
            <w:vAlign w:val="center"/>
            <w:hideMark/>
          </w:tcPr>
          <w:p w14:paraId="3DE30F4E"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4ACF0A49"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03CA8264"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2423" w:type="dxa"/>
            <w:gridSpan w:val="3"/>
            <w:vMerge/>
            <w:tcBorders>
              <w:top w:val="nil"/>
              <w:left w:val="nil"/>
              <w:bottom w:val="single" w:sz="8" w:space="0" w:color="auto"/>
              <w:right w:val="single" w:sz="8" w:space="0" w:color="auto"/>
            </w:tcBorders>
            <w:vAlign w:val="bottom"/>
            <w:hideMark/>
          </w:tcPr>
          <w:p w14:paraId="0AF8F113" w14:textId="77777777" w:rsidR="00B5599D" w:rsidRPr="00732D88" w:rsidRDefault="00B5599D" w:rsidP="00226A94">
            <w:pPr>
              <w:jc w:val="center"/>
              <w:rPr>
                <w:rFonts w:ascii="Arial" w:eastAsia="Times New Roman" w:hAnsi="Arial" w:cs="Arial"/>
                <w:b/>
                <w:bCs/>
                <w:sz w:val="18"/>
                <w:szCs w:val="18"/>
                <w:lang w:val="es-ES_tradnl"/>
              </w:rPr>
            </w:pPr>
          </w:p>
        </w:tc>
        <w:tc>
          <w:tcPr>
            <w:tcW w:w="851" w:type="dxa"/>
            <w:tcBorders>
              <w:top w:val="nil"/>
              <w:left w:val="nil"/>
              <w:bottom w:val="single" w:sz="8" w:space="0" w:color="auto"/>
              <w:right w:val="nil"/>
            </w:tcBorders>
            <w:shd w:val="clear" w:color="000000" w:fill="FFFFFF"/>
            <w:noWrap/>
            <w:vAlign w:val="bottom"/>
            <w:hideMark/>
          </w:tcPr>
          <w:p w14:paraId="0B4528F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0,2408</w:t>
            </w:r>
          </w:p>
        </w:tc>
        <w:tc>
          <w:tcPr>
            <w:tcW w:w="708" w:type="dxa"/>
            <w:tcBorders>
              <w:top w:val="nil"/>
              <w:left w:val="nil"/>
              <w:bottom w:val="single" w:sz="8" w:space="0" w:color="auto"/>
              <w:right w:val="nil"/>
            </w:tcBorders>
            <w:shd w:val="clear" w:color="000000" w:fill="FFFFFF"/>
            <w:noWrap/>
            <w:vAlign w:val="bottom"/>
            <w:hideMark/>
          </w:tcPr>
          <w:p w14:paraId="7741550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2067204B"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-0,17%</w:t>
            </w:r>
          </w:p>
        </w:tc>
        <w:tc>
          <w:tcPr>
            <w:tcW w:w="748" w:type="dxa"/>
            <w:tcBorders>
              <w:top w:val="nil"/>
              <w:left w:val="nil"/>
              <w:bottom w:val="single" w:sz="8" w:space="0" w:color="auto"/>
              <w:right w:val="nil"/>
            </w:tcBorders>
            <w:shd w:val="clear" w:color="000000" w:fill="FFFFFF"/>
            <w:noWrap/>
            <w:vAlign w:val="bottom"/>
            <w:hideMark/>
          </w:tcPr>
          <w:p w14:paraId="2F4EACBF"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851" w:type="dxa"/>
            <w:tcBorders>
              <w:top w:val="nil"/>
              <w:left w:val="nil"/>
              <w:bottom w:val="single" w:sz="8" w:space="0" w:color="auto"/>
              <w:right w:val="nil"/>
            </w:tcBorders>
            <w:shd w:val="clear" w:color="000000" w:fill="FFFFFF"/>
            <w:noWrap/>
            <w:vAlign w:val="bottom"/>
            <w:hideMark/>
          </w:tcPr>
          <w:p w14:paraId="7845EA8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2D42763D"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-0,56%</w:t>
            </w:r>
          </w:p>
        </w:tc>
      </w:tr>
      <w:tr w:rsidR="00226A94" w:rsidRPr="00732D88" w14:paraId="0D4C2A05" w14:textId="77777777" w:rsidTr="00AD459F">
        <w:trPr>
          <w:trHeight w:val="188"/>
        </w:trPr>
        <w:tc>
          <w:tcPr>
            <w:tcW w:w="861" w:type="dxa"/>
            <w:vMerge/>
            <w:tcBorders>
              <w:top w:val="nil"/>
              <w:left w:val="single" w:sz="8" w:space="0" w:color="auto"/>
              <w:bottom w:val="single" w:sz="8" w:space="0" w:color="000000"/>
              <w:right w:val="single" w:sz="8" w:space="0" w:color="auto"/>
            </w:tcBorders>
            <w:vAlign w:val="center"/>
            <w:hideMark/>
          </w:tcPr>
          <w:p w14:paraId="5650689B" w14:textId="77777777" w:rsidR="00B5599D" w:rsidRPr="00732D88" w:rsidRDefault="00B5599D" w:rsidP="00B5599D">
            <w:pPr>
              <w:rPr>
                <w:rFonts w:ascii="Arial" w:eastAsia="Times New Roman" w:hAnsi="Arial" w:cs="Arial"/>
                <w:b/>
                <w:bCs/>
                <w:sz w:val="18"/>
                <w:szCs w:val="18"/>
                <w:lang w:val="es-ES_tradnl"/>
              </w:rPr>
            </w:pP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65C9F52C"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704" w:type="dxa"/>
            <w:tcBorders>
              <w:top w:val="nil"/>
              <w:left w:val="nil"/>
              <w:bottom w:val="nil"/>
              <w:right w:val="single" w:sz="8" w:space="0" w:color="auto"/>
            </w:tcBorders>
            <w:shd w:val="clear" w:color="000000" w:fill="FFFFFF"/>
            <w:noWrap/>
            <w:vAlign w:val="bottom"/>
            <w:hideMark/>
          </w:tcPr>
          <w:p w14:paraId="0FCF8449"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2423" w:type="dxa"/>
            <w:gridSpan w:val="3"/>
            <w:vMerge/>
            <w:tcBorders>
              <w:top w:val="nil"/>
              <w:left w:val="nil"/>
              <w:bottom w:val="nil"/>
              <w:right w:val="single" w:sz="8" w:space="0" w:color="auto"/>
            </w:tcBorders>
            <w:vAlign w:val="bottom"/>
            <w:hideMark/>
          </w:tcPr>
          <w:p w14:paraId="27129C31" w14:textId="77777777" w:rsidR="00B5599D" w:rsidRPr="00732D88" w:rsidRDefault="00B5599D" w:rsidP="00226A94">
            <w:pPr>
              <w:jc w:val="center"/>
              <w:rPr>
                <w:rFonts w:ascii="Arial" w:eastAsia="Times New Roman" w:hAnsi="Arial" w:cs="Arial"/>
                <w:b/>
                <w:bCs/>
                <w:sz w:val="18"/>
                <w:szCs w:val="18"/>
                <w:lang w:val="es-ES_tradnl"/>
              </w:rPr>
            </w:pPr>
          </w:p>
        </w:tc>
        <w:tc>
          <w:tcPr>
            <w:tcW w:w="851" w:type="dxa"/>
            <w:tcBorders>
              <w:top w:val="nil"/>
              <w:left w:val="nil"/>
              <w:bottom w:val="nil"/>
              <w:right w:val="nil"/>
            </w:tcBorders>
            <w:shd w:val="clear" w:color="000000" w:fill="FFFFFF"/>
            <w:noWrap/>
            <w:vAlign w:val="bottom"/>
            <w:hideMark/>
          </w:tcPr>
          <w:p w14:paraId="0FFEDC1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0,1375</w:t>
            </w:r>
          </w:p>
        </w:tc>
        <w:tc>
          <w:tcPr>
            <w:tcW w:w="708" w:type="dxa"/>
            <w:tcBorders>
              <w:top w:val="nil"/>
              <w:left w:val="nil"/>
              <w:bottom w:val="nil"/>
              <w:right w:val="nil"/>
            </w:tcBorders>
            <w:shd w:val="clear" w:color="000000" w:fill="FFFFFF"/>
            <w:noWrap/>
            <w:vAlign w:val="bottom"/>
            <w:hideMark/>
          </w:tcPr>
          <w:p w14:paraId="3F4D50F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953" w:type="dxa"/>
            <w:tcBorders>
              <w:top w:val="nil"/>
              <w:left w:val="single" w:sz="8" w:space="0" w:color="auto"/>
              <w:bottom w:val="nil"/>
              <w:right w:val="single" w:sz="8" w:space="0" w:color="auto"/>
            </w:tcBorders>
            <w:shd w:val="clear" w:color="000000" w:fill="FFFFFF"/>
            <w:noWrap/>
            <w:vAlign w:val="bottom"/>
            <w:hideMark/>
          </w:tcPr>
          <w:p w14:paraId="1427F6F0"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-0,07%</w:t>
            </w:r>
          </w:p>
        </w:tc>
        <w:tc>
          <w:tcPr>
            <w:tcW w:w="748" w:type="dxa"/>
            <w:tcBorders>
              <w:top w:val="nil"/>
              <w:left w:val="nil"/>
              <w:bottom w:val="nil"/>
              <w:right w:val="nil"/>
            </w:tcBorders>
            <w:shd w:val="clear" w:color="000000" w:fill="FFFFFF"/>
            <w:noWrap/>
            <w:vAlign w:val="bottom"/>
            <w:hideMark/>
          </w:tcPr>
          <w:p w14:paraId="5C391B8B" w14:textId="6D131A37" w:rsidR="00B5599D" w:rsidRPr="00732D88" w:rsidRDefault="00AD459F"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851" w:type="dxa"/>
            <w:tcBorders>
              <w:top w:val="nil"/>
              <w:left w:val="nil"/>
              <w:bottom w:val="nil"/>
              <w:right w:val="nil"/>
            </w:tcBorders>
            <w:shd w:val="clear" w:color="000000" w:fill="FFFFFF"/>
            <w:noWrap/>
            <w:vAlign w:val="bottom"/>
            <w:hideMark/>
          </w:tcPr>
          <w:p w14:paraId="15E292D8" w14:textId="44CE16B3" w:rsidR="00B5599D" w:rsidRPr="00732D88" w:rsidRDefault="00B34F77"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nil"/>
              <w:right w:val="single" w:sz="8" w:space="0" w:color="auto"/>
            </w:tcBorders>
            <w:shd w:val="clear" w:color="000000" w:fill="FFFFFF"/>
            <w:noWrap/>
            <w:vAlign w:val="bottom"/>
            <w:hideMark/>
          </w:tcPr>
          <w:p w14:paraId="302818CC"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-0,56%</w:t>
            </w:r>
          </w:p>
        </w:tc>
      </w:tr>
      <w:tr w:rsidR="00226A94" w:rsidRPr="00732D88" w14:paraId="4E088618" w14:textId="77777777" w:rsidTr="00AD459F">
        <w:trPr>
          <w:trHeight w:val="216"/>
        </w:trPr>
        <w:tc>
          <w:tcPr>
            <w:tcW w:w="861" w:type="dxa"/>
            <w:vMerge/>
            <w:tcBorders>
              <w:top w:val="nil"/>
              <w:left w:val="single" w:sz="8" w:space="0" w:color="auto"/>
              <w:bottom w:val="single" w:sz="8" w:space="0" w:color="000000"/>
              <w:right w:val="single" w:sz="8" w:space="0" w:color="auto"/>
            </w:tcBorders>
            <w:vAlign w:val="center"/>
            <w:hideMark/>
          </w:tcPr>
          <w:p w14:paraId="3DF4C879"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72BBAECF"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252E27C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2423" w:type="dxa"/>
            <w:gridSpan w:val="3"/>
            <w:vMerge/>
            <w:tcBorders>
              <w:top w:val="nil"/>
              <w:left w:val="nil"/>
              <w:bottom w:val="single" w:sz="8" w:space="0" w:color="auto"/>
              <w:right w:val="single" w:sz="8" w:space="0" w:color="auto"/>
            </w:tcBorders>
            <w:vAlign w:val="bottom"/>
            <w:hideMark/>
          </w:tcPr>
          <w:p w14:paraId="76B8920C" w14:textId="77777777" w:rsidR="00B5599D" w:rsidRPr="00732D88" w:rsidRDefault="00B5599D" w:rsidP="00226A94">
            <w:pPr>
              <w:jc w:val="center"/>
              <w:rPr>
                <w:rFonts w:ascii="Arial" w:eastAsia="Times New Roman" w:hAnsi="Arial" w:cs="Arial"/>
                <w:b/>
                <w:bCs/>
                <w:sz w:val="18"/>
                <w:szCs w:val="18"/>
                <w:lang w:val="es-ES_tradnl"/>
              </w:rPr>
            </w:pPr>
          </w:p>
        </w:tc>
        <w:tc>
          <w:tcPr>
            <w:tcW w:w="851" w:type="dxa"/>
            <w:tcBorders>
              <w:top w:val="nil"/>
              <w:left w:val="nil"/>
              <w:bottom w:val="single" w:sz="8" w:space="0" w:color="auto"/>
              <w:right w:val="nil"/>
            </w:tcBorders>
            <w:shd w:val="clear" w:color="000000" w:fill="FFFFFF"/>
            <w:noWrap/>
            <w:vAlign w:val="bottom"/>
            <w:hideMark/>
          </w:tcPr>
          <w:p w14:paraId="21C7BC44"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0,0900</w:t>
            </w:r>
          </w:p>
        </w:tc>
        <w:tc>
          <w:tcPr>
            <w:tcW w:w="708" w:type="dxa"/>
            <w:tcBorders>
              <w:top w:val="nil"/>
              <w:left w:val="nil"/>
              <w:bottom w:val="single" w:sz="8" w:space="0" w:color="auto"/>
              <w:right w:val="nil"/>
            </w:tcBorders>
            <w:shd w:val="clear" w:color="000000" w:fill="FFFFFF"/>
            <w:noWrap/>
            <w:vAlign w:val="bottom"/>
            <w:hideMark/>
          </w:tcPr>
          <w:p w14:paraId="068E316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18092451"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-2,39%</w:t>
            </w:r>
          </w:p>
        </w:tc>
        <w:tc>
          <w:tcPr>
            <w:tcW w:w="748" w:type="dxa"/>
            <w:tcBorders>
              <w:top w:val="nil"/>
              <w:left w:val="nil"/>
              <w:bottom w:val="single" w:sz="8" w:space="0" w:color="auto"/>
              <w:right w:val="nil"/>
            </w:tcBorders>
            <w:shd w:val="clear" w:color="000000" w:fill="FFFFFF"/>
            <w:noWrap/>
            <w:vAlign w:val="bottom"/>
            <w:hideMark/>
          </w:tcPr>
          <w:p w14:paraId="31C2F53E"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1" w:type="dxa"/>
            <w:tcBorders>
              <w:top w:val="nil"/>
              <w:left w:val="nil"/>
              <w:bottom w:val="single" w:sz="8" w:space="0" w:color="auto"/>
              <w:right w:val="nil"/>
            </w:tcBorders>
            <w:shd w:val="clear" w:color="000000" w:fill="FFFFFF"/>
            <w:noWrap/>
            <w:vAlign w:val="bottom"/>
            <w:hideMark/>
          </w:tcPr>
          <w:p w14:paraId="1F471FBF"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06999C29"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bl>
    <w:p w14:paraId="1F09DDAB" w14:textId="77777777" w:rsidR="00C2036C" w:rsidRPr="00597867" w:rsidRDefault="00C2036C" w:rsidP="00C2036C">
      <w:pPr>
        <w:widowControl w:val="0"/>
        <w:autoSpaceDE w:val="0"/>
        <w:autoSpaceDN w:val="0"/>
        <w:adjustRightInd w:val="0"/>
        <w:spacing w:line="360" w:lineRule="auto"/>
        <w:jc w:val="both"/>
        <w:rPr>
          <w:rFonts w:ascii="Arial" w:hAnsi="Arial" w:cs="Arial"/>
          <w:lang w:val="en-US"/>
        </w:rPr>
      </w:pPr>
    </w:p>
    <w:p w14:paraId="1F3A51D2" w14:textId="7C0E24C2" w:rsidR="00A03963" w:rsidRPr="00597867" w:rsidRDefault="00A03963" w:rsidP="003B03F6">
      <w:pPr>
        <w:pStyle w:val="TabJust"/>
      </w:pPr>
      <w:bookmarkStart w:id="31" w:name="_Toc302406691"/>
      <w:r w:rsidRPr="003B03F6">
        <w:t>Table 5. Implementation of rms and MASS packages for Ordinal Logistic Regression in R</w:t>
      </w:r>
      <w:r w:rsidRPr="00597867">
        <w:t xml:space="preserve">. Columns </w:t>
      </w:r>
      <w:r w:rsidR="009D1C12" w:rsidRPr="00597867">
        <w:t>Orig.</w:t>
      </w:r>
      <w:r w:rsidRPr="00597867">
        <w:t xml:space="preserve"> R</w:t>
      </w:r>
      <w:r w:rsidRPr="00597867">
        <w:rPr>
          <w:position w:val="10"/>
          <w:vertAlign w:val="superscript"/>
        </w:rPr>
        <w:t>2</w:t>
      </w:r>
      <w:r w:rsidRPr="00597867">
        <w:t xml:space="preserve">, </w:t>
      </w:r>
      <w:r w:rsidR="009D1C12" w:rsidRPr="00597867">
        <w:t>Orig.</w:t>
      </w:r>
      <w:r w:rsidRPr="00597867">
        <w:t xml:space="preserve"> RMSE and </w:t>
      </w:r>
      <w:r w:rsidR="009D1C12" w:rsidRPr="00597867">
        <w:t>Orig.</w:t>
      </w:r>
      <w:r w:rsidRPr="00597867">
        <w:t xml:space="preserve"> Var</w:t>
      </w:r>
      <w:r w:rsidR="00747FD2">
        <w:t>.</w:t>
      </w:r>
      <w:r w:rsidRPr="00597867">
        <w:t xml:space="preserve"> represent the values obtained from (Urbano, 2013). MASS package does not show the value of the coefficient of determination, R</w:t>
      </w:r>
      <w:r w:rsidRPr="00597867">
        <w:rPr>
          <w:position w:val="10"/>
          <w:vertAlign w:val="superscript"/>
        </w:rPr>
        <w:t>2</w:t>
      </w:r>
      <w:r w:rsidRPr="00597867">
        <w:rPr>
          <w:position w:val="10"/>
        </w:rPr>
        <w:t xml:space="preserve"> </w:t>
      </w:r>
      <w:r w:rsidRPr="00597867">
        <w:t>.</w:t>
      </w:r>
      <w:bookmarkEnd w:id="31"/>
      <w:r w:rsidRPr="00597867">
        <w:t xml:space="preserve"> </w:t>
      </w:r>
    </w:p>
    <w:p w14:paraId="46A63F6D" w14:textId="77777777" w:rsidR="00AD574C" w:rsidRPr="00597867" w:rsidRDefault="00AD574C" w:rsidP="003D4E03">
      <w:pPr>
        <w:widowControl w:val="0"/>
        <w:autoSpaceDE w:val="0"/>
        <w:autoSpaceDN w:val="0"/>
        <w:adjustRightInd w:val="0"/>
        <w:spacing w:after="240" w:line="360" w:lineRule="auto"/>
        <w:jc w:val="both"/>
        <w:rPr>
          <w:rFonts w:ascii="Arial" w:hAnsi="Arial" w:cs="Arial"/>
          <w:i/>
          <w:iCs/>
          <w:lang w:val="en-US"/>
        </w:rPr>
      </w:pPr>
    </w:p>
    <w:p w14:paraId="2EAFC72D" w14:textId="12AD036A" w:rsidR="00615553"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Table 5 </w:t>
      </w:r>
      <w:r w:rsidRPr="00597867">
        <w:rPr>
          <w:rFonts w:ascii="Arial" w:hAnsi="Arial" w:cs="Arial"/>
          <w:lang w:val="en-US"/>
        </w:rPr>
        <w:t xml:space="preserve">presents that using these configurations of ordinal models the improvement in the results were minimum. For example, proving </w:t>
      </w:r>
      <w:r w:rsidRPr="00597867">
        <w:rPr>
          <w:rFonts w:ascii="Arial" w:hAnsi="Arial" w:cs="Arial"/>
          <w:i/>
          <w:lang w:val="en-US"/>
        </w:rPr>
        <w:t>rms</w:t>
      </w:r>
      <w:r w:rsidRPr="00597867">
        <w:rPr>
          <w:rFonts w:ascii="Arial" w:hAnsi="Arial" w:cs="Arial"/>
          <w:lang w:val="en-US"/>
        </w:rPr>
        <w:t xml:space="preserve"> for </w:t>
      </w:r>
      <w:r w:rsidRPr="00597867">
        <w:rPr>
          <w:rFonts w:ascii="Arial" w:hAnsi="Arial" w:cs="Arial"/>
          <w:i/>
          <w:iCs/>
          <w:lang w:val="en-US"/>
        </w:rPr>
        <w:t>M</w:t>
      </w:r>
      <w:r w:rsidRPr="00597867">
        <w:rPr>
          <w:rFonts w:ascii="Arial" w:hAnsi="Arial" w:cs="Arial"/>
          <w:i/>
          <w:iCs/>
          <w:position w:val="-3"/>
          <w:vertAlign w:val="subscript"/>
          <w:lang w:val="en-US"/>
        </w:rPr>
        <w:t>ou</w:t>
      </w:r>
      <w:r w:rsidRPr="00597867">
        <w:rPr>
          <w:rFonts w:ascii="Arial" w:hAnsi="Arial" w:cs="Arial"/>
          <w:position w:val="-3"/>
          <w:vertAlign w:val="subscript"/>
          <w:lang w:val="en-US"/>
        </w:rPr>
        <w:t>t</w:t>
      </w:r>
      <w:r w:rsidRPr="00597867">
        <w:rPr>
          <w:rFonts w:ascii="Arial" w:hAnsi="Arial" w:cs="Arial"/>
          <w:position w:val="-3"/>
          <w:lang w:val="en-US"/>
        </w:rPr>
        <w:t xml:space="preserve"> </w:t>
      </w:r>
      <w:r w:rsidRPr="00597867">
        <w:rPr>
          <w:rFonts w:ascii="Arial" w:hAnsi="Arial" w:cs="Arial"/>
          <w:lang w:val="en-US"/>
        </w:rPr>
        <w:t>the coefficient of determination R</w:t>
      </w:r>
      <w:r w:rsidRPr="00DF0AC0">
        <w:rPr>
          <w:rFonts w:ascii="Arial" w:hAnsi="Arial" w:cs="Arial"/>
          <w:position w:val="16"/>
          <w:vertAlign w:val="superscript"/>
          <w:lang w:val="en-US"/>
        </w:rPr>
        <w:t xml:space="preserve">2 </w:t>
      </w:r>
      <w:r w:rsidRPr="00597867">
        <w:rPr>
          <w:rFonts w:ascii="Arial" w:hAnsi="Arial" w:cs="Arial"/>
          <w:lang w:val="en-US"/>
        </w:rPr>
        <w:t>just increased in a 0,0</w:t>
      </w:r>
      <w:r w:rsidR="00615553" w:rsidRPr="00597867">
        <w:rPr>
          <w:rFonts w:ascii="Arial" w:hAnsi="Arial" w:cs="Arial"/>
          <w:lang w:val="en-US"/>
        </w:rPr>
        <w:t>8</w:t>
      </w:r>
      <w:r w:rsidRPr="00597867">
        <w:rPr>
          <w:rFonts w:ascii="Arial" w:hAnsi="Arial" w:cs="Arial"/>
          <w:lang w:val="en-US"/>
        </w:rPr>
        <w:t xml:space="preserve">% for the Broad scale </w:t>
      </w:r>
      <w:r w:rsidR="000E3C0A">
        <w:rPr>
          <w:rFonts w:ascii="Arial" w:hAnsi="Arial" w:cs="Arial"/>
          <w:lang w:val="en-US"/>
        </w:rPr>
        <w:t xml:space="preserve">and decrease </w:t>
      </w:r>
      <w:r w:rsidR="008F0F00" w:rsidRPr="00597867">
        <w:rPr>
          <w:rFonts w:ascii="Arial" w:hAnsi="Arial" w:cs="Arial"/>
          <w:lang w:val="en-US"/>
        </w:rPr>
        <w:t>i</w:t>
      </w:r>
      <w:r w:rsidRPr="00597867">
        <w:rPr>
          <w:rFonts w:ascii="Arial" w:hAnsi="Arial" w:cs="Arial"/>
          <w:lang w:val="en-US"/>
        </w:rPr>
        <w:t>n -0,</w:t>
      </w:r>
      <w:r w:rsidR="008F0F00" w:rsidRPr="00597867">
        <w:rPr>
          <w:rFonts w:ascii="Arial" w:hAnsi="Arial" w:cs="Arial"/>
          <w:lang w:val="en-US"/>
        </w:rPr>
        <w:t>26</w:t>
      </w:r>
      <w:r w:rsidRPr="00597867">
        <w:rPr>
          <w:rFonts w:ascii="Arial" w:hAnsi="Arial" w:cs="Arial"/>
          <w:lang w:val="en-US"/>
        </w:rPr>
        <w:t xml:space="preserve">% in the case of Fine. For RMSE in Broad, no improvement was achieved and for Fine, </w:t>
      </w:r>
      <w:r w:rsidR="0037513D">
        <w:rPr>
          <w:rFonts w:ascii="Arial" w:hAnsi="Arial" w:cs="Arial"/>
          <w:lang w:val="en-US"/>
        </w:rPr>
        <w:t xml:space="preserve">the error </w:t>
      </w:r>
      <w:r w:rsidR="0037513D" w:rsidRPr="00597867">
        <w:rPr>
          <w:rFonts w:ascii="Arial" w:hAnsi="Arial" w:cs="Arial"/>
          <w:lang w:val="en-US"/>
        </w:rPr>
        <w:t>increased</w:t>
      </w:r>
      <w:r w:rsidR="00347DBE">
        <w:rPr>
          <w:rFonts w:ascii="Arial" w:hAnsi="Arial" w:cs="Arial"/>
          <w:lang w:val="en-US"/>
        </w:rPr>
        <w:t xml:space="preserve"> </w:t>
      </w:r>
      <w:r w:rsidR="008F0F00" w:rsidRPr="00597867">
        <w:rPr>
          <w:rFonts w:ascii="Arial" w:hAnsi="Arial" w:cs="Arial"/>
          <w:lang w:val="en-US"/>
        </w:rPr>
        <w:t>17</w:t>
      </w:r>
      <w:r w:rsidRPr="00597867">
        <w:rPr>
          <w:rFonts w:ascii="Arial" w:hAnsi="Arial" w:cs="Arial"/>
          <w:lang w:val="en-US"/>
        </w:rPr>
        <w:t xml:space="preserve">%. Respect to the variance, </w:t>
      </w:r>
      <w:r w:rsidR="001015AD" w:rsidRPr="00597867">
        <w:rPr>
          <w:rFonts w:ascii="Arial" w:hAnsi="Arial" w:cs="Arial"/>
          <w:lang w:val="en-US"/>
        </w:rPr>
        <w:t>any scale</w:t>
      </w:r>
      <w:r w:rsidR="008F0F00" w:rsidRPr="00597867">
        <w:rPr>
          <w:rFonts w:ascii="Arial" w:hAnsi="Arial" w:cs="Arial"/>
          <w:lang w:val="en-US"/>
        </w:rPr>
        <w:t xml:space="preserve"> </w:t>
      </w:r>
      <w:r w:rsidR="001015AD" w:rsidRPr="00597867">
        <w:rPr>
          <w:rFonts w:ascii="Arial" w:hAnsi="Arial" w:cs="Arial"/>
          <w:lang w:val="en-US"/>
        </w:rPr>
        <w:t xml:space="preserve">presented </w:t>
      </w:r>
      <w:r w:rsidR="00C16B6B" w:rsidRPr="00597867">
        <w:rPr>
          <w:rFonts w:ascii="Arial" w:hAnsi="Arial" w:cs="Arial"/>
          <w:lang w:val="en-US"/>
        </w:rPr>
        <w:t xml:space="preserve">an </w:t>
      </w:r>
      <w:r w:rsidR="001015AD" w:rsidRPr="00597867">
        <w:rPr>
          <w:rFonts w:ascii="Arial" w:hAnsi="Arial" w:cs="Arial"/>
          <w:lang w:val="en-US"/>
        </w:rPr>
        <w:t>improvement.</w:t>
      </w:r>
      <w:r w:rsidR="0023403A" w:rsidRPr="00597867">
        <w:rPr>
          <w:rFonts w:ascii="Arial" w:hAnsi="Arial" w:cs="Arial"/>
          <w:lang w:val="en-US"/>
        </w:rPr>
        <w:t xml:space="preserve">  </w:t>
      </w:r>
      <w:r w:rsidRPr="00597867">
        <w:rPr>
          <w:rFonts w:ascii="Arial" w:hAnsi="Arial" w:cs="Arial"/>
          <w:lang w:val="en-US"/>
        </w:rPr>
        <w:t>For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 xml:space="preserve">the results </w:t>
      </w:r>
      <w:r w:rsidR="0023403A" w:rsidRPr="00597867">
        <w:rPr>
          <w:rFonts w:ascii="Arial" w:hAnsi="Arial" w:cs="Arial"/>
          <w:lang w:val="en-US"/>
        </w:rPr>
        <w:t xml:space="preserve">were </w:t>
      </w:r>
      <w:r w:rsidRPr="00597867">
        <w:rPr>
          <w:rFonts w:ascii="Arial" w:hAnsi="Arial" w:cs="Arial"/>
          <w:lang w:val="en-US"/>
        </w:rPr>
        <w:t>minimum: For R</w:t>
      </w:r>
      <w:r w:rsidRPr="00597867">
        <w:rPr>
          <w:rFonts w:ascii="Arial" w:hAnsi="Arial" w:cs="Arial"/>
          <w:position w:val="16"/>
          <w:vertAlign w:val="superscript"/>
          <w:lang w:val="en-US"/>
        </w:rPr>
        <w:t xml:space="preserve">2 </w:t>
      </w:r>
      <w:r w:rsidRPr="00597867">
        <w:rPr>
          <w:rFonts w:ascii="Arial" w:hAnsi="Arial" w:cs="Arial"/>
          <w:lang w:val="en-US"/>
        </w:rPr>
        <w:t>it got 0,04% for Broad and 0,60% for Fine scales; for RMSE</w:t>
      </w:r>
      <w:r w:rsidR="007606FF" w:rsidRPr="00597867">
        <w:rPr>
          <w:rFonts w:ascii="Arial" w:hAnsi="Arial" w:cs="Arial"/>
          <w:lang w:val="en-US"/>
        </w:rPr>
        <w:t xml:space="preserve"> and variance</w:t>
      </w:r>
      <w:r w:rsidRPr="00597867">
        <w:rPr>
          <w:rFonts w:ascii="Arial" w:hAnsi="Arial" w:cs="Arial"/>
          <w:lang w:val="en-US"/>
        </w:rPr>
        <w:t xml:space="preserve">, </w:t>
      </w:r>
      <w:r w:rsidR="00CE66EC">
        <w:rPr>
          <w:rFonts w:ascii="Arial" w:hAnsi="Arial" w:cs="Arial"/>
          <w:lang w:val="en-US"/>
        </w:rPr>
        <w:t xml:space="preserve">a </w:t>
      </w:r>
      <w:r w:rsidR="00DB2C66">
        <w:rPr>
          <w:rFonts w:ascii="Arial" w:hAnsi="Arial" w:cs="Arial"/>
          <w:lang w:val="en-US"/>
        </w:rPr>
        <w:t xml:space="preserve">minimum </w:t>
      </w:r>
      <w:r w:rsidR="00DB2C66" w:rsidRPr="00597867">
        <w:rPr>
          <w:rFonts w:ascii="Arial" w:hAnsi="Arial" w:cs="Arial"/>
          <w:lang w:val="en-US"/>
        </w:rPr>
        <w:t>improvement</w:t>
      </w:r>
      <w:r w:rsidR="007606FF" w:rsidRPr="00597867">
        <w:rPr>
          <w:rFonts w:ascii="Arial" w:hAnsi="Arial" w:cs="Arial"/>
          <w:lang w:val="en-US"/>
        </w:rPr>
        <w:t xml:space="preserve"> was achieved. </w:t>
      </w:r>
      <w:r w:rsidRPr="00597867">
        <w:rPr>
          <w:rFonts w:ascii="Arial" w:hAnsi="Arial" w:cs="Arial"/>
          <w:lang w:val="en-US"/>
        </w:rPr>
        <w:t xml:space="preserve">Using MASS package the results </w:t>
      </w:r>
      <w:r w:rsidR="004D4891" w:rsidRPr="00597867">
        <w:rPr>
          <w:rFonts w:ascii="Arial" w:hAnsi="Arial" w:cs="Arial"/>
          <w:lang w:val="en-US"/>
        </w:rPr>
        <w:t>enhanced</w:t>
      </w:r>
      <w:r w:rsidRPr="00597867">
        <w:rPr>
          <w:rFonts w:ascii="Arial" w:hAnsi="Arial" w:cs="Arial"/>
          <w:lang w:val="en-US"/>
        </w:rPr>
        <w:t xml:space="preserve"> in a minimal amount as well. Hence, using other configurations of Ordinal Logistic Regression did not achieve significant improvements for the prediction of relevance. </w:t>
      </w:r>
    </w:p>
    <w:p w14:paraId="7976639C" w14:textId="77777777" w:rsidR="004D4891" w:rsidRPr="00597867" w:rsidRDefault="004D4891" w:rsidP="003D4E03">
      <w:pPr>
        <w:widowControl w:val="0"/>
        <w:autoSpaceDE w:val="0"/>
        <w:autoSpaceDN w:val="0"/>
        <w:adjustRightInd w:val="0"/>
        <w:spacing w:after="240" w:line="360" w:lineRule="auto"/>
        <w:jc w:val="both"/>
        <w:rPr>
          <w:rFonts w:ascii="Arial" w:hAnsi="Arial" w:cs="Arial"/>
          <w:lang w:val="en-US"/>
        </w:rPr>
      </w:pPr>
    </w:p>
    <w:p w14:paraId="0DDA5E97" w14:textId="3B5E9BC6" w:rsidR="00A03963" w:rsidRPr="003F156A" w:rsidRDefault="00325CC4" w:rsidP="0086499F">
      <w:pPr>
        <w:pStyle w:val="Subtitulos14"/>
        <w:spacing w:line="276" w:lineRule="auto"/>
      </w:pPr>
      <w:bookmarkStart w:id="32" w:name="_Toc302647272"/>
      <w:r w:rsidRPr="003F156A">
        <w:t xml:space="preserve">2. </w:t>
      </w:r>
      <w:r w:rsidR="00A03963" w:rsidRPr="003F156A">
        <w:t>Implementing others probabil</w:t>
      </w:r>
      <w:r w:rsidR="003F156A" w:rsidRPr="003F156A">
        <w:t>istic models in order to obtain better results</w:t>
      </w:r>
      <w:bookmarkEnd w:id="32"/>
    </w:p>
    <w:p w14:paraId="33BC68A0" w14:textId="77777777" w:rsidR="003F156A" w:rsidRPr="00597867" w:rsidRDefault="003F156A" w:rsidP="003F156A">
      <w:pPr>
        <w:pStyle w:val="Subtitulos14"/>
        <w:jc w:val="left"/>
      </w:pPr>
    </w:p>
    <w:p w14:paraId="116BFC61" w14:textId="3418515C"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 reviewed literature considered that linear regression was not an appropriate approach because the predicted relevance could be outside the [0,</w:t>
      </w:r>
      <w:r w:rsidRPr="00597867">
        <w:rPr>
          <w:rFonts w:ascii="Arial" w:hAnsi="Arial" w:cs="Arial"/>
          <w:i/>
          <w:iCs/>
          <w:lang w:val="en-US"/>
        </w:rPr>
        <w:t>nL</w:t>
      </w:r>
      <w:r w:rsidRPr="00597867">
        <w:rPr>
          <w:rFonts w:ascii="Arial" w:hAnsi="Arial" w:cs="Arial"/>
          <w:lang w:val="en-US"/>
        </w:rPr>
        <w:t xml:space="preserve">−1] limits (Urbano, 2013). However if the results can be truncated inside the possible values of Broad and Fine scales, this issue can be addressed. To prove this hypothesis models from the Generalized Linear Models, which can represent categorical, binary and other response types were tested: linear, probit and logit regressions. </w:t>
      </w:r>
      <w:r w:rsidR="00980B7C">
        <w:rPr>
          <w:rFonts w:ascii="Arial" w:hAnsi="Arial" w:cs="Arial"/>
          <w:lang w:val="en-US"/>
        </w:rPr>
        <w:t xml:space="preserve">For probit and </w:t>
      </w:r>
      <w:r w:rsidR="006024A0">
        <w:rPr>
          <w:rFonts w:ascii="Arial" w:hAnsi="Arial" w:cs="Arial"/>
          <w:lang w:val="en-US"/>
        </w:rPr>
        <w:t>logit,</w:t>
      </w:r>
      <w:r w:rsidRPr="00597867">
        <w:rPr>
          <w:rFonts w:ascii="Arial" w:hAnsi="Arial" w:cs="Arial"/>
          <w:lang w:val="en-US"/>
        </w:rPr>
        <w:t xml:space="preserve"> the estimated relevance values need </w:t>
      </w:r>
      <w:r w:rsidR="00980B7C">
        <w:rPr>
          <w:rFonts w:ascii="Arial" w:hAnsi="Arial" w:cs="Arial"/>
          <w:lang w:val="en-US"/>
        </w:rPr>
        <w:t xml:space="preserve">to be first </w:t>
      </w:r>
      <w:r w:rsidRPr="00597867">
        <w:rPr>
          <w:rFonts w:ascii="Arial" w:hAnsi="Arial" w:cs="Arial"/>
          <w:lang w:val="en-US"/>
        </w:rPr>
        <w:t xml:space="preserve">mapped inside the range [0-1] and in order to interpret the results, these values need to be transformed back to the original scales; Table 6 presents the results of the evaluation using these models: </w:t>
      </w:r>
    </w:p>
    <w:tbl>
      <w:tblPr>
        <w:tblW w:w="8183" w:type="dxa"/>
        <w:jc w:val="center"/>
        <w:tblInd w:w="55" w:type="dxa"/>
        <w:tblLayout w:type="fixed"/>
        <w:tblCellMar>
          <w:left w:w="70" w:type="dxa"/>
          <w:right w:w="70" w:type="dxa"/>
        </w:tblCellMar>
        <w:tblLook w:val="04A0" w:firstRow="1" w:lastRow="0" w:firstColumn="1" w:lastColumn="0" w:noHBand="0" w:noVBand="1"/>
      </w:tblPr>
      <w:tblGrid>
        <w:gridCol w:w="1136"/>
        <w:gridCol w:w="1120"/>
        <w:gridCol w:w="842"/>
        <w:gridCol w:w="841"/>
        <w:gridCol w:w="842"/>
        <w:gridCol w:w="841"/>
        <w:gridCol w:w="842"/>
        <w:gridCol w:w="739"/>
        <w:gridCol w:w="980"/>
      </w:tblGrid>
      <w:tr w:rsidR="00B5599D" w:rsidRPr="00732D88" w14:paraId="5D67F51A" w14:textId="77777777" w:rsidTr="00DC54B7">
        <w:trPr>
          <w:trHeight w:val="262"/>
          <w:jc w:val="center"/>
        </w:trPr>
        <w:tc>
          <w:tcPr>
            <w:tcW w:w="8179" w:type="dxa"/>
            <w:gridSpan w:val="9"/>
            <w:tcBorders>
              <w:top w:val="nil"/>
              <w:left w:val="nil"/>
              <w:bottom w:val="nil"/>
              <w:right w:val="nil"/>
            </w:tcBorders>
            <w:shd w:val="clear" w:color="000000" w:fill="FFFFFF"/>
            <w:noWrap/>
            <w:vAlign w:val="bottom"/>
            <w:hideMark/>
          </w:tcPr>
          <w:p w14:paraId="4817B870" w14:textId="2E9351C7" w:rsidR="00B5599D" w:rsidRPr="00732D88" w:rsidRDefault="006024A0" w:rsidP="00B5599D">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REGRESSION</w:t>
            </w:r>
          </w:p>
          <w:p w14:paraId="3030DBAB" w14:textId="77777777" w:rsidR="00DC54B7" w:rsidRPr="00732D88" w:rsidRDefault="00DC54B7" w:rsidP="00B5599D">
            <w:pPr>
              <w:jc w:val="center"/>
              <w:rPr>
                <w:rFonts w:ascii="Arial" w:eastAsia="Times New Roman" w:hAnsi="Arial" w:cs="Arial"/>
                <w:b/>
                <w:bCs/>
                <w:sz w:val="20"/>
                <w:szCs w:val="20"/>
                <w:lang w:val="es-ES_tradnl"/>
              </w:rPr>
            </w:pPr>
          </w:p>
        </w:tc>
      </w:tr>
      <w:tr w:rsidR="00DC54B7" w:rsidRPr="00732D88" w14:paraId="1585DCEC" w14:textId="77777777" w:rsidTr="00DC54B7">
        <w:trPr>
          <w:trHeight w:val="262"/>
          <w:jc w:val="center"/>
        </w:trPr>
        <w:tc>
          <w:tcPr>
            <w:tcW w:w="1136" w:type="dxa"/>
            <w:tcBorders>
              <w:top w:val="single" w:sz="8" w:space="0" w:color="auto"/>
              <w:left w:val="single" w:sz="8" w:space="0" w:color="auto"/>
              <w:bottom w:val="single" w:sz="8" w:space="0" w:color="auto"/>
              <w:right w:val="nil"/>
            </w:tcBorders>
            <w:shd w:val="clear" w:color="000000" w:fill="FFFFFF"/>
            <w:noWrap/>
            <w:vAlign w:val="bottom"/>
            <w:hideMark/>
          </w:tcPr>
          <w:p w14:paraId="7832D94F"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Model</w:t>
            </w:r>
          </w:p>
        </w:tc>
        <w:tc>
          <w:tcPr>
            <w:tcW w:w="112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1C796FF"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Model Fitted</w:t>
            </w:r>
          </w:p>
        </w:tc>
        <w:tc>
          <w:tcPr>
            <w:tcW w:w="842" w:type="dxa"/>
            <w:tcBorders>
              <w:top w:val="single" w:sz="8" w:space="0" w:color="auto"/>
              <w:left w:val="nil"/>
              <w:bottom w:val="single" w:sz="8" w:space="0" w:color="auto"/>
              <w:right w:val="single" w:sz="8" w:space="0" w:color="auto"/>
            </w:tcBorders>
            <w:shd w:val="clear" w:color="000000" w:fill="FFFFFF"/>
            <w:noWrap/>
            <w:vAlign w:val="bottom"/>
            <w:hideMark/>
          </w:tcPr>
          <w:p w14:paraId="70F892A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Scale</w:t>
            </w:r>
          </w:p>
        </w:tc>
        <w:tc>
          <w:tcPr>
            <w:tcW w:w="841" w:type="dxa"/>
            <w:tcBorders>
              <w:top w:val="single" w:sz="8" w:space="0" w:color="auto"/>
              <w:left w:val="single" w:sz="8" w:space="0" w:color="auto"/>
              <w:bottom w:val="single" w:sz="8" w:space="0" w:color="auto"/>
              <w:right w:val="nil"/>
            </w:tcBorders>
            <w:shd w:val="clear" w:color="000000" w:fill="FFFFFF"/>
            <w:noWrap/>
            <w:vAlign w:val="bottom"/>
            <w:hideMark/>
          </w:tcPr>
          <w:p w14:paraId="0B1FA8C1"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RMSE</w:t>
            </w:r>
          </w:p>
        </w:tc>
        <w:tc>
          <w:tcPr>
            <w:tcW w:w="842" w:type="dxa"/>
            <w:tcBorders>
              <w:top w:val="single" w:sz="8" w:space="0" w:color="auto"/>
              <w:left w:val="nil"/>
              <w:bottom w:val="single" w:sz="8" w:space="0" w:color="auto"/>
              <w:right w:val="nil"/>
            </w:tcBorders>
            <w:shd w:val="clear" w:color="000000" w:fill="FFFFFF"/>
            <w:noWrap/>
            <w:vAlign w:val="bottom"/>
            <w:hideMark/>
          </w:tcPr>
          <w:p w14:paraId="5899A6B0"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RMSE</w:t>
            </w:r>
          </w:p>
        </w:tc>
        <w:tc>
          <w:tcPr>
            <w:tcW w:w="841"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199C9F15"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c>
          <w:tcPr>
            <w:tcW w:w="842" w:type="dxa"/>
            <w:tcBorders>
              <w:top w:val="single" w:sz="8" w:space="0" w:color="auto"/>
              <w:left w:val="nil"/>
              <w:bottom w:val="single" w:sz="8" w:space="0" w:color="auto"/>
              <w:right w:val="nil"/>
            </w:tcBorders>
            <w:shd w:val="clear" w:color="000000" w:fill="FFFFFF"/>
            <w:noWrap/>
            <w:vAlign w:val="bottom"/>
            <w:hideMark/>
          </w:tcPr>
          <w:p w14:paraId="288FA6BF" w14:textId="77777777" w:rsidR="00B5599D" w:rsidRPr="00732D88" w:rsidRDefault="00B5599D" w:rsidP="009969F7">
            <w:pPr>
              <w:ind w:right="124"/>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Var</w:t>
            </w:r>
          </w:p>
        </w:tc>
        <w:tc>
          <w:tcPr>
            <w:tcW w:w="739" w:type="dxa"/>
            <w:tcBorders>
              <w:top w:val="single" w:sz="8" w:space="0" w:color="auto"/>
              <w:left w:val="nil"/>
              <w:bottom w:val="single" w:sz="8" w:space="0" w:color="auto"/>
              <w:right w:val="nil"/>
            </w:tcBorders>
            <w:shd w:val="clear" w:color="000000" w:fill="FFFFFF"/>
            <w:noWrap/>
            <w:vAlign w:val="bottom"/>
            <w:hideMark/>
          </w:tcPr>
          <w:p w14:paraId="29FCB71E"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Last</w:t>
            </w:r>
          </w:p>
        </w:tc>
        <w:tc>
          <w:tcPr>
            <w:tcW w:w="98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F09C98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r>
      <w:tr w:rsidR="00DC54B7" w:rsidRPr="00732D88" w14:paraId="7AAF5FEB" w14:textId="77777777" w:rsidTr="00DC54B7">
        <w:trPr>
          <w:trHeight w:val="312"/>
          <w:jc w:val="center"/>
        </w:trPr>
        <w:tc>
          <w:tcPr>
            <w:tcW w:w="1136" w:type="dxa"/>
            <w:vMerge w:val="restart"/>
            <w:tcBorders>
              <w:top w:val="nil"/>
              <w:left w:val="single" w:sz="8" w:space="0" w:color="auto"/>
              <w:bottom w:val="single" w:sz="8" w:space="0" w:color="267DF2"/>
              <w:right w:val="single" w:sz="8" w:space="0" w:color="000090"/>
            </w:tcBorders>
            <w:shd w:val="clear" w:color="000000" w:fill="FFFFFF"/>
            <w:noWrap/>
            <w:vAlign w:val="center"/>
            <w:hideMark/>
          </w:tcPr>
          <w:p w14:paraId="050B905A"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 xml:space="preserve">Logit </w:t>
            </w:r>
          </w:p>
          <w:p w14:paraId="4B791423" w14:textId="27AD8D36"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Regression</w:t>
            </w: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7F066AB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842" w:type="dxa"/>
            <w:tcBorders>
              <w:top w:val="nil"/>
              <w:left w:val="nil"/>
              <w:bottom w:val="nil"/>
              <w:right w:val="single" w:sz="8" w:space="0" w:color="auto"/>
            </w:tcBorders>
            <w:shd w:val="clear" w:color="000000" w:fill="FFFFFF"/>
            <w:noWrap/>
            <w:vAlign w:val="bottom"/>
            <w:hideMark/>
          </w:tcPr>
          <w:p w14:paraId="3438CCD1"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02163BC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0,3720</w:t>
            </w:r>
          </w:p>
        </w:tc>
        <w:tc>
          <w:tcPr>
            <w:tcW w:w="842" w:type="dxa"/>
            <w:tcBorders>
              <w:top w:val="nil"/>
              <w:left w:val="nil"/>
              <w:bottom w:val="nil"/>
              <w:right w:val="nil"/>
            </w:tcBorders>
            <w:shd w:val="clear" w:color="000000" w:fill="FFFFFF"/>
            <w:noWrap/>
            <w:vAlign w:val="bottom"/>
            <w:hideMark/>
          </w:tcPr>
          <w:p w14:paraId="2A001092"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841" w:type="dxa"/>
            <w:tcBorders>
              <w:top w:val="nil"/>
              <w:left w:val="single" w:sz="8" w:space="0" w:color="auto"/>
              <w:bottom w:val="nil"/>
              <w:right w:val="single" w:sz="8" w:space="0" w:color="auto"/>
            </w:tcBorders>
            <w:shd w:val="clear" w:color="000000" w:fill="FFFFFF"/>
            <w:noWrap/>
            <w:vAlign w:val="bottom"/>
            <w:hideMark/>
          </w:tcPr>
          <w:p w14:paraId="5F886B42"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-12,53%</w:t>
            </w:r>
          </w:p>
        </w:tc>
        <w:tc>
          <w:tcPr>
            <w:tcW w:w="842" w:type="dxa"/>
            <w:tcBorders>
              <w:top w:val="nil"/>
              <w:left w:val="nil"/>
              <w:bottom w:val="nil"/>
              <w:right w:val="nil"/>
            </w:tcBorders>
            <w:shd w:val="clear" w:color="000000" w:fill="FFFFFF"/>
            <w:noWrap/>
            <w:vAlign w:val="bottom"/>
            <w:hideMark/>
          </w:tcPr>
          <w:p w14:paraId="0F87B8FE"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0,0031</w:t>
            </w:r>
          </w:p>
        </w:tc>
        <w:tc>
          <w:tcPr>
            <w:tcW w:w="739" w:type="dxa"/>
            <w:tcBorders>
              <w:top w:val="nil"/>
              <w:left w:val="nil"/>
              <w:bottom w:val="nil"/>
              <w:right w:val="nil"/>
            </w:tcBorders>
            <w:shd w:val="clear" w:color="000000" w:fill="FFFFFF"/>
            <w:noWrap/>
            <w:vAlign w:val="bottom"/>
            <w:hideMark/>
          </w:tcPr>
          <w:p w14:paraId="64D09EF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980" w:type="dxa"/>
            <w:tcBorders>
              <w:top w:val="nil"/>
              <w:left w:val="single" w:sz="8" w:space="0" w:color="auto"/>
              <w:bottom w:val="nil"/>
              <w:right w:val="single" w:sz="8" w:space="0" w:color="auto"/>
            </w:tcBorders>
            <w:shd w:val="clear" w:color="000000" w:fill="FFFFFF"/>
            <w:noWrap/>
            <w:vAlign w:val="bottom"/>
            <w:hideMark/>
          </w:tcPr>
          <w:p w14:paraId="326F80DD"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-97,06%</w:t>
            </w:r>
          </w:p>
        </w:tc>
      </w:tr>
      <w:tr w:rsidR="00DC54B7" w:rsidRPr="00732D88" w14:paraId="133588C7" w14:textId="77777777" w:rsidTr="00DC54B7">
        <w:trPr>
          <w:trHeight w:val="92"/>
          <w:jc w:val="center"/>
        </w:trPr>
        <w:tc>
          <w:tcPr>
            <w:tcW w:w="1136" w:type="dxa"/>
            <w:vMerge/>
            <w:tcBorders>
              <w:top w:val="nil"/>
              <w:left w:val="single" w:sz="8" w:space="0" w:color="auto"/>
              <w:bottom w:val="single" w:sz="8" w:space="0" w:color="267DF2"/>
              <w:right w:val="single" w:sz="8" w:space="0" w:color="000090"/>
            </w:tcBorders>
            <w:vAlign w:val="center"/>
            <w:hideMark/>
          </w:tcPr>
          <w:p w14:paraId="34FFBF12"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5251E364"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2A8D429B"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0840EE8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0,2416</w:t>
            </w:r>
          </w:p>
        </w:tc>
        <w:tc>
          <w:tcPr>
            <w:tcW w:w="842" w:type="dxa"/>
            <w:tcBorders>
              <w:top w:val="nil"/>
              <w:left w:val="nil"/>
              <w:bottom w:val="single" w:sz="8" w:space="0" w:color="auto"/>
              <w:right w:val="nil"/>
            </w:tcBorders>
            <w:shd w:val="clear" w:color="000000" w:fill="FFFFFF"/>
            <w:noWrap/>
            <w:vAlign w:val="bottom"/>
            <w:hideMark/>
          </w:tcPr>
          <w:p w14:paraId="3E0B900D"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5CA228D9"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-0,17%</w:t>
            </w:r>
          </w:p>
        </w:tc>
        <w:tc>
          <w:tcPr>
            <w:tcW w:w="842" w:type="dxa"/>
            <w:tcBorders>
              <w:top w:val="nil"/>
              <w:left w:val="nil"/>
              <w:bottom w:val="single" w:sz="8" w:space="0" w:color="auto"/>
              <w:right w:val="nil"/>
            </w:tcBorders>
            <w:shd w:val="clear" w:color="000000" w:fill="FFFFFF"/>
            <w:noWrap/>
            <w:vAlign w:val="bottom"/>
            <w:hideMark/>
          </w:tcPr>
          <w:p w14:paraId="5405FCC6"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0,0150</w:t>
            </w:r>
          </w:p>
        </w:tc>
        <w:tc>
          <w:tcPr>
            <w:tcW w:w="739" w:type="dxa"/>
            <w:tcBorders>
              <w:top w:val="nil"/>
              <w:left w:val="nil"/>
              <w:bottom w:val="single" w:sz="8" w:space="0" w:color="auto"/>
              <w:right w:val="nil"/>
            </w:tcBorders>
            <w:shd w:val="clear" w:color="000000" w:fill="FFFFFF"/>
            <w:noWrap/>
            <w:vAlign w:val="bottom"/>
            <w:hideMark/>
          </w:tcPr>
          <w:p w14:paraId="04BF2002"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333BABA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-15,25%</w:t>
            </w:r>
          </w:p>
        </w:tc>
      </w:tr>
      <w:tr w:rsidR="00DC54B7" w:rsidRPr="00732D88" w14:paraId="43CF1F26" w14:textId="77777777" w:rsidTr="00DC54B7">
        <w:trPr>
          <w:trHeight w:val="312"/>
          <w:jc w:val="center"/>
        </w:trPr>
        <w:tc>
          <w:tcPr>
            <w:tcW w:w="1136" w:type="dxa"/>
            <w:vMerge/>
            <w:tcBorders>
              <w:top w:val="nil"/>
              <w:left w:val="single" w:sz="8" w:space="0" w:color="auto"/>
              <w:bottom w:val="single" w:sz="8" w:space="0" w:color="267DF2"/>
              <w:right w:val="single" w:sz="8" w:space="0" w:color="000090"/>
            </w:tcBorders>
            <w:vAlign w:val="center"/>
            <w:hideMark/>
          </w:tcPr>
          <w:p w14:paraId="07CD02FA" w14:textId="77777777" w:rsidR="00B5599D" w:rsidRPr="00732D88" w:rsidRDefault="00B5599D" w:rsidP="00B5599D">
            <w:pPr>
              <w:rPr>
                <w:rFonts w:ascii="Arial" w:eastAsia="Times New Roman" w:hAnsi="Arial" w:cs="Arial"/>
                <w:b/>
                <w:bCs/>
                <w:sz w:val="18"/>
                <w:szCs w:val="18"/>
                <w:lang w:val="es-ES_tradnl"/>
              </w:rPr>
            </w:pP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EF7EBA3"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842" w:type="dxa"/>
            <w:tcBorders>
              <w:top w:val="nil"/>
              <w:left w:val="nil"/>
              <w:bottom w:val="nil"/>
              <w:right w:val="single" w:sz="8" w:space="0" w:color="auto"/>
            </w:tcBorders>
            <w:shd w:val="clear" w:color="000000" w:fill="FFFFFF"/>
            <w:noWrap/>
            <w:vAlign w:val="bottom"/>
            <w:hideMark/>
          </w:tcPr>
          <w:p w14:paraId="6817BC9B"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71AB71D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0,2997</w:t>
            </w:r>
          </w:p>
        </w:tc>
        <w:tc>
          <w:tcPr>
            <w:tcW w:w="842" w:type="dxa"/>
            <w:tcBorders>
              <w:top w:val="nil"/>
              <w:left w:val="nil"/>
              <w:bottom w:val="nil"/>
              <w:right w:val="nil"/>
            </w:tcBorders>
            <w:shd w:val="clear" w:color="000000" w:fill="FFFFFF"/>
            <w:noWrap/>
            <w:vAlign w:val="bottom"/>
            <w:hideMark/>
          </w:tcPr>
          <w:p w14:paraId="593AC4F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841" w:type="dxa"/>
            <w:tcBorders>
              <w:top w:val="nil"/>
              <w:left w:val="single" w:sz="8" w:space="0" w:color="auto"/>
              <w:bottom w:val="nil"/>
              <w:right w:val="single" w:sz="8" w:space="0" w:color="auto"/>
            </w:tcBorders>
            <w:shd w:val="clear" w:color="000000" w:fill="FFFFFF"/>
            <w:noWrap/>
            <w:vAlign w:val="bottom"/>
            <w:hideMark/>
          </w:tcPr>
          <w:p w14:paraId="3EA2B70E"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-54,09%</w:t>
            </w:r>
          </w:p>
        </w:tc>
        <w:tc>
          <w:tcPr>
            <w:tcW w:w="842" w:type="dxa"/>
            <w:tcBorders>
              <w:top w:val="nil"/>
              <w:left w:val="nil"/>
              <w:bottom w:val="nil"/>
              <w:right w:val="nil"/>
            </w:tcBorders>
            <w:shd w:val="clear" w:color="000000" w:fill="FFFFFF"/>
            <w:noWrap/>
            <w:vAlign w:val="bottom"/>
            <w:hideMark/>
          </w:tcPr>
          <w:p w14:paraId="03557BF1"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0,0148</w:t>
            </w:r>
          </w:p>
        </w:tc>
        <w:tc>
          <w:tcPr>
            <w:tcW w:w="739" w:type="dxa"/>
            <w:tcBorders>
              <w:top w:val="nil"/>
              <w:left w:val="nil"/>
              <w:bottom w:val="nil"/>
              <w:right w:val="nil"/>
            </w:tcBorders>
            <w:shd w:val="clear" w:color="000000" w:fill="FFFFFF"/>
            <w:noWrap/>
            <w:vAlign w:val="bottom"/>
            <w:hideMark/>
          </w:tcPr>
          <w:p w14:paraId="01807697"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nil"/>
              <w:right w:val="single" w:sz="8" w:space="0" w:color="auto"/>
            </w:tcBorders>
            <w:shd w:val="clear" w:color="000000" w:fill="FFFFFF"/>
            <w:noWrap/>
            <w:vAlign w:val="bottom"/>
            <w:hideMark/>
          </w:tcPr>
          <w:p w14:paraId="38522E83"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-16,38%</w:t>
            </w:r>
          </w:p>
        </w:tc>
      </w:tr>
      <w:tr w:rsidR="00DC54B7" w:rsidRPr="00732D88" w14:paraId="767A7431" w14:textId="77777777" w:rsidTr="00DC54B7">
        <w:trPr>
          <w:trHeight w:val="54"/>
          <w:jc w:val="center"/>
        </w:trPr>
        <w:tc>
          <w:tcPr>
            <w:tcW w:w="1136" w:type="dxa"/>
            <w:vMerge/>
            <w:tcBorders>
              <w:top w:val="nil"/>
              <w:left w:val="single" w:sz="8" w:space="0" w:color="auto"/>
              <w:bottom w:val="single" w:sz="8" w:space="0" w:color="267DF2"/>
              <w:right w:val="single" w:sz="8" w:space="0" w:color="000090"/>
            </w:tcBorders>
            <w:vAlign w:val="center"/>
            <w:hideMark/>
          </w:tcPr>
          <w:p w14:paraId="7BEAC5A6"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78AD7121"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30D9FAB2"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3573544F"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0,0961</w:t>
            </w:r>
          </w:p>
        </w:tc>
        <w:tc>
          <w:tcPr>
            <w:tcW w:w="842" w:type="dxa"/>
            <w:tcBorders>
              <w:top w:val="nil"/>
              <w:left w:val="nil"/>
              <w:bottom w:val="single" w:sz="8" w:space="0" w:color="auto"/>
              <w:right w:val="nil"/>
            </w:tcBorders>
            <w:shd w:val="clear" w:color="000000" w:fill="FFFFFF"/>
            <w:noWrap/>
            <w:vAlign w:val="bottom"/>
            <w:hideMark/>
          </w:tcPr>
          <w:p w14:paraId="247625C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63941D48"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-4,06%</w:t>
            </w:r>
          </w:p>
        </w:tc>
        <w:tc>
          <w:tcPr>
            <w:tcW w:w="842" w:type="dxa"/>
            <w:tcBorders>
              <w:top w:val="nil"/>
              <w:left w:val="nil"/>
              <w:bottom w:val="single" w:sz="8" w:space="0" w:color="auto"/>
              <w:right w:val="nil"/>
            </w:tcBorders>
            <w:shd w:val="clear" w:color="000000" w:fill="FFFFFF"/>
            <w:noWrap/>
            <w:vAlign w:val="bottom"/>
            <w:hideMark/>
          </w:tcPr>
          <w:p w14:paraId="443432C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0,0148</w:t>
            </w:r>
          </w:p>
        </w:tc>
        <w:tc>
          <w:tcPr>
            <w:tcW w:w="739" w:type="dxa"/>
            <w:tcBorders>
              <w:top w:val="nil"/>
              <w:left w:val="nil"/>
              <w:bottom w:val="single" w:sz="8" w:space="0" w:color="auto"/>
              <w:right w:val="nil"/>
            </w:tcBorders>
            <w:shd w:val="clear" w:color="000000" w:fill="FFFFFF"/>
            <w:noWrap/>
            <w:vAlign w:val="bottom"/>
            <w:hideMark/>
          </w:tcPr>
          <w:p w14:paraId="218C5A5A"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2072FDA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114,49%</w:t>
            </w:r>
          </w:p>
        </w:tc>
      </w:tr>
      <w:tr w:rsidR="00DC54B7" w:rsidRPr="00732D88" w14:paraId="78628A31" w14:textId="77777777" w:rsidTr="00DC54B7">
        <w:trPr>
          <w:trHeight w:val="312"/>
          <w:jc w:val="center"/>
        </w:trPr>
        <w:tc>
          <w:tcPr>
            <w:tcW w:w="1136" w:type="dxa"/>
            <w:vMerge w:val="restart"/>
            <w:tcBorders>
              <w:top w:val="single" w:sz="8" w:space="0" w:color="000090"/>
              <w:left w:val="single" w:sz="8" w:space="0" w:color="auto"/>
              <w:bottom w:val="single" w:sz="8" w:space="0" w:color="000000"/>
              <w:right w:val="single" w:sz="8" w:space="0" w:color="000090"/>
            </w:tcBorders>
            <w:shd w:val="clear" w:color="000000" w:fill="FFFFFF"/>
            <w:noWrap/>
            <w:vAlign w:val="center"/>
            <w:hideMark/>
          </w:tcPr>
          <w:p w14:paraId="480F1327"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 xml:space="preserve">Probit </w:t>
            </w:r>
          </w:p>
          <w:p w14:paraId="52C86B4B" w14:textId="055EA466"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Regression</w:t>
            </w: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6DC900DF"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842" w:type="dxa"/>
            <w:tcBorders>
              <w:top w:val="nil"/>
              <w:left w:val="nil"/>
              <w:bottom w:val="nil"/>
              <w:right w:val="single" w:sz="8" w:space="0" w:color="auto"/>
            </w:tcBorders>
            <w:shd w:val="clear" w:color="000000" w:fill="FFFFFF"/>
            <w:noWrap/>
            <w:vAlign w:val="bottom"/>
            <w:hideMark/>
          </w:tcPr>
          <w:p w14:paraId="5333690A"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7651928D"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0,3715</w:t>
            </w:r>
          </w:p>
        </w:tc>
        <w:tc>
          <w:tcPr>
            <w:tcW w:w="842" w:type="dxa"/>
            <w:tcBorders>
              <w:top w:val="nil"/>
              <w:left w:val="nil"/>
              <w:bottom w:val="nil"/>
              <w:right w:val="nil"/>
            </w:tcBorders>
            <w:shd w:val="clear" w:color="000000" w:fill="FFFFFF"/>
            <w:noWrap/>
            <w:vAlign w:val="bottom"/>
            <w:hideMark/>
          </w:tcPr>
          <w:p w14:paraId="327016F9"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841" w:type="dxa"/>
            <w:tcBorders>
              <w:top w:val="nil"/>
              <w:left w:val="single" w:sz="8" w:space="0" w:color="auto"/>
              <w:bottom w:val="nil"/>
              <w:right w:val="single" w:sz="8" w:space="0" w:color="auto"/>
            </w:tcBorders>
            <w:shd w:val="clear" w:color="000000" w:fill="FFFFFF"/>
            <w:noWrap/>
            <w:vAlign w:val="bottom"/>
            <w:hideMark/>
          </w:tcPr>
          <w:p w14:paraId="112E09BA"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-12,41%</w:t>
            </w:r>
          </w:p>
        </w:tc>
        <w:tc>
          <w:tcPr>
            <w:tcW w:w="842" w:type="dxa"/>
            <w:tcBorders>
              <w:top w:val="nil"/>
              <w:left w:val="nil"/>
              <w:bottom w:val="nil"/>
              <w:right w:val="nil"/>
            </w:tcBorders>
            <w:shd w:val="clear" w:color="000000" w:fill="FFFFFF"/>
            <w:noWrap/>
            <w:vAlign w:val="bottom"/>
            <w:hideMark/>
          </w:tcPr>
          <w:p w14:paraId="2E37F20C"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0,0009</w:t>
            </w:r>
          </w:p>
        </w:tc>
        <w:tc>
          <w:tcPr>
            <w:tcW w:w="739" w:type="dxa"/>
            <w:tcBorders>
              <w:top w:val="nil"/>
              <w:left w:val="nil"/>
              <w:bottom w:val="nil"/>
              <w:right w:val="nil"/>
            </w:tcBorders>
            <w:shd w:val="clear" w:color="000000" w:fill="FFFFFF"/>
            <w:noWrap/>
            <w:vAlign w:val="bottom"/>
            <w:hideMark/>
          </w:tcPr>
          <w:p w14:paraId="334D892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980" w:type="dxa"/>
            <w:tcBorders>
              <w:top w:val="nil"/>
              <w:left w:val="single" w:sz="8" w:space="0" w:color="auto"/>
              <w:bottom w:val="nil"/>
              <w:right w:val="single" w:sz="8" w:space="0" w:color="auto"/>
            </w:tcBorders>
            <w:shd w:val="clear" w:color="000000" w:fill="FFFFFF"/>
            <w:noWrap/>
            <w:vAlign w:val="bottom"/>
            <w:hideMark/>
          </w:tcPr>
          <w:p w14:paraId="4093925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-99,15%</w:t>
            </w:r>
          </w:p>
        </w:tc>
      </w:tr>
      <w:tr w:rsidR="00DC54B7" w:rsidRPr="00732D88" w14:paraId="04E68D56" w14:textId="77777777" w:rsidTr="00DC54B7">
        <w:trPr>
          <w:trHeight w:val="54"/>
          <w:jc w:val="center"/>
        </w:trPr>
        <w:tc>
          <w:tcPr>
            <w:tcW w:w="1136" w:type="dxa"/>
            <w:vMerge/>
            <w:tcBorders>
              <w:top w:val="single" w:sz="8" w:space="0" w:color="000090"/>
              <w:left w:val="single" w:sz="8" w:space="0" w:color="auto"/>
              <w:bottom w:val="single" w:sz="8" w:space="0" w:color="000000"/>
              <w:right w:val="single" w:sz="8" w:space="0" w:color="000090"/>
            </w:tcBorders>
            <w:vAlign w:val="center"/>
            <w:hideMark/>
          </w:tcPr>
          <w:p w14:paraId="775C7188"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307C78CD"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323316D5"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6CFFB25B"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0,2415</w:t>
            </w:r>
          </w:p>
        </w:tc>
        <w:tc>
          <w:tcPr>
            <w:tcW w:w="842" w:type="dxa"/>
            <w:tcBorders>
              <w:top w:val="nil"/>
              <w:left w:val="nil"/>
              <w:bottom w:val="single" w:sz="8" w:space="0" w:color="auto"/>
              <w:right w:val="nil"/>
            </w:tcBorders>
            <w:shd w:val="clear" w:color="000000" w:fill="FFFFFF"/>
            <w:noWrap/>
            <w:vAlign w:val="bottom"/>
            <w:hideMark/>
          </w:tcPr>
          <w:p w14:paraId="286A4A1E"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10AA1A86"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-0,12%</w:t>
            </w:r>
          </w:p>
        </w:tc>
        <w:tc>
          <w:tcPr>
            <w:tcW w:w="842" w:type="dxa"/>
            <w:tcBorders>
              <w:top w:val="nil"/>
              <w:left w:val="nil"/>
              <w:bottom w:val="single" w:sz="8" w:space="0" w:color="auto"/>
              <w:right w:val="nil"/>
            </w:tcBorders>
            <w:shd w:val="clear" w:color="000000" w:fill="FFFFFF"/>
            <w:noWrap/>
            <w:vAlign w:val="bottom"/>
            <w:hideMark/>
          </w:tcPr>
          <w:p w14:paraId="68C82DF1"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0,0006</w:t>
            </w:r>
          </w:p>
        </w:tc>
        <w:tc>
          <w:tcPr>
            <w:tcW w:w="739" w:type="dxa"/>
            <w:tcBorders>
              <w:top w:val="nil"/>
              <w:left w:val="nil"/>
              <w:bottom w:val="single" w:sz="8" w:space="0" w:color="auto"/>
              <w:right w:val="nil"/>
            </w:tcBorders>
            <w:shd w:val="clear" w:color="000000" w:fill="FFFFFF"/>
            <w:noWrap/>
            <w:vAlign w:val="bottom"/>
            <w:hideMark/>
          </w:tcPr>
          <w:p w14:paraId="6297574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62FC521A"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-96,61%</w:t>
            </w:r>
          </w:p>
        </w:tc>
      </w:tr>
      <w:tr w:rsidR="00DC54B7" w:rsidRPr="00732D88" w14:paraId="2E19DA28" w14:textId="77777777" w:rsidTr="00DC54B7">
        <w:trPr>
          <w:trHeight w:val="312"/>
          <w:jc w:val="center"/>
        </w:trPr>
        <w:tc>
          <w:tcPr>
            <w:tcW w:w="1136" w:type="dxa"/>
            <w:vMerge/>
            <w:tcBorders>
              <w:top w:val="single" w:sz="8" w:space="0" w:color="000090"/>
              <w:left w:val="single" w:sz="8" w:space="0" w:color="auto"/>
              <w:bottom w:val="single" w:sz="8" w:space="0" w:color="000000"/>
              <w:right w:val="single" w:sz="8" w:space="0" w:color="000090"/>
            </w:tcBorders>
            <w:vAlign w:val="center"/>
            <w:hideMark/>
          </w:tcPr>
          <w:p w14:paraId="1BC8C036" w14:textId="77777777" w:rsidR="00B5599D" w:rsidRPr="00732D88" w:rsidRDefault="00B5599D" w:rsidP="00B5599D">
            <w:pPr>
              <w:rPr>
                <w:rFonts w:ascii="Arial" w:eastAsia="Times New Roman" w:hAnsi="Arial" w:cs="Arial"/>
                <w:b/>
                <w:bCs/>
                <w:sz w:val="18"/>
                <w:szCs w:val="18"/>
                <w:lang w:val="es-ES_tradnl"/>
              </w:rPr>
            </w:pP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7F829248"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842" w:type="dxa"/>
            <w:tcBorders>
              <w:top w:val="nil"/>
              <w:left w:val="nil"/>
              <w:bottom w:val="nil"/>
              <w:right w:val="single" w:sz="8" w:space="0" w:color="auto"/>
            </w:tcBorders>
            <w:shd w:val="clear" w:color="000000" w:fill="FFFFFF"/>
            <w:noWrap/>
            <w:vAlign w:val="bottom"/>
            <w:hideMark/>
          </w:tcPr>
          <w:p w14:paraId="4F32DCFA"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6D54305E"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0,2950</w:t>
            </w:r>
          </w:p>
        </w:tc>
        <w:tc>
          <w:tcPr>
            <w:tcW w:w="842" w:type="dxa"/>
            <w:tcBorders>
              <w:top w:val="nil"/>
              <w:left w:val="nil"/>
              <w:bottom w:val="nil"/>
              <w:right w:val="nil"/>
            </w:tcBorders>
            <w:shd w:val="clear" w:color="000000" w:fill="FFFFFF"/>
            <w:noWrap/>
            <w:vAlign w:val="bottom"/>
            <w:hideMark/>
          </w:tcPr>
          <w:p w14:paraId="51D08646"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841" w:type="dxa"/>
            <w:tcBorders>
              <w:top w:val="nil"/>
              <w:left w:val="single" w:sz="8" w:space="0" w:color="auto"/>
              <w:bottom w:val="nil"/>
              <w:right w:val="single" w:sz="8" w:space="0" w:color="auto"/>
            </w:tcBorders>
            <w:shd w:val="clear" w:color="000000" w:fill="FFFFFF"/>
            <w:noWrap/>
            <w:vAlign w:val="bottom"/>
            <w:hideMark/>
          </w:tcPr>
          <w:p w14:paraId="47BC1CA5"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-53,36%</w:t>
            </w:r>
          </w:p>
        </w:tc>
        <w:tc>
          <w:tcPr>
            <w:tcW w:w="842" w:type="dxa"/>
            <w:tcBorders>
              <w:top w:val="nil"/>
              <w:left w:val="nil"/>
              <w:bottom w:val="nil"/>
              <w:right w:val="nil"/>
            </w:tcBorders>
            <w:shd w:val="clear" w:color="000000" w:fill="FFFFFF"/>
            <w:noWrap/>
            <w:vAlign w:val="bottom"/>
            <w:hideMark/>
          </w:tcPr>
          <w:p w14:paraId="16A3D16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0,0028</w:t>
            </w:r>
          </w:p>
        </w:tc>
        <w:tc>
          <w:tcPr>
            <w:tcW w:w="739" w:type="dxa"/>
            <w:tcBorders>
              <w:top w:val="nil"/>
              <w:left w:val="nil"/>
              <w:bottom w:val="nil"/>
              <w:right w:val="nil"/>
            </w:tcBorders>
            <w:shd w:val="clear" w:color="000000" w:fill="FFFFFF"/>
            <w:noWrap/>
            <w:vAlign w:val="bottom"/>
            <w:hideMark/>
          </w:tcPr>
          <w:p w14:paraId="25A4AEF0"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nil"/>
              <w:right w:val="single" w:sz="8" w:space="0" w:color="auto"/>
            </w:tcBorders>
            <w:shd w:val="clear" w:color="000000" w:fill="FFFFFF"/>
            <w:noWrap/>
            <w:vAlign w:val="bottom"/>
            <w:hideMark/>
          </w:tcPr>
          <w:p w14:paraId="39D7FD36"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-84,18%</w:t>
            </w:r>
          </w:p>
        </w:tc>
      </w:tr>
      <w:tr w:rsidR="00DC54B7" w:rsidRPr="00732D88" w14:paraId="41F23C99" w14:textId="77777777" w:rsidTr="00DC54B7">
        <w:trPr>
          <w:trHeight w:val="55"/>
          <w:jc w:val="center"/>
        </w:trPr>
        <w:tc>
          <w:tcPr>
            <w:tcW w:w="1136" w:type="dxa"/>
            <w:vMerge/>
            <w:tcBorders>
              <w:top w:val="single" w:sz="8" w:space="0" w:color="000090"/>
              <w:left w:val="single" w:sz="8" w:space="0" w:color="auto"/>
              <w:bottom w:val="single" w:sz="8" w:space="0" w:color="000000"/>
              <w:right w:val="single" w:sz="8" w:space="0" w:color="000090"/>
            </w:tcBorders>
            <w:vAlign w:val="center"/>
            <w:hideMark/>
          </w:tcPr>
          <w:p w14:paraId="30D30CB2"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2B9ACC2D"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6C97A712"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10F15DBF"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0,0952</w:t>
            </w:r>
          </w:p>
        </w:tc>
        <w:tc>
          <w:tcPr>
            <w:tcW w:w="842" w:type="dxa"/>
            <w:tcBorders>
              <w:top w:val="nil"/>
              <w:left w:val="nil"/>
              <w:bottom w:val="single" w:sz="8" w:space="0" w:color="auto"/>
              <w:right w:val="nil"/>
            </w:tcBorders>
            <w:shd w:val="clear" w:color="000000" w:fill="FFFFFF"/>
            <w:noWrap/>
            <w:vAlign w:val="bottom"/>
            <w:hideMark/>
          </w:tcPr>
          <w:p w14:paraId="16A613C6"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7C514CE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-3,15%</w:t>
            </w:r>
          </w:p>
        </w:tc>
        <w:tc>
          <w:tcPr>
            <w:tcW w:w="842" w:type="dxa"/>
            <w:tcBorders>
              <w:top w:val="nil"/>
              <w:left w:val="nil"/>
              <w:bottom w:val="single" w:sz="8" w:space="0" w:color="auto"/>
              <w:right w:val="nil"/>
            </w:tcBorders>
            <w:shd w:val="clear" w:color="000000" w:fill="FFFFFF"/>
            <w:noWrap/>
            <w:vAlign w:val="bottom"/>
            <w:hideMark/>
          </w:tcPr>
          <w:p w14:paraId="5600EA33"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0,0004</w:t>
            </w:r>
          </w:p>
        </w:tc>
        <w:tc>
          <w:tcPr>
            <w:tcW w:w="739" w:type="dxa"/>
            <w:tcBorders>
              <w:top w:val="nil"/>
              <w:left w:val="nil"/>
              <w:bottom w:val="single" w:sz="8" w:space="0" w:color="auto"/>
              <w:right w:val="nil"/>
            </w:tcBorders>
            <w:shd w:val="clear" w:color="000000" w:fill="FFFFFF"/>
            <w:noWrap/>
            <w:vAlign w:val="bottom"/>
            <w:hideMark/>
          </w:tcPr>
          <w:p w14:paraId="7C259917"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496EFD24"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-94,20%</w:t>
            </w:r>
          </w:p>
        </w:tc>
      </w:tr>
    </w:tbl>
    <w:p w14:paraId="33BF1A71" w14:textId="77777777" w:rsidR="00C2036C" w:rsidRPr="00C2036C" w:rsidRDefault="00C2036C" w:rsidP="00C2036C">
      <w:pPr>
        <w:widowControl w:val="0"/>
        <w:autoSpaceDE w:val="0"/>
        <w:autoSpaceDN w:val="0"/>
        <w:adjustRightInd w:val="0"/>
        <w:spacing w:line="360" w:lineRule="auto"/>
        <w:jc w:val="both"/>
        <w:rPr>
          <w:rFonts w:ascii="Arial" w:hAnsi="Arial" w:cs="Arial"/>
          <w:lang w:val="en-US"/>
        </w:rPr>
      </w:pPr>
    </w:p>
    <w:p w14:paraId="69D565A2" w14:textId="7AC2F25A" w:rsidR="00A03963" w:rsidRPr="00597867" w:rsidRDefault="00A03963" w:rsidP="003B03F6">
      <w:pPr>
        <w:pStyle w:val="TabJust"/>
      </w:pPr>
      <w:bookmarkStart w:id="33" w:name="_Toc302406692"/>
      <w:r w:rsidRPr="003B03F6">
        <w:t xml:space="preserve">Table 6. Implementation of Logit and Probit </w:t>
      </w:r>
      <w:r w:rsidR="00EB4DF0" w:rsidRPr="003B03F6">
        <w:t>regression using VGAM package in R</w:t>
      </w:r>
      <w:r w:rsidR="00EB4DF0" w:rsidRPr="00597867">
        <w:t xml:space="preserve">. </w:t>
      </w:r>
      <w:r w:rsidR="00C62CB8" w:rsidRPr="00597867">
        <w:t xml:space="preserve">Columns </w:t>
      </w:r>
      <w:r w:rsidR="007C55ED" w:rsidRPr="00597867">
        <w:t>Orig.</w:t>
      </w:r>
      <w:r w:rsidRPr="00597867">
        <w:t xml:space="preserve"> RMSE and </w:t>
      </w:r>
      <w:r w:rsidR="006024A0">
        <w:t>Orig</w:t>
      </w:r>
      <w:r w:rsidR="00CE66EC">
        <w:t>.</w:t>
      </w:r>
      <w:r w:rsidR="007061B5" w:rsidRPr="00597867">
        <w:t xml:space="preserve"> </w:t>
      </w:r>
      <w:r w:rsidRPr="00597867">
        <w:t>Var</w:t>
      </w:r>
      <w:r w:rsidR="00CE66EC">
        <w:t>.</w:t>
      </w:r>
      <w:r w:rsidRPr="00597867">
        <w:t xml:space="preserve"> represent</w:t>
      </w:r>
      <w:r w:rsidR="00391134">
        <w:t>s</w:t>
      </w:r>
      <w:r w:rsidRPr="00597867">
        <w:t xml:space="preserve"> the values obtained from (Urbano, 2013).</w:t>
      </w:r>
      <w:bookmarkEnd w:id="33"/>
      <w:r w:rsidR="006024A0">
        <w:t xml:space="preserve"> This package does not present R</w:t>
      </w:r>
      <w:r w:rsidR="006024A0" w:rsidRPr="00CE66EC">
        <w:rPr>
          <w:vertAlign w:val="superscript"/>
        </w:rPr>
        <w:t>2</w:t>
      </w:r>
    </w:p>
    <w:p w14:paraId="15155109" w14:textId="77777777" w:rsidR="009D1C12" w:rsidRPr="00597867" w:rsidRDefault="009D1C12" w:rsidP="003D4E03">
      <w:pPr>
        <w:widowControl w:val="0"/>
        <w:autoSpaceDE w:val="0"/>
        <w:autoSpaceDN w:val="0"/>
        <w:adjustRightInd w:val="0"/>
        <w:spacing w:after="240" w:line="360" w:lineRule="auto"/>
        <w:jc w:val="both"/>
        <w:rPr>
          <w:rFonts w:ascii="Arial" w:hAnsi="Arial" w:cs="Arial"/>
          <w:lang w:val="en-US"/>
        </w:rPr>
      </w:pPr>
    </w:p>
    <w:p w14:paraId="75A5BC90" w14:textId="77777777" w:rsidR="00516582" w:rsidRDefault="006024A0"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Logit and Probit r</w:t>
      </w:r>
      <w:r w:rsidR="00A03963" w:rsidRPr="00597867">
        <w:rPr>
          <w:rFonts w:ascii="Arial" w:hAnsi="Arial" w:cs="Arial"/>
          <w:lang w:val="en-US"/>
        </w:rPr>
        <w:t xml:space="preserve">egression </w:t>
      </w:r>
      <w:r>
        <w:rPr>
          <w:rFonts w:ascii="Arial" w:hAnsi="Arial" w:cs="Arial"/>
          <w:lang w:val="en-US"/>
        </w:rPr>
        <w:t xml:space="preserve">did not improve </w:t>
      </w:r>
      <w:r w:rsidR="00A03963" w:rsidRPr="00597867">
        <w:rPr>
          <w:rFonts w:ascii="Arial" w:hAnsi="Arial" w:cs="Arial"/>
          <w:lang w:val="en-US"/>
        </w:rPr>
        <w:t>the prediction of relevance as it is demonstrated</w:t>
      </w:r>
      <w:r w:rsidR="001A4E4E" w:rsidRPr="00597867">
        <w:rPr>
          <w:rFonts w:ascii="Arial" w:hAnsi="Arial" w:cs="Arial"/>
          <w:lang w:val="en-US"/>
        </w:rPr>
        <w:t xml:space="preserve"> </w:t>
      </w:r>
      <w:r w:rsidR="005C1A90" w:rsidRPr="00597867">
        <w:rPr>
          <w:rFonts w:ascii="Arial" w:hAnsi="Arial" w:cs="Arial"/>
          <w:lang w:val="en-US"/>
        </w:rPr>
        <w:t>by</w:t>
      </w:r>
      <w:r w:rsidR="001A4E4E" w:rsidRPr="00597867">
        <w:rPr>
          <w:rFonts w:ascii="Arial" w:hAnsi="Arial" w:cs="Arial"/>
          <w:lang w:val="en-US"/>
        </w:rPr>
        <w:t xml:space="preserve"> RM</w:t>
      </w:r>
      <w:r w:rsidR="005C1A90" w:rsidRPr="00597867">
        <w:rPr>
          <w:rFonts w:ascii="Arial" w:hAnsi="Arial" w:cs="Arial"/>
          <w:lang w:val="en-US"/>
        </w:rPr>
        <w:t xml:space="preserve">SE and Variance </w:t>
      </w:r>
      <w:r w:rsidR="003F2892" w:rsidRPr="00597867">
        <w:rPr>
          <w:rFonts w:ascii="Arial" w:hAnsi="Arial" w:cs="Arial"/>
          <w:lang w:val="en-US"/>
        </w:rPr>
        <w:t xml:space="preserve">results. </w:t>
      </w:r>
      <w:r>
        <w:rPr>
          <w:rFonts w:ascii="Arial" w:hAnsi="Arial" w:cs="Arial"/>
          <w:lang w:val="en-US"/>
        </w:rPr>
        <w:t xml:space="preserve"> </w:t>
      </w:r>
    </w:p>
    <w:p w14:paraId="13C0C5E1" w14:textId="77777777" w:rsidR="00516582" w:rsidRDefault="00516582" w:rsidP="003D4E03">
      <w:pPr>
        <w:widowControl w:val="0"/>
        <w:autoSpaceDE w:val="0"/>
        <w:autoSpaceDN w:val="0"/>
        <w:adjustRightInd w:val="0"/>
        <w:spacing w:after="240" w:line="360" w:lineRule="auto"/>
        <w:jc w:val="both"/>
        <w:rPr>
          <w:rFonts w:ascii="Arial" w:hAnsi="Arial" w:cs="Arial"/>
          <w:lang w:val="en-US"/>
        </w:rPr>
      </w:pPr>
    </w:p>
    <w:p w14:paraId="7CBD1FB9" w14:textId="723FC6F6"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case of Multiple Linear Regression, the predicted values sometimes do not fall in a range within [0-2] for Broad or [0-100] for Fine scale; in all these cases they need to be truncated inside the corresponding scale in order to obtain the correct mapping with the estimates values. Table 7 presents these results: </w:t>
      </w:r>
    </w:p>
    <w:p w14:paraId="3608D688" w14:textId="5DAEA43A" w:rsidR="00A03963" w:rsidRPr="00597867" w:rsidRDefault="00A03963" w:rsidP="003D4E03">
      <w:pPr>
        <w:widowControl w:val="0"/>
        <w:autoSpaceDE w:val="0"/>
        <w:autoSpaceDN w:val="0"/>
        <w:adjustRightInd w:val="0"/>
        <w:spacing w:line="360" w:lineRule="auto"/>
        <w:jc w:val="both"/>
        <w:rPr>
          <w:rFonts w:ascii="Arial" w:hAnsi="Arial" w:cs="Arial"/>
          <w:noProof/>
          <w:lang w:val="en-US"/>
        </w:rPr>
      </w:pPr>
      <w:r w:rsidRPr="00597867">
        <w:rPr>
          <w:rFonts w:ascii="Arial" w:hAnsi="Arial" w:cs="Arial"/>
          <w:lang w:val="en-US"/>
        </w:rPr>
        <w:t xml:space="preserve"> </w:t>
      </w:r>
    </w:p>
    <w:tbl>
      <w:tblPr>
        <w:tblW w:w="8580" w:type="dxa"/>
        <w:tblInd w:w="55" w:type="dxa"/>
        <w:tblCellMar>
          <w:left w:w="70" w:type="dxa"/>
          <w:right w:w="70" w:type="dxa"/>
        </w:tblCellMar>
        <w:tblLook w:val="04A0" w:firstRow="1" w:lastRow="0" w:firstColumn="1" w:lastColumn="0" w:noHBand="0" w:noVBand="1"/>
      </w:tblPr>
      <w:tblGrid>
        <w:gridCol w:w="3317"/>
        <w:gridCol w:w="1547"/>
        <w:gridCol w:w="721"/>
        <w:gridCol w:w="820"/>
        <w:gridCol w:w="1325"/>
        <w:gridCol w:w="850"/>
      </w:tblGrid>
      <w:tr w:rsidR="00732D88" w:rsidRPr="00732D88" w14:paraId="6E9897FA" w14:textId="77777777" w:rsidTr="00732D88">
        <w:trPr>
          <w:trHeight w:val="320"/>
        </w:trPr>
        <w:tc>
          <w:tcPr>
            <w:tcW w:w="8580" w:type="dxa"/>
            <w:gridSpan w:val="6"/>
            <w:tcBorders>
              <w:bottom w:val="single" w:sz="4" w:space="0" w:color="auto"/>
            </w:tcBorders>
            <w:shd w:val="clear" w:color="000000" w:fill="FFFFFF"/>
            <w:noWrap/>
            <w:vAlign w:val="bottom"/>
            <w:hideMark/>
          </w:tcPr>
          <w:p w14:paraId="1D578995" w14:textId="77777777" w:rsid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MULTINOMIAL REGRESSION</w:t>
            </w:r>
          </w:p>
          <w:p w14:paraId="2650389D" w14:textId="77777777" w:rsidR="00732D88" w:rsidRPr="00732D88" w:rsidRDefault="00732D88" w:rsidP="00732D88">
            <w:pPr>
              <w:jc w:val="center"/>
              <w:rPr>
                <w:rFonts w:ascii="Arial" w:eastAsia="Times New Roman" w:hAnsi="Arial" w:cs="Arial"/>
                <w:b/>
                <w:bCs/>
                <w:sz w:val="20"/>
                <w:szCs w:val="20"/>
                <w:lang w:val="es-ES_tradnl"/>
              </w:rPr>
            </w:pPr>
          </w:p>
        </w:tc>
      </w:tr>
      <w:tr w:rsidR="00732D88" w:rsidRPr="00732D88" w14:paraId="74ACE8AF" w14:textId="77777777" w:rsidTr="00732D88">
        <w:trPr>
          <w:trHeight w:val="320"/>
        </w:trPr>
        <w:tc>
          <w:tcPr>
            <w:tcW w:w="331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F0B53D1"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Model</w:t>
            </w:r>
          </w:p>
        </w:tc>
        <w:tc>
          <w:tcPr>
            <w:tcW w:w="154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09B7ED3"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Model Fitted</w:t>
            </w:r>
          </w:p>
        </w:tc>
        <w:tc>
          <w:tcPr>
            <w:tcW w:w="72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85D2EE9"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Scale</w:t>
            </w:r>
          </w:p>
        </w:tc>
        <w:tc>
          <w:tcPr>
            <w:tcW w:w="8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9DD5458"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R2</w:t>
            </w:r>
          </w:p>
        </w:tc>
        <w:tc>
          <w:tcPr>
            <w:tcW w:w="132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AF99A8C" w14:textId="14CE5635"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 xml:space="preserve">Orig. R2 </w:t>
            </w:r>
          </w:p>
        </w:tc>
        <w:tc>
          <w:tcPr>
            <w:tcW w:w="8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4AAB9F7"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w:t>
            </w:r>
          </w:p>
        </w:tc>
      </w:tr>
      <w:tr w:rsidR="00732D88" w:rsidRPr="00732D88" w14:paraId="61096C46" w14:textId="77777777" w:rsidTr="00732D88">
        <w:trPr>
          <w:trHeight w:val="380"/>
        </w:trPr>
        <w:tc>
          <w:tcPr>
            <w:tcW w:w="331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676501"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Multiple Linear Regression</w:t>
            </w:r>
          </w:p>
        </w:tc>
        <w:tc>
          <w:tcPr>
            <w:tcW w:w="1547" w:type="dxa"/>
            <w:vMerge w:val="restart"/>
            <w:tcBorders>
              <w:top w:val="single" w:sz="4" w:space="0" w:color="auto"/>
              <w:left w:val="single" w:sz="4" w:space="0" w:color="auto"/>
              <w:bottom w:val="single" w:sz="8" w:space="0" w:color="000000"/>
              <w:right w:val="nil"/>
            </w:tcBorders>
            <w:shd w:val="clear" w:color="000000" w:fill="FFFFFF"/>
            <w:noWrap/>
            <w:vAlign w:val="center"/>
            <w:hideMark/>
          </w:tcPr>
          <w:p w14:paraId="219AB2B4"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Mout</w:t>
            </w:r>
          </w:p>
        </w:tc>
        <w:tc>
          <w:tcPr>
            <w:tcW w:w="721" w:type="dxa"/>
            <w:tcBorders>
              <w:top w:val="single" w:sz="4" w:space="0" w:color="auto"/>
              <w:left w:val="single" w:sz="8" w:space="0" w:color="auto"/>
              <w:bottom w:val="nil"/>
              <w:right w:val="single" w:sz="8" w:space="0" w:color="auto"/>
            </w:tcBorders>
            <w:shd w:val="clear" w:color="000000" w:fill="FFFFFF"/>
            <w:noWrap/>
            <w:vAlign w:val="bottom"/>
            <w:hideMark/>
          </w:tcPr>
          <w:p w14:paraId="46C666FA"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Broad</w:t>
            </w:r>
          </w:p>
        </w:tc>
        <w:tc>
          <w:tcPr>
            <w:tcW w:w="820" w:type="dxa"/>
            <w:tcBorders>
              <w:top w:val="single" w:sz="4" w:space="0" w:color="auto"/>
              <w:left w:val="nil"/>
              <w:bottom w:val="nil"/>
              <w:right w:val="nil"/>
            </w:tcBorders>
            <w:shd w:val="clear" w:color="000000" w:fill="FFFFFF"/>
            <w:noWrap/>
            <w:vAlign w:val="center"/>
            <w:hideMark/>
          </w:tcPr>
          <w:p w14:paraId="44695884"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0,3320</w:t>
            </w:r>
          </w:p>
        </w:tc>
        <w:tc>
          <w:tcPr>
            <w:tcW w:w="1325" w:type="dxa"/>
            <w:tcBorders>
              <w:top w:val="single" w:sz="4" w:space="0" w:color="auto"/>
              <w:left w:val="nil"/>
              <w:bottom w:val="nil"/>
              <w:right w:val="nil"/>
            </w:tcBorders>
            <w:shd w:val="clear" w:color="000000" w:fill="FFFFFF"/>
            <w:noWrap/>
            <w:vAlign w:val="center"/>
            <w:hideMark/>
          </w:tcPr>
          <w:p w14:paraId="187595AD"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0,3627</w:t>
            </w:r>
          </w:p>
        </w:tc>
        <w:tc>
          <w:tcPr>
            <w:tcW w:w="850" w:type="dxa"/>
            <w:tcBorders>
              <w:top w:val="single" w:sz="4" w:space="0" w:color="auto"/>
              <w:left w:val="single" w:sz="8" w:space="0" w:color="auto"/>
              <w:bottom w:val="nil"/>
              <w:right w:val="single" w:sz="8" w:space="0" w:color="auto"/>
            </w:tcBorders>
            <w:shd w:val="clear" w:color="000000" w:fill="FFFFFF"/>
            <w:noWrap/>
            <w:vAlign w:val="bottom"/>
            <w:hideMark/>
          </w:tcPr>
          <w:p w14:paraId="71FBB987"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-1,11%</w:t>
            </w:r>
          </w:p>
        </w:tc>
      </w:tr>
      <w:tr w:rsidR="00732D88" w:rsidRPr="00732D88" w14:paraId="5BC4871B" w14:textId="77777777" w:rsidTr="00732D88">
        <w:trPr>
          <w:trHeight w:val="380"/>
        </w:trPr>
        <w:tc>
          <w:tcPr>
            <w:tcW w:w="3317" w:type="dxa"/>
            <w:vMerge/>
            <w:tcBorders>
              <w:top w:val="single" w:sz="4" w:space="0" w:color="auto"/>
              <w:left w:val="single" w:sz="4" w:space="0" w:color="auto"/>
              <w:bottom w:val="single" w:sz="4" w:space="0" w:color="auto"/>
              <w:right w:val="single" w:sz="4" w:space="0" w:color="auto"/>
            </w:tcBorders>
            <w:vAlign w:val="center"/>
            <w:hideMark/>
          </w:tcPr>
          <w:p w14:paraId="418B9990" w14:textId="77777777" w:rsidR="00732D88" w:rsidRPr="00732D88" w:rsidRDefault="00732D88" w:rsidP="00732D88">
            <w:pPr>
              <w:rPr>
                <w:rFonts w:ascii="Arial" w:eastAsia="Times New Roman" w:hAnsi="Arial" w:cs="Arial"/>
                <w:b/>
                <w:bCs/>
                <w:sz w:val="20"/>
                <w:szCs w:val="20"/>
                <w:lang w:val="es-ES_tradnl"/>
              </w:rPr>
            </w:pPr>
          </w:p>
        </w:tc>
        <w:tc>
          <w:tcPr>
            <w:tcW w:w="1547" w:type="dxa"/>
            <w:vMerge/>
            <w:tcBorders>
              <w:top w:val="single" w:sz="8" w:space="0" w:color="auto"/>
              <w:left w:val="single" w:sz="4" w:space="0" w:color="auto"/>
              <w:bottom w:val="single" w:sz="8" w:space="0" w:color="000000"/>
              <w:right w:val="nil"/>
            </w:tcBorders>
            <w:vAlign w:val="center"/>
            <w:hideMark/>
          </w:tcPr>
          <w:p w14:paraId="238F04E0" w14:textId="77777777" w:rsidR="00732D88" w:rsidRPr="00732D88" w:rsidRDefault="00732D88" w:rsidP="00732D88">
            <w:pPr>
              <w:rPr>
                <w:rFonts w:ascii="Arial" w:eastAsia="Times New Roman" w:hAnsi="Arial" w:cs="Arial"/>
                <w:sz w:val="20"/>
                <w:szCs w:val="20"/>
                <w:lang w:val="es-ES_tradnl"/>
              </w:rPr>
            </w:pPr>
          </w:p>
        </w:tc>
        <w:tc>
          <w:tcPr>
            <w:tcW w:w="721" w:type="dxa"/>
            <w:tcBorders>
              <w:top w:val="nil"/>
              <w:left w:val="single" w:sz="8" w:space="0" w:color="auto"/>
              <w:bottom w:val="single" w:sz="8" w:space="0" w:color="auto"/>
              <w:right w:val="single" w:sz="8" w:space="0" w:color="auto"/>
            </w:tcBorders>
            <w:shd w:val="clear" w:color="000000" w:fill="FFFFFF"/>
            <w:noWrap/>
            <w:vAlign w:val="bottom"/>
            <w:hideMark/>
          </w:tcPr>
          <w:p w14:paraId="40BADDDE"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Fine</w:t>
            </w:r>
          </w:p>
        </w:tc>
        <w:tc>
          <w:tcPr>
            <w:tcW w:w="820" w:type="dxa"/>
            <w:tcBorders>
              <w:top w:val="nil"/>
              <w:left w:val="nil"/>
              <w:bottom w:val="single" w:sz="8" w:space="0" w:color="auto"/>
              <w:right w:val="nil"/>
            </w:tcBorders>
            <w:shd w:val="clear" w:color="000000" w:fill="FFFFFF"/>
            <w:noWrap/>
            <w:vAlign w:val="center"/>
            <w:hideMark/>
          </w:tcPr>
          <w:p w14:paraId="5BDE54FB"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0,3557</w:t>
            </w:r>
          </w:p>
        </w:tc>
        <w:tc>
          <w:tcPr>
            <w:tcW w:w="1325" w:type="dxa"/>
            <w:tcBorders>
              <w:top w:val="nil"/>
              <w:left w:val="nil"/>
              <w:bottom w:val="single" w:sz="8" w:space="0" w:color="auto"/>
              <w:right w:val="nil"/>
            </w:tcBorders>
            <w:shd w:val="clear" w:color="000000" w:fill="FFFFFF"/>
            <w:noWrap/>
            <w:vAlign w:val="center"/>
            <w:hideMark/>
          </w:tcPr>
          <w:p w14:paraId="7B6EF806"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0,3439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6B2DEC06"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0,41%</w:t>
            </w:r>
          </w:p>
        </w:tc>
      </w:tr>
      <w:tr w:rsidR="00732D88" w:rsidRPr="00732D88" w14:paraId="32FB7D76" w14:textId="77777777" w:rsidTr="00732D88">
        <w:trPr>
          <w:trHeight w:val="380"/>
        </w:trPr>
        <w:tc>
          <w:tcPr>
            <w:tcW w:w="3317" w:type="dxa"/>
            <w:vMerge/>
            <w:tcBorders>
              <w:top w:val="single" w:sz="4" w:space="0" w:color="auto"/>
              <w:left w:val="single" w:sz="4" w:space="0" w:color="auto"/>
              <w:bottom w:val="single" w:sz="4" w:space="0" w:color="auto"/>
              <w:right w:val="single" w:sz="4" w:space="0" w:color="auto"/>
            </w:tcBorders>
            <w:vAlign w:val="center"/>
            <w:hideMark/>
          </w:tcPr>
          <w:p w14:paraId="1D800A6D" w14:textId="77777777" w:rsidR="00732D88" w:rsidRPr="00732D88" w:rsidRDefault="00732D88" w:rsidP="00732D88">
            <w:pPr>
              <w:rPr>
                <w:rFonts w:ascii="Arial" w:eastAsia="Times New Roman" w:hAnsi="Arial" w:cs="Arial"/>
                <w:b/>
                <w:bCs/>
                <w:sz w:val="20"/>
                <w:szCs w:val="20"/>
                <w:lang w:val="es-ES_tradnl"/>
              </w:rPr>
            </w:pPr>
          </w:p>
        </w:tc>
        <w:tc>
          <w:tcPr>
            <w:tcW w:w="1547" w:type="dxa"/>
            <w:vMerge w:val="restart"/>
            <w:tcBorders>
              <w:top w:val="nil"/>
              <w:left w:val="single" w:sz="4" w:space="0" w:color="auto"/>
              <w:bottom w:val="single" w:sz="8" w:space="0" w:color="000000"/>
              <w:right w:val="nil"/>
            </w:tcBorders>
            <w:shd w:val="clear" w:color="000000" w:fill="FFFFFF"/>
            <w:noWrap/>
            <w:vAlign w:val="center"/>
            <w:hideMark/>
          </w:tcPr>
          <w:p w14:paraId="541CB57D"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Mjud</w:t>
            </w:r>
          </w:p>
        </w:tc>
        <w:tc>
          <w:tcPr>
            <w:tcW w:w="721" w:type="dxa"/>
            <w:tcBorders>
              <w:top w:val="nil"/>
              <w:left w:val="single" w:sz="8" w:space="0" w:color="auto"/>
              <w:bottom w:val="nil"/>
              <w:right w:val="single" w:sz="8" w:space="0" w:color="auto"/>
            </w:tcBorders>
            <w:shd w:val="clear" w:color="000000" w:fill="FFFFFF"/>
            <w:noWrap/>
            <w:vAlign w:val="bottom"/>
            <w:hideMark/>
          </w:tcPr>
          <w:p w14:paraId="6C6B5798"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Broad</w:t>
            </w:r>
          </w:p>
        </w:tc>
        <w:tc>
          <w:tcPr>
            <w:tcW w:w="820" w:type="dxa"/>
            <w:tcBorders>
              <w:top w:val="nil"/>
              <w:left w:val="nil"/>
              <w:bottom w:val="nil"/>
              <w:right w:val="nil"/>
            </w:tcBorders>
            <w:shd w:val="clear" w:color="000000" w:fill="FFFFFF"/>
            <w:noWrap/>
            <w:vAlign w:val="center"/>
            <w:hideMark/>
          </w:tcPr>
          <w:p w14:paraId="6D0C6497"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0,8824</w:t>
            </w:r>
          </w:p>
        </w:tc>
        <w:tc>
          <w:tcPr>
            <w:tcW w:w="1325" w:type="dxa"/>
            <w:tcBorders>
              <w:top w:val="nil"/>
              <w:left w:val="nil"/>
              <w:bottom w:val="nil"/>
              <w:right w:val="nil"/>
            </w:tcBorders>
            <w:shd w:val="clear" w:color="000000" w:fill="FFFFFF"/>
            <w:noWrap/>
            <w:vAlign w:val="center"/>
            <w:hideMark/>
          </w:tcPr>
          <w:p w14:paraId="0F7BF729"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0,9156</w:t>
            </w:r>
          </w:p>
        </w:tc>
        <w:tc>
          <w:tcPr>
            <w:tcW w:w="850" w:type="dxa"/>
            <w:tcBorders>
              <w:top w:val="nil"/>
              <w:left w:val="single" w:sz="8" w:space="0" w:color="auto"/>
              <w:bottom w:val="nil"/>
              <w:right w:val="single" w:sz="8" w:space="0" w:color="auto"/>
            </w:tcBorders>
            <w:shd w:val="clear" w:color="000000" w:fill="FFFFFF"/>
            <w:noWrap/>
            <w:vAlign w:val="bottom"/>
            <w:hideMark/>
          </w:tcPr>
          <w:p w14:paraId="21C58E94"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-3,04%</w:t>
            </w:r>
          </w:p>
        </w:tc>
      </w:tr>
      <w:tr w:rsidR="00732D88" w:rsidRPr="00732D88" w14:paraId="08BE7864" w14:textId="77777777" w:rsidTr="00732D88">
        <w:trPr>
          <w:trHeight w:val="380"/>
        </w:trPr>
        <w:tc>
          <w:tcPr>
            <w:tcW w:w="3317" w:type="dxa"/>
            <w:vMerge/>
            <w:tcBorders>
              <w:top w:val="single" w:sz="4" w:space="0" w:color="auto"/>
              <w:left w:val="single" w:sz="4" w:space="0" w:color="auto"/>
              <w:bottom w:val="single" w:sz="4" w:space="0" w:color="auto"/>
              <w:right w:val="single" w:sz="4" w:space="0" w:color="auto"/>
            </w:tcBorders>
            <w:vAlign w:val="center"/>
            <w:hideMark/>
          </w:tcPr>
          <w:p w14:paraId="7508EC75" w14:textId="77777777" w:rsidR="00732D88" w:rsidRPr="00732D88" w:rsidRDefault="00732D88" w:rsidP="00732D88">
            <w:pPr>
              <w:rPr>
                <w:rFonts w:ascii="Arial" w:eastAsia="Times New Roman" w:hAnsi="Arial" w:cs="Arial"/>
                <w:b/>
                <w:bCs/>
                <w:sz w:val="20"/>
                <w:szCs w:val="20"/>
                <w:lang w:val="es-ES_tradnl"/>
              </w:rPr>
            </w:pPr>
          </w:p>
        </w:tc>
        <w:tc>
          <w:tcPr>
            <w:tcW w:w="1547" w:type="dxa"/>
            <w:vMerge/>
            <w:tcBorders>
              <w:top w:val="nil"/>
              <w:left w:val="single" w:sz="4" w:space="0" w:color="auto"/>
              <w:bottom w:val="single" w:sz="8" w:space="0" w:color="000000"/>
              <w:right w:val="nil"/>
            </w:tcBorders>
            <w:vAlign w:val="center"/>
            <w:hideMark/>
          </w:tcPr>
          <w:p w14:paraId="7264477A" w14:textId="77777777" w:rsidR="00732D88" w:rsidRPr="00732D88" w:rsidRDefault="00732D88" w:rsidP="00732D88">
            <w:pPr>
              <w:rPr>
                <w:rFonts w:ascii="Arial" w:eastAsia="Times New Roman" w:hAnsi="Arial" w:cs="Arial"/>
                <w:sz w:val="20"/>
                <w:szCs w:val="20"/>
                <w:lang w:val="es-ES_tradnl"/>
              </w:rPr>
            </w:pPr>
          </w:p>
        </w:tc>
        <w:tc>
          <w:tcPr>
            <w:tcW w:w="721" w:type="dxa"/>
            <w:tcBorders>
              <w:top w:val="nil"/>
              <w:left w:val="single" w:sz="8" w:space="0" w:color="auto"/>
              <w:bottom w:val="single" w:sz="8" w:space="0" w:color="auto"/>
              <w:right w:val="single" w:sz="8" w:space="0" w:color="auto"/>
            </w:tcBorders>
            <w:shd w:val="clear" w:color="000000" w:fill="FFFFFF"/>
            <w:noWrap/>
            <w:vAlign w:val="bottom"/>
            <w:hideMark/>
          </w:tcPr>
          <w:p w14:paraId="0C1700A5"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Fine</w:t>
            </w:r>
          </w:p>
        </w:tc>
        <w:tc>
          <w:tcPr>
            <w:tcW w:w="820" w:type="dxa"/>
            <w:tcBorders>
              <w:top w:val="nil"/>
              <w:left w:val="nil"/>
              <w:bottom w:val="single" w:sz="8" w:space="0" w:color="auto"/>
              <w:right w:val="nil"/>
            </w:tcBorders>
            <w:shd w:val="clear" w:color="000000" w:fill="FFFFFF"/>
            <w:noWrap/>
            <w:vAlign w:val="center"/>
            <w:hideMark/>
          </w:tcPr>
          <w:p w14:paraId="69806E04"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0,9114</w:t>
            </w:r>
          </w:p>
        </w:tc>
        <w:tc>
          <w:tcPr>
            <w:tcW w:w="1325" w:type="dxa"/>
            <w:tcBorders>
              <w:top w:val="nil"/>
              <w:left w:val="nil"/>
              <w:bottom w:val="single" w:sz="8" w:space="0" w:color="auto"/>
              <w:right w:val="nil"/>
            </w:tcBorders>
            <w:shd w:val="clear" w:color="000000" w:fill="FFFFFF"/>
            <w:noWrap/>
            <w:vAlign w:val="center"/>
            <w:hideMark/>
          </w:tcPr>
          <w:p w14:paraId="7F097281"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0,9002</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287AC403"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1,01%</w:t>
            </w:r>
          </w:p>
        </w:tc>
      </w:tr>
    </w:tbl>
    <w:p w14:paraId="45663BCA" w14:textId="496E9F0D" w:rsidR="00C2036C" w:rsidRPr="00E06A9E" w:rsidRDefault="00C2036C" w:rsidP="00E06A9E">
      <w:pPr>
        <w:widowControl w:val="0"/>
        <w:autoSpaceDE w:val="0"/>
        <w:autoSpaceDN w:val="0"/>
        <w:adjustRightInd w:val="0"/>
        <w:spacing w:line="360" w:lineRule="auto"/>
        <w:jc w:val="both"/>
        <w:rPr>
          <w:rFonts w:ascii="Arial" w:hAnsi="Arial" w:cs="Arial"/>
          <w:noProof/>
          <w:lang w:val="en-US"/>
        </w:rPr>
      </w:pPr>
    </w:p>
    <w:p w14:paraId="625B8FE6" w14:textId="77777777" w:rsidR="001B1FF5" w:rsidRPr="00597867" w:rsidRDefault="001B1FF5" w:rsidP="003B03F6">
      <w:pPr>
        <w:pStyle w:val="TabJust"/>
      </w:pPr>
      <w:bookmarkStart w:id="34" w:name="_Toc302406693"/>
      <w:r w:rsidRPr="003B03F6">
        <w:t>Table 7. Implementation of Multinomial Linear Regression Columns Ant. R</w:t>
      </w:r>
      <w:r w:rsidRPr="003B03F6">
        <w:rPr>
          <w:vertAlign w:val="superscript"/>
        </w:rPr>
        <w:t>2</w:t>
      </w:r>
      <w:r w:rsidRPr="003B03F6">
        <w:t>,</w:t>
      </w:r>
      <w:r w:rsidRPr="00597867">
        <w:t xml:space="preserve"> Ant. represents the values obtained from (Urbano, 2013).</w:t>
      </w:r>
      <w:bookmarkEnd w:id="34"/>
      <w:r w:rsidRPr="00597867">
        <w:t xml:space="preserve"> </w:t>
      </w:r>
    </w:p>
    <w:p w14:paraId="4245E422" w14:textId="77777777" w:rsidR="00732D88" w:rsidRPr="00597867" w:rsidRDefault="00732D88" w:rsidP="003D4E03">
      <w:pPr>
        <w:widowControl w:val="0"/>
        <w:autoSpaceDE w:val="0"/>
        <w:autoSpaceDN w:val="0"/>
        <w:adjustRightInd w:val="0"/>
        <w:spacing w:after="240" w:line="360" w:lineRule="auto"/>
        <w:jc w:val="both"/>
        <w:rPr>
          <w:rFonts w:ascii="Arial" w:hAnsi="Arial" w:cs="Arial"/>
          <w:lang w:val="en-US"/>
        </w:rPr>
      </w:pPr>
    </w:p>
    <w:p w14:paraId="7E46A0AE" w14:textId="6C2BC668"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the case of </w:t>
      </w:r>
      <w:r w:rsidR="007E7792" w:rsidRPr="00597867">
        <w:rPr>
          <w:rFonts w:ascii="Arial" w:hAnsi="Arial" w:cs="Arial"/>
          <w:lang w:val="en-US"/>
        </w:rPr>
        <w:t>M</w:t>
      </w:r>
      <w:r w:rsidR="007E7792" w:rsidRPr="00597867">
        <w:rPr>
          <w:rFonts w:ascii="Arial" w:hAnsi="Arial" w:cs="Arial"/>
          <w:vertAlign w:val="subscript"/>
          <w:lang w:val="en-US"/>
        </w:rPr>
        <w:t>out</w:t>
      </w:r>
      <w:r w:rsidR="007E7792" w:rsidRPr="00597867">
        <w:rPr>
          <w:rFonts w:ascii="Arial" w:hAnsi="Arial" w:cs="Arial"/>
          <w:lang w:val="en-US"/>
        </w:rPr>
        <w:t xml:space="preserve"> and </w:t>
      </w:r>
      <w:r w:rsidRPr="00597867">
        <w:rPr>
          <w:rFonts w:ascii="Arial" w:hAnsi="Arial" w:cs="Arial"/>
          <w:lang w:val="en-US"/>
        </w:rPr>
        <w:t>M</w:t>
      </w:r>
      <w:r w:rsidRPr="00597867">
        <w:rPr>
          <w:rFonts w:ascii="Arial" w:hAnsi="Arial" w:cs="Arial"/>
          <w:position w:val="-3"/>
          <w:lang w:val="en-US"/>
        </w:rPr>
        <w:t>j</w:t>
      </w:r>
      <w:r w:rsidRPr="00597867">
        <w:rPr>
          <w:rFonts w:ascii="Arial" w:hAnsi="Arial" w:cs="Arial"/>
          <w:position w:val="-3"/>
          <w:vertAlign w:val="subscript"/>
          <w:lang w:val="en-US"/>
        </w:rPr>
        <w:t>ud</w:t>
      </w:r>
      <w:r w:rsidRPr="00597867">
        <w:rPr>
          <w:rFonts w:ascii="Arial" w:hAnsi="Arial" w:cs="Arial"/>
          <w:position w:val="-3"/>
          <w:lang w:val="en-US"/>
        </w:rPr>
        <w:t xml:space="preserve"> </w:t>
      </w:r>
      <w:r w:rsidR="007E7792" w:rsidRPr="00597867">
        <w:rPr>
          <w:rFonts w:ascii="Arial" w:hAnsi="Arial" w:cs="Arial"/>
          <w:lang w:val="en-US"/>
        </w:rPr>
        <w:t>using the Fine scale</w:t>
      </w:r>
      <w:r w:rsidR="00852C87">
        <w:rPr>
          <w:rFonts w:ascii="Arial" w:hAnsi="Arial" w:cs="Arial"/>
          <w:lang w:val="en-US"/>
        </w:rPr>
        <w:t xml:space="preserve">, </w:t>
      </w:r>
      <w:r w:rsidR="00852C87" w:rsidRPr="00597867">
        <w:rPr>
          <w:rFonts w:ascii="Arial" w:hAnsi="Arial" w:cs="Arial"/>
          <w:lang w:val="en-US"/>
        </w:rPr>
        <w:t>an</w:t>
      </w:r>
      <w:r w:rsidR="00747FD2">
        <w:rPr>
          <w:rFonts w:ascii="Arial" w:hAnsi="Arial" w:cs="Arial"/>
          <w:lang w:val="en-US"/>
        </w:rPr>
        <w:t xml:space="preserve"> improvement in the </w:t>
      </w:r>
      <w:r w:rsidR="007E7792" w:rsidRPr="00597867">
        <w:rPr>
          <w:rFonts w:ascii="Arial" w:hAnsi="Arial" w:cs="Arial"/>
          <w:lang w:val="en-US"/>
        </w:rPr>
        <w:t xml:space="preserve"> </w:t>
      </w:r>
      <w:r w:rsidR="00747FD2">
        <w:rPr>
          <w:rFonts w:ascii="Arial" w:hAnsi="Arial" w:cs="Arial"/>
          <w:lang w:val="en-US"/>
        </w:rPr>
        <w:t xml:space="preserve"> coefficient of determination </w:t>
      </w:r>
      <w:r w:rsidR="00747FD2" w:rsidRPr="00747FD2">
        <w:rPr>
          <w:rFonts w:ascii="Arial" w:hAnsi="Arial"/>
        </w:rPr>
        <w:t>R</w:t>
      </w:r>
      <w:r w:rsidR="00747FD2" w:rsidRPr="00747FD2">
        <w:rPr>
          <w:rFonts w:ascii="Arial" w:hAnsi="Arial"/>
          <w:vertAlign w:val="superscript"/>
        </w:rPr>
        <w:t>2</w:t>
      </w:r>
      <w:r w:rsidR="00852C87">
        <w:rPr>
          <w:vertAlign w:val="superscript"/>
        </w:rPr>
        <w:t xml:space="preserve">, </w:t>
      </w:r>
      <w:r w:rsidR="00852C87" w:rsidRPr="00852C87">
        <w:rPr>
          <w:rFonts w:ascii="Arial" w:hAnsi="Arial"/>
        </w:rPr>
        <w:t>of</w:t>
      </w:r>
      <w:r w:rsidR="00747FD2" w:rsidRPr="00747FD2">
        <w:rPr>
          <w:rFonts w:ascii="Arial" w:hAnsi="Arial"/>
        </w:rPr>
        <w:t xml:space="preserve"> </w:t>
      </w:r>
      <w:r w:rsidR="007E7792" w:rsidRPr="00597867">
        <w:rPr>
          <w:rFonts w:ascii="Arial" w:hAnsi="Arial" w:cs="Arial"/>
          <w:lang w:val="en-US"/>
        </w:rPr>
        <w:t>0,4% and 1</w:t>
      </w:r>
      <w:r w:rsidRPr="00597867">
        <w:rPr>
          <w:rFonts w:ascii="Arial" w:hAnsi="Arial" w:cs="Arial"/>
          <w:lang w:val="en-US"/>
        </w:rPr>
        <w:t xml:space="preserve">% was achieved. The rest of predictions did not get any improvement. </w:t>
      </w:r>
    </w:p>
    <w:p w14:paraId="539DCE7C" w14:textId="77777777" w:rsidR="00D7408F" w:rsidRPr="00597867" w:rsidRDefault="00D7408F" w:rsidP="003D4E03">
      <w:pPr>
        <w:widowControl w:val="0"/>
        <w:autoSpaceDE w:val="0"/>
        <w:autoSpaceDN w:val="0"/>
        <w:adjustRightInd w:val="0"/>
        <w:spacing w:after="240" w:line="360" w:lineRule="auto"/>
        <w:jc w:val="both"/>
        <w:rPr>
          <w:rFonts w:ascii="Arial" w:hAnsi="Arial" w:cs="Arial"/>
          <w:b/>
          <w:bCs/>
          <w:lang w:val="en-US"/>
        </w:rPr>
      </w:pPr>
    </w:p>
    <w:p w14:paraId="768F391B" w14:textId="77AE897B" w:rsidR="00A03963" w:rsidRDefault="00A03963" w:rsidP="003F156A">
      <w:pPr>
        <w:pStyle w:val="Subtitulos14"/>
      </w:pPr>
      <w:bookmarkStart w:id="35" w:name="_Toc302647273"/>
      <w:r w:rsidRPr="00597867">
        <w:t>3. Improving</w:t>
      </w:r>
      <w:r w:rsidR="00F5267B" w:rsidRPr="00597867">
        <w:t xml:space="preserve"> </w:t>
      </w:r>
      <w:r w:rsidRPr="00597867">
        <w:t>model’s</w:t>
      </w:r>
      <w:r w:rsidR="00F5267B" w:rsidRPr="00597867">
        <w:t xml:space="preserve"> </w:t>
      </w:r>
      <w:r w:rsidRPr="00597867">
        <w:t>attributes</w:t>
      </w:r>
      <w:bookmarkEnd w:id="35"/>
      <w:r w:rsidRPr="00597867">
        <w:t xml:space="preserve"> </w:t>
      </w:r>
    </w:p>
    <w:p w14:paraId="378ADFDC" w14:textId="77777777" w:rsidR="003F156A" w:rsidRPr="00597867" w:rsidRDefault="003F156A" w:rsidP="003F156A">
      <w:pPr>
        <w:pStyle w:val="Subtitulos14"/>
      </w:pPr>
    </w:p>
    <w:p w14:paraId="3CD4E385" w14:textId="5AEBD553" w:rsidR="00FF5182" w:rsidRPr="00815A26" w:rsidRDefault="00A03963" w:rsidP="00815A26">
      <w:pPr>
        <w:widowControl w:val="0"/>
        <w:autoSpaceDE w:val="0"/>
        <w:autoSpaceDN w:val="0"/>
        <w:adjustRightInd w:val="0"/>
        <w:spacing w:after="240" w:line="360" w:lineRule="auto"/>
        <w:jc w:val="both"/>
        <w:rPr>
          <w:rFonts w:ascii="Arial" w:hAnsi="Arial" w:cs="Arial"/>
          <w:vertAlign w:val="subscript"/>
          <w:lang w:val="en-US"/>
        </w:rPr>
      </w:pPr>
      <w:r w:rsidRPr="00597867">
        <w:rPr>
          <w:rFonts w:ascii="Arial" w:hAnsi="Arial" w:cs="Arial"/>
          <w:lang w:val="en-US"/>
        </w:rPr>
        <w:t>To improve the prediction power of independent variables some techniques can be applied. For example, implementing a selection method, which is intended to choose the best subset of predictors (Faraway, 2004). For both models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and M</w:t>
      </w:r>
      <w:r w:rsidRPr="00F55DE9">
        <w:rPr>
          <w:rFonts w:ascii="Arial" w:hAnsi="Arial" w:cs="Arial"/>
          <w:position w:val="-3"/>
          <w:vertAlign w:val="subscript"/>
          <w:lang w:val="en-US"/>
        </w:rPr>
        <w:t>jud</w:t>
      </w:r>
      <w:r w:rsidR="00F55DE9">
        <w:rPr>
          <w:rFonts w:ascii="Arial" w:hAnsi="Arial" w:cs="Arial"/>
          <w:position w:val="-3"/>
          <w:lang w:val="en-US"/>
        </w:rPr>
        <w:t xml:space="preserve">, </w:t>
      </w:r>
      <w:r w:rsidRPr="00597867">
        <w:rPr>
          <w:rFonts w:ascii="Arial" w:hAnsi="Arial" w:cs="Arial"/>
          <w:lang w:val="en-US"/>
        </w:rPr>
        <w:t xml:space="preserve">backward elimination approach was applied. </w:t>
      </w:r>
      <w:r w:rsidR="00F55DE9">
        <w:rPr>
          <w:rFonts w:ascii="Arial" w:hAnsi="Arial" w:cs="Arial"/>
          <w:lang w:val="en-US"/>
        </w:rPr>
        <w:t>This</w:t>
      </w:r>
      <w:r w:rsidRPr="00597867">
        <w:rPr>
          <w:rFonts w:ascii="Arial" w:hAnsi="Arial" w:cs="Arial"/>
          <w:lang w:val="en-US"/>
        </w:rPr>
        <w:t xml:space="preserve"> method start testing the interaction of all predictors (features, attributes) and then </w:t>
      </w:r>
      <w:r w:rsidR="006726E5">
        <w:rPr>
          <w:rFonts w:ascii="Arial" w:hAnsi="Arial" w:cs="Arial"/>
          <w:lang w:val="en-US"/>
        </w:rPr>
        <w:t>removes</w:t>
      </w:r>
      <w:r w:rsidRPr="00597867">
        <w:rPr>
          <w:rFonts w:ascii="Arial" w:hAnsi="Arial" w:cs="Arial"/>
          <w:lang w:val="en-US"/>
        </w:rPr>
        <w:t xml:space="preserve"> the predictors with </w:t>
      </w:r>
      <w:r w:rsidR="007478F0">
        <w:rPr>
          <w:rFonts w:ascii="Arial" w:hAnsi="Arial" w:cs="Arial"/>
          <w:lang w:val="en-US"/>
        </w:rPr>
        <w:t xml:space="preserve">the </w:t>
      </w:r>
      <w:r w:rsidRPr="00597867">
        <w:rPr>
          <w:rFonts w:ascii="Arial" w:hAnsi="Arial" w:cs="Arial"/>
          <w:lang w:val="en-US"/>
        </w:rPr>
        <w:t>less or</w:t>
      </w:r>
      <w:r w:rsidR="007478F0">
        <w:rPr>
          <w:rFonts w:ascii="Arial" w:hAnsi="Arial" w:cs="Arial"/>
          <w:lang w:val="en-US"/>
        </w:rPr>
        <w:t xml:space="preserve"> the </w:t>
      </w:r>
      <w:r w:rsidR="007478F0" w:rsidRPr="00597867">
        <w:rPr>
          <w:rFonts w:ascii="Arial" w:hAnsi="Arial" w:cs="Arial"/>
          <w:lang w:val="en-US"/>
        </w:rPr>
        <w:t>highest</w:t>
      </w:r>
      <w:r w:rsidRPr="00597867">
        <w:rPr>
          <w:rFonts w:ascii="Arial" w:hAnsi="Arial" w:cs="Arial"/>
          <w:lang w:val="en-US"/>
        </w:rPr>
        <w:t xml:space="preserve"> value of some parameter, depending of the model (higher p-value, R</w:t>
      </w:r>
      <w:r w:rsidRPr="00597867">
        <w:rPr>
          <w:rFonts w:ascii="Arial" w:hAnsi="Arial" w:cs="Arial"/>
          <w:position w:val="16"/>
          <w:vertAlign w:val="superscript"/>
          <w:lang w:val="en-US"/>
        </w:rPr>
        <w:t>2</w:t>
      </w:r>
      <w:r w:rsidRPr="00597867">
        <w:rPr>
          <w:rFonts w:ascii="Arial" w:hAnsi="Arial" w:cs="Arial"/>
          <w:lang w:val="en-US"/>
        </w:rPr>
        <w:t>, lowest deviance or AIC, et</w:t>
      </w:r>
      <w:r w:rsidR="007478F0">
        <w:rPr>
          <w:rFonts w:ascii="Arial" w:hAnsi="Arial" w:cs="Arial"/>
          <w:lang w:val="en-US"/>
        </w:rPr>
        <w:t>c</w:t>
      </w:r>
      <w:r w:rsidRPr="00597867">
        <w:rPr>
          <w:rFonts w:ascii="Arial" w:hAnsi="Arial" w:cs="Arial"/>
          <w:lang w:val="en-US"/>
        </w:rPr>
        <w:t xml:space="preserve">). In this case, </w:t>
      </w:r>
      <w:r w:rsidRPr="00597867">
        <w:rPr>
          <w:rFonts w:ascii="Arial" w:hAnsi="Arial" w:cs="Arial"/>
          <w:i/>
          <w:iCs/>
          <w:lang w:val="en-US"/>
        </w:rPr>
        <w:t xml:space="preserve">rms </w:t>
      </w:r>
      <w:r w:rsidRPr="00597867">
        <w:rPr>
          <w:rFonts w:ascii="Arial" w:hAnsi="Arial" w:cs="Arial"/>
          <w:lang w:val="en-US"/>
        </w:rPr>
        <w:t>packet in R was used with ordinal logistic regression, starting with the interaction of all the predictors; therefore, in order to decrease the number of permutations, the selection of variables made by (Urbano, 2013) was followed for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 xml:space="preserve">(fSYS, OV, sGEN, fGEN, fART). Using the </w:t>
      </w:r>
      <w:r w:rsidR="007478F0">
        <w:rPr>
          <w:rFonts w:ascii="Arial" w:hAnsi="Arial" w:cs="Arial"/>
          <w:lang w:val="en-US"/>
        </w:rPr>
        <w:t>D</w:t>
      </w:r>
      <w:r w:rsidRPr="00597867">
        <w:rPr>
          <w:rFonts w:ascii="Arial" w:hAnsi="Arial" w:cs="Arial"/>
          <w:lang w:val="en-US"/>
        </w:rPr>
        <w:t xml:space="preserve">eviance as an indicator of quality of good or bad fit for the model, the results are presented in </w:t>
      </w:r>
      <w:r w:rsidRPr="00597867">
        <w:rPr>
          <w:rFonts w:ascii="Arial" w:hAnsi="Arial" w:cs="Arial"/>
          <w:i/>
          <w:iCs/>
          <w:lang w:val="en-US"/>
        </w:rPr>
        <w:t>Table 8</w:t>
      </w:r>
      <w:r w:rsidRPr="00597867">
        <w:rPr>
          <w:rFonts w:ascii="Arial" w:hAnsi="Arial" w:cs="Arial"/>
          <w:lang w:val="en-US"/>
        </w:rPr>
        <w:t xml:space="preserve">. It shows that even thought the best fit was achieved by the Interaction number 1 and 5, </w:t>
      </w:r>
      <w:r w:rsidR="007478F0">
        <w:rPr>
          <w:rFonts w:ascii="Arial" w:hAnsi="Arial" w:cs="Arial"/>
          <w:lang w:val="en-US"/>
        </w:rPr>
        <w:t>the latter</w:t>
      </w:r>
      <w:r w:rsidRPr="00597867">
        <w:rPr>
          <w:rFonts w:ascii="Arial" w:hAnsi="Arial" w:cs="Arial"/>
          <w:lang w:val="en-US"/>
        </w:rPr>
        <w:t xml:space="preserve"> can be selected since it does not used as many parameters as </w:t>
      </w:r>
      <w:r w:rsidR="007478F0">
        <w:rPr>
          <w:rFonts w:ascii="Arial" w:hAnsi="Arial" w:cs="Arial"/>
          <w:lang w:val="en-US"/>
        </w:rPr>
        <w:t>the former</w:t>
      </w:r>
      <w:r w:rsidRPr="00597867">
        <w:rPr>
          <w:rFonts w:ascii="Arial" w:hAnsi="Arial" w:cs="Arial"/>
          <w:lang w:val="en-US"/>
        </w:rPr>
        <w:t xml:space="preserve">. Furthermore, if this interaction is compared with the research from Urbano, the result is almost the same, so </w:t>
      </w:r>
      <w:r w:rsidR="007478F0">
        <w:rPr>
          <w:rFonts w:ascii="Arial" w:hAnsi="Arial" w:cs="Arial"/>
          <w:lang w:val="en-US"/>
        </w:rPr>
        <w:t xml:space="preserve">this last </w:t>
      </w:r>
      <w:r w:rsidRPr="00597867">
        <w:rPr>
          <w:rFonts w:ascii="Arial" w:hAnsi="Arial" w:cs="Arial"/>
          <w:lang w:val="en-US"/>
        </w:rPr>
        <w:t>configuration can be chosen since is less complex</w:t>
      </w:r>
      <w:r w:rsidR="007478F0">
        <w:rPr>
          <w:rFonts w:ascii="Arial" w:hAnsi="Arial" w:cs="Arial"/>
          <w:lang w:val="en-US"/>
        </w:rPr>
        <w:t xml:space="preserve"> than the one presented in interaction 5</w:t>
      </w:r>
      <w:r w:rsidRPr="00597867">
        <w:rPr>
          <w:rFonts w:ascii="Arial" w:hAnsi="Arial" w:cs="Arial"/>
          <w:lang w:val="en-US"/>
        </w:rPr>
        <w:t>. Similar results were obtained for M</w:t>
      </w:r>
      <w:r w:rsidRPr="00597867">
        <w:rPr>
          <w:rFonts w:ascii="Arial" w:hAnsi="Arial" w:cs="Arial"/>
          <w:position w:val="-3"/>
          <w:vertAlign w:val="subscript"/>
          <w:lang w:val="en-US"/>
        </w:rPr>
        <w:t>jud</w:t>
      </w:r>
      <w:r w:rsidRPr="00597867">
        <w:rPr>
          <w:rFonts w:ascii="Arial" w:hAnsi="Arial" w:cs="Arial"/>
          <w:vertAlign w:val="subscript"/>
          <w:lang w:val="en-US"/>
        </w:rPr>
        <w:t xml:space="preserve">. </w:t>
      </w:r>
    </w:p>
    <w:tbl>
      <w:tblPr>
        <w:tblW w:w="8319" w:type="dxa"/>
        <w:jc w:val="center"/>
        <w:tblInd w:w="55" w:type="dxa"/>
        <w:tblCellMar>
          <w:left w:w="70" w:type="dxa"/>
          <w:right w:w="70" w:type="dxa"/>
        </w:tblCellMar>
        <w:tblLook w:val="04A0" w:firstRow="1" w:lastRow="0" w:firstColumn="1" w:lastColumn="0" w:noHBand="0" w:noVBand="1"/>
      </w:tblPr>
      <w:tblGrid>
        <w:gridCol w:w="661"/>
        <w:gridCol w:w="5899"/>
        <w:gridCol w:w="931"/>
        <w:gridCol w:w="828"/>
      </w:tblGrid>
      <w:tr w:rsidR="00815A26" w:rsidRPr="00815A26" w14:paraId="5113A2FF" w14:textId="77777777" w:rsidTr="00632174">
        <w:trPr>
          <w:trHeight w:val="320"/>
          <w:jc w:val="center"/>
        </w:trPr>
        <w:tc>
          <w:tcPr>
            <w:tcW w:w="8319" w:type="dxa"/>
            <w:gridSpan w:val="4"/>
            <w:tcBorders>
              <w:top w:val="single" w:sz="8" w:space="0" w:color="auto"/>
              <w:left w:val="single" w:sz="8" w:space="0" w:color="auto"/>
              <w:bottom w:val="single" w:sz="8" w:space="0" w:color="auto"/>
              <w:right w:val="single" w:sz="8" w:space="0" w:color="000000"/>
            </w:tcBorders>
            <w:shd w:val="clear" w:color="000000" w:fill="FFFFFF"/>
            <w:noWrap/>
            <w:vAlign w:val="bottom"/>
            <w:hideMark/>
          </w:tcPr>
          <w:p w14:paraId="1EB2EBFA"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MODELS TRIALS</w:t>
            </w:r>
          </w:p>
        </w:tc>
      </w:tr>
      <w:tr w:rsidR="00815A26" w:rsidRPr="00815A26" w14:paraId="63F18545" w14:textId="77777777" w:rsidTr="00632174">
        <w:trPr>
          <w:trHeight w:val="32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7960EDEB"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Model</w:t>
            </w:r>
          </w:p>
        </w:tc>
        <w:tc>
          <w:tcPr>
            <w:tcW w:w="5899" w:type="dxa"/>
            <w:tcBorders>
              <w:top w:val="nil"/>
              <w:left w:val="single" w:sz="8" w:space="0" w:color="auto"/>
              <w:bottom w:val="single" w:sz="8" w:space="0" w:color="auto"/>
              <w:right w:val="single" w:sz="8" w:space="0" w:color="auto"/>
            </w:tcBorders>
            <w:shd w:val="clear" w:color="000000" w:fill="FFFFFF"/>
            <w:noWrap/>
            <w:vAlign w:val="bottom"/>
            <w:hideMark/>
          </w:tcPr>
          <w:p w14:paraId="1694560C"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Predictors</w:t>
            </w:r>
          </w:p>
        </w:tc>
        <w:tc>
          <w:tcPr>
            <w:tcW w:w="931" w:type="dxa"/>
            <w:tcBorders>
              <w:top w:val="nil"/>
              <w:left w:val="nil"/>
              <w:bottom w:val="single" w:sz="8" w:space="0" w:color="auto"/>
              <w:right w:val="single" w:sz="8" w:space="0" w:color="auto"/>
            </w:tcBorders>
            <w:shd w:val="clear" w:color="000000" w:fill="FFFFFF"/>
            <w:noWrap/>
            <w:vAlign w:val="bottom"/>
            <w:hideMark/>
          </w:tcPr>
          <w:p w14:paraId="53B5BFA2"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Deviance</w:t>
            </w:r>
          </w:p>
        </w:tc>
        <w:tc>
          <w:tcPr>
            <w:tcW w:w="828" w:type="dxa"/>
            <w:tcBorders>
              <w:top w:val="nil"/>
              <w:left w:val="nil"/>
              <w:bottom w:val="single" w:sz="8" w:space="0" w:color="auto"/>
              <w:right w:val="single" w:sz="8" w:space="0" w:color="auto"/>
            </w:tcBorders>
            <w:shd w:val="clear" w:color="000000" w:fill="FFFFFF"/>
            <w:noWrap/>
            <w:vAlign w:val="bottom"/>
            <w:hideMark/>
          </w:tcPr>
          <w:p w14:paraId="7E85894F"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AIC</w:t>
            </w:r>
          </w:p>
        </w:tc>
      </w:tr>
      <w:tr w:rsidR="00815A26" w:rsidRPr="00815A26" w14:paraId="0E89B75C" w14:textId="77777777" w:rsidTr="00632174">
        <w:trPr>
          <w:trHeight w:val="660"/>
          <w:jc w:val="center"/>
        </w:trPr>
        <w:tc>
          <w:tcPr>
            <w:tcW w:w="661" w:type="dxa"/>
            <w:tcBorders>
              <w:top w:val="nil"/>
              <w:left w:val="single" w:sz="8" w:space="0" w:color="auto"/>
              <w:bottom w:val="single" w:sz="4" w:space="0" w:color="auto"/>
              <w:right w:val="nil"/>
            </w:tcBorders>
            <w:shd w:val="clear" w:color="000000" w:fill="FFFFFF"/>
            <w:noWrap/>
            <w:vAlign w:val="center"/>
            <w:hideMark/>
          </w:tcPr>
          <w:p w14:paraId="4392A5B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1</w:t>
            </w:r>
          </w:p>
        </w:tc>
        <w:tc>
          <w:tcPr>
            <w:tcW w:w="5899" w:type="dxa"/>
            <w:tcBorders>
              <w:top w:val="nil"/>
              <w:left w:val="single" w:sz="8" w:space="0" w:color="auto"/>
              <w:bottom w:val="single" w:sz="4" w:space="0" w:color="auto"/>
              <w:right w:val="single" w:sz="8" w:space="0" w:color="auto"/>
            </w:tcBorders>
            <w:shd w:val="clear" w:color="000000" w:fill="FFFFFF"/>
            <w:vAlign w:val="center"/>
            <w:hideMark/>
          </w:tcPr>
          <w:p w14:paraId="6BEC7522"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 xml:space="preserve"> fSYS * OV + fSYS * sGEN + fSYS * fGEN + fSYS  *  fART + OV * sGEN + OV * fGEN + OV * fART +  sGEN * fGEN + sGEN * fART + fGEN * fART</w:t>
            </w:r>
          </w:p>
        </w:tc>
        <w:tc>
          <w:tcPr>
            <w:tcW w:w="931" w:type="dxa"/>
            <w:tcBorders>
              <w:top w:val="nil"/>
              <w:left w:val="nil"/>
              <w:bottom w:val="single" w:sz="4" w:space="0" w:color="auto"/>
              <w:right w:val="single" w:sz="8" w:space="0" w:color="auto"/>
            </w:tcBorders>
            <w:shd w:val="clear" w:color="000000" w:fill="FFFFFF"/>
            <w:noWrap/>
            <w:vAlign w:val="center"/>
            <w:hideMark/>
          </w:tcPr>
          <w:p w14:paraId="69568BC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36.342</w:t>
            </w:r>
          </w:p>
        </w:tc>
        <w:tc>
          <w:tcPr>
            <w:tcW w:w="828" w:type="dxa"/>
            <w:tcBorders>
              <w:top w:val="nil"/>
              <w:left w:val="nil"/>
              <w:bottom w:val="single" w:sz="4" w:space="0" w:color="auto"/>
              <w:right w:val="single" w:sz="8" w:space="0" w:color="auto"/>
            </w:tcBorders>
            <w:shd w:val="clear" w:color="000000" w:fill="FFFFFF"/>
            <w:noWrap/>
            <w:vAlign w:val="center"/>
            <w:hideMark/>
          </w:tcPr>
          <w:p w14:paraId="383CC62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36.376</w:t>
            </w:r>
          </w:p>
        </w:tc>
      </w:tr>
      <w:tr w:rsidR="00815A26" w:rsidRPr="00815A26" w14:paraId="443E1CBE"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544BEFF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2</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004151F0"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 + OV + sGEN + fGEN + fART</w:t>
            </w:r>
          </w:p>
        </w:tc>
        <w:tc>
          <w:tcPr>
            <w:tcW w:w="931" w:type="dxa"/>
            <w:tcBorders>
              <w:top w:val="nil"/>
              <w:left w:val="nil"/>
              <w:bottom w:val="single" w:sz="4" w:space="0" w:color="auto"/>
              <w:right w:val="single" w:sz="8" w:space="0" w:color="auto"/>
            </w:tcBorders>
            <w:shd w:val="clear" w:color="000000" w:fill="FFFFFF"/>
            <w:noWrap/>
            <w:vAlign w:val="bottom"/>
            <w:hideMark/>
          </w:tcPr>
          <w:p w14:paraId="64F1260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37.203</w:t>
            </w:r>
          </w:p>
        </w:tc>
        <w:tc>
          <w:tcPr>
            <w:tcW w:w="828" w:type="dxa"/>
            <w:tcBorders>
              <w:top w:val="nil"/>
              <w:left w:val="nil"/>
              <w:bottom w:val="single" w:sz="4" w:space="0" w:color="auto"/>
              <w:right w:val="single" w:sz="8" w:space="0" w:color="auto"/>
            </w:tcBorders>
            <w:shd w:val="clear" w:color="000000" w:fill="FFFFFF"/>
            <w:noWrap/>
            <w:vAlign w:val="center"/>
            <w:hideMark/>
          </w:tcPr>
          <w:p w14:paraId="124D8D9B"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37.217</w:t>
            </w:r>
          </w:p>
        </w:tc>
      </w:tr>
      <w:tr w:rsidR="00815A26" w:rsidRPr="00815A26" w14:paraId="2F7E335E"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DE19006"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3b</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15EF85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fSYS+OV</w:t>
            </w:r>
          </w:p>
        </w:tc>
        <w:tc>
          <w:tcPr>
            <w:tcW w:w="931" w:type="dxa"/>
            <w:tcBorders>
              <w:top w:val="nil"/>
              <w:left w:val="nil"/>
              <w:bottom w:val="single" w:sz="4" w:space="0" w:color="auto"/>
              <w:right w:val="single" w:sz="8" w:space="0" w:color="auto"/>
            </w:tcBorders>
            <w:shd w:val="clear" w:color="000000" w:fill="FFFFFF"/>
            <w:noWrap/>
            <w:vAlign w:val="bottom"/>
            <w:hideMark/>
          </w:tcPr>
          <w:p w14:paraId="636A0A5A"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44.532</w:t>
            </w:r>
          </w:p>
        </w:tc>
        <w:tc>
          <w:tcPr>
            <w:tcW w:w="828" w:type="dxa"/>
            <w:tcBorders>
              <w:top w:val="nil"/>
              <w:left w:val="nil"/>
              <w:bottom w:val="single" w:sz="4" w:space="0" w:color="auto"/>
              <w:right w:val="single" w:sz="8" w:space="0" w:color="auto"/>
            </w:tcBorders>
            <w:shd w:val="clear" w:color="000000" w:fill="FFFFFF"/>
            <w:noWrap/>
            <w:vAlign w:val="center"/>
            <w:hideMark/>
          </w:tcPr>
          <w:p w14:paraId="761C1C7F"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44.540</w:t>
            </w:r>
          </w:p>
        </w:tc>
      </w:tr>
      <w:tr w:rsidR="00815A26" w:rsidRPr="00815A26" w14:paraId="0DD77660"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785611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3c</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2EB3F58"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fSYS+sGEN</w:t>
            </w:r>
          </w:p>
        </w:tc>
        <w:tc>
          <w:tcPr>
            <w:tcW w:w="931" w:type="dxa"/>
            <w:tcBorders>
              <w:top w:val="nil"/>
              <w:left w:val="nil"/>
              <w:bottom w:val="single" w:sz="4" w:space="0" w:color="auto"/>
              <w:right w:val="single" w:sz="8" w:space="0" w:color="auto"/>
            </w:tcBorders>
            <w:shd w:val="clear" w:color="000000" w:fill="FFFFFF"/>
            <w:noWrap/>
            <w:vAlign w:val="bottom"/>
            <w:hideMark/>
          </w:tcPr>
          <w:p w14:paraId="45E9FA7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40.483</w:t>
            </w:r>
          </w:p>
        </w:tc>
        <w:tc>
          <w:tcPr>
            <w:tcW w:w="828" w:type="dxa"/>
            <w:tcBorders>
              <w:top w:val="nil"/>
              <w:left w:val="nil"/>
              <w:bottom w:val="single" w:sz="4" w:space="0" w:color="auto"/>
              <w:right w:val="single" w:sz="8" w:space="0" w:color="auto"/>
            </w:tcBorders>
            <w:shd w:val="clear" w:color="000000" w:fill="FFFFFF"/>
            <w:noWrap/>
            <w:vAlign w:val="center"/>
            <w:hideMark/>
          </w:tcPr>
          <w:p w14:paraId="3C39BB6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40.491</w:t>
            </w:r>
          </w:p>
        </w:tc>
      </w:tr>
      <w:tr w:rsidR="00815A26" w:rsidRPr="00815A26" w14:paraId="2CF10B6B"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DE5027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3d</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59B5A0D"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fSYS+fGEN</w:t>
            </w:r>
          </w:p>
        </w:tc>
        <w:tc>
          <w:tcPr>
            <w:tcW w:w="931" w:type="dxa"/>
            <w:tcBorders>
              <w:top w:val="nil"/>
              <w:left w:val="nil"/>
              <w:bottom w:val="single" w:sz="4" w:space="0" w:color="auto"/>
              <w:right w:val="single" w:sz="8" w:space="0" w:color="auto"/>
            </w:tcBorders>
            <w:shd w:val="clear" w:color="000000" w:fill="FFFFFF"/>
            <w:noWrap/>
            <w:vAlign w:val="bottom"/>
            <w:hideMark/>
          </w:tcPr>
          <w:p w14:paraId="63DA9CFB"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38.477</w:t>
            </w:r>
          </w:p>
        </w:tc>
        <w:tc>
          <w:tcPr>
            <w:tcW w:w="828" w:type="dxa"/>
            <w:tcBorders>
              <w:top w:val="nil"/>
              <w:left w:val="nil"/>
              <w:bottom w:val="single" w:sz="4" w:space="0" w:color="auto"/>
              <w:right w:val="single" w:sz="8" w:space="0" w:color="auto"/>
            </w:tcBorders>
            <w:shd w:val="clear" w:color="000000" w:fill="FFFFFF"/>
            <w:noWrap/>
            <w:vAlign w:val="center"/>
            <w:hideMark/>
          </w:tcPr>
          <w:p w14:paraId="54C5378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38.485</w:t>
            </w:r>
          </w:p>
        </w:tc>
      </w:tr>
      <w:tr w:rsidR="00815A26" w:rsidRPr="00815A26" w14:paraId="55DBFE27"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64FD0A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3e</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2F03724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fSYS+fART</w:t>
            </w:r>
          </w:p>
        </w:tc>
        <w:tc>
          <w:tcPr>
            <w:tcW w:w="931" w:type="dxa"/>
            <w:tcBorders>
              <w:top w:val="nil"/>
              <w:left w:val="nil"/>
              <w:bottom w:val="single" w:sz="4" w:space="0" w:color="auto"/>
              <w:right w:val="single" w:sz="8" w:space="0" w:color="auto"/>
            </w:tcBorders>
            <w:shd w:val="clear" w:color="000000" w:fill="FFFFFF"/>
            <w:noWrap/>
            <w:vAlign w:val="bottom"/>
            <w:hideMark/>
          </w:tcPr>
          <w:p w14:paraId="3243D3B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43.346</w:t>
            </w:r>
          </w:p>
        </w:tc>
        <w:tc>
          <w:tcPr>
            <w:tcW w:w="828" w:type="dxa"/>
            <w:tcBorders>
              <w:top w:val="nil"/>
              <w:left w:val="nil"/>
              <w:bottom w:val="single" w:sz="4" w:space="0" w:color="auto"/>
              <w:right w:val="single" w:sz="8" w:space="0" w:color="auto"/>
            </w:tcBorders>
            <w:shd w:val="clear" w:color="000000" w:fill="FFFFFF"/>
            <w:noWrap/>
            <w:vAlign w:val="center"/>
            <w:hideMark/>
          </w:tcPr>
          <w:p w14:paraId="6F1D65E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43.354</w:t>
            </w:r>
          </w:p>
        </w:tc>
      </w:tr>
      <w:tr w:rsidR="00815A26" w:rsidRPr="00815A26" w14:paraId="15E1294D"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73B1FBE7"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3j</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0E19AFAD"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OV+sGEN</w:t>
            </w:r>
          </w:p>
        </w:tc>
        <w:tc>
          <w:tcPr>
            <w:tcW w:w="931" w:type="dxa"/>
            <w:tcBorders>
              <w:top w:val="nil"/>
              <w:left w:val="nil"/>
              <w:bottom w:val="single" w:sz="4" w:space="0" w:color="auto"/>
              <w:right w:val="single" w:sz="8" w:space="0" w:color="auto"/>
            </w:tcBorders>
            <w:shd w:val="clear" w:color="000000" w:fill="FFFFFF"/>
            <w:noWrap/>
            <w:vAlign w:val="bottom"/>
            <w:hideMark/>
          </w:tcPr>
          <w:p w14:paraId="0A7542E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40.693</w:t>
            </w:r>
          </w:p>
        </w:tc>
        <w:tc>
          <w:tcPr>
            <w:tcW w:w="828" w:type="dxa"/>
            <w:tcBorders>
              <w:top w:val="nil"/>
              <w:left w:val="nil"/>
              <w:bottom w:val="single" w:sz="4" w:space="0" w:color="auto"/>
              <w:right w:val="single" w:sz="8" w:space="0" w:color="auto"/>
            </w:tcBorders>
            <w:shd w:val="clear" w:color="000000" w:fill="FFFFFF"/>
            <w:noWrap/>
            <w:vAlign w:val="center"/>
            <w:hideMark/>
          </w:tcPr>
          <w:p w14:paraId="4F94ADE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40.701</w:t>
            </w:r>
          </w:p>
        </w:tc>
      </w:tr>
      <w:tr w:rsidR="00815A26" w:rsidRPr="00815A26" w14:paraId="3FE6EA1C"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79FA3E65"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3k</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1038973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 xml:space="preserve">OV+fGEN </w:t>
            </w:r>
          </w:p>
        </w:tc>
        <w:tc>
          <w:tcPr>
            <w:tcW w:w="931" w:type="dxa"/>
            <w:tcBorders>
              <w:top w:val="nil"/>
              <w:left w:val="nil"/>
              <w:bottom w:val="single" w:sz="4" w:space="0" w:color="auto"/>
              <w:right w:val="single" w:sz="8" w:space="0" w:color="auto"/>
            </w:tcBorders>
            <w:shd w:val="clear" w:color="000000" w:fill="FFFFFF"/>
            <w:noWrap/>
            <w:vAlign w:val="bottom"/>
            <w:hideMark/>
          </w:tcPr>
          <w:p w14:paraId="660DC975"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38.416</w:t>
            </w:r>
          </w:p>
        </w:tc>
        <w:tc>
          <w:tcPr>
            <w:tcW w:w="828" w:type="dxa"/>
            <w:tcBorders>
              <w:top w:val="nil"/>
              <w:left w:val="nil"/>
              <w:bottom w:val="single" w:sz="4" w:space="0" w:color="auto"/>
              <w:right w:val="single" w:sz="8" w:space="0" w:color="auto"/>
            </w:tcBorders>
            <w:shd w:val="clear" w:color="000000" w:fill="FFFFFF"/>
            <w:noWrap/>
            <w:vAlign w:val="center"/>
            <w:hideMark/>
          </w:tcPr>
          <w:p w14:paraId="39F67B5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38.424</w:t>
            </w:r>
          </w:p>
        </w:tc>
      </w:tr>
      <w:tr w:rsidR="00815A26" w:rsidRPr="00815A26" w14:paraId="38370915"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8B019C7"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3l</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36D9A675"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OV+fART</w:t>
            </w:r>
          </w:p>
        </w:tc>
        <w:tc>
          <w:tcPr>
            <w:tcW w:w="931" w:type="dxa"/>
            <w:tcBorders>
              <w:top w:val="nil"/>
              <w:left w:val="nil"/>
              <w:bottom w:val="single" w:sz="4" w:space="0" w:color="auto"/>
              <w:right w:val="single" w:sz="8" w:space="0" w:color="auto"/>
            </w:tcBorders>
            <w:shd w:val="clear" w:color="000000" w:fill="FFFFFF"/>
            <w:noWrap/>
            <w:vAlign w:val="bottom"/>
            <w:hideMark/>
          </w:tcPr>
          <w:p w14:paraId="56D3B51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43.534</w:t>
            </w:r>
          </w:p>
        </w:tc>
        <w:tc>
          <w:tcPr>
            <w:tcW w:w="828" w:type="dxa"/>
            <w:tcBorders>
              <w:top w:val="nil"/>
              <w:left w:val="nil"/>
              <w:bottom w:val="single" w:sz="4" w:space="0" w:color="auto"/>
              <w:right w:val="single" w:sz="8" w:space="0" w:color="auto"/>
            </w:tcBorders>
            <w:shd w:val="clear" w:color="000000" w:fill="FFFFFF"/>
            <w:noWrap/>
            <w:vAlign w:val="center"/>
            <w:hideMark/>
          </w:tcPr>
          <w:p w14:paraId="12D6097F"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43.542</w:t>
            </w:r>
          </w:p>
        </w:tc>
      </w:tr>
      <w:tr w:rsidR="00815A26" w:rsidRPr="00815A26" w14:paraId="09945AC9"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2642A18"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3m</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47AFAECA"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sGEN+fGEN</w:t>
            </w:r>
          </w:p>
        </w:tc>
        <w:tc>
          <w:tcPr>
            <w:tcW w:w="931" w:type="dxa"/>
            <w:tcBorders>
              <w:top w:val="nil"/>
              <w:left w:val="nil"/>
              <w:bottom w:val="single" w:sz="4" w:space="0" w:color="auto"/>
              <w:right w:val="single" w:sz="8" w:space="0" w:color="auto"/>
            </w:tcBorders>
            <w:shd w:val="clear" w:color="000000" w:fill="FFFFFF"/>
            <w:noWrap/>
            <w:vAlign w:val="bottom"/>
            <w:hideMark/>
          </w:tcPr>
          <w:p w14:paraId="39D14D9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38.049</w:t>
            </w:r>
          </w:p>
        </w:tc>
        <w:tc>
          <w:tcPr>
            <w:tcW w:w="828" w:type="dxa"/>
            <w:tcBorders>
              <w:top w:val="nil"/>
              <w:left w:val="nil"/>
              <w:bottom w:val="single" w:sz="4" w:space="0" w:color="auto"/>
              <w:right w:val="single" w:sz="8" w:space="0" w:color="auto"/>
            </w:tcBorders>
            <w:shd w:val="clear" w:color="000000" w:fill="FFFFFF"/>
            <w:noWrap/>
            <w:vAlign w:val="center"/>
            <w:hideMark/>
          </w:tcPr>
          <w:p w14:paraId="2D9A0A9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38.057</w:t>
            </w:r>
          </w:p>
        </w:tc>
      </w:tr>
      <w:tr w:rsidR="00815A26" w:rsidRPr="00815A26" w14:paraId="06A9DBEE"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B6B790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3n</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050F0199"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sGEN+fART</w:t>
            </w:r>
          </w:p>
        </w:tc>
        <w:tc>
          <w:tcPr>
            <w:tcW w:w="931" w:type="dxa"/>
            <w:tcBorders>
              <w:top w:val="nil"/>
              <w:left w:val="nil"/>
              <w:bottom w:val="single" w:sz="4" w:space="0" w:color="auto"/>
              <w:right w:val="single" w:sz="8" w:space="0" w:color="auto"/>
            </w:tcBorders>
            <w:shd w:val="clear" w:color="000000" w:fill="FFFFFF"/>
            <w:noWrap/>
            <w:vAlign w:val="bottom"/>
            <w:hideMark/>
          </w:tcPr>
          <w:p w14:paraId="2BBD0E5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39.426</w:t>
            </w:r>
          </w:p>
        </w:tc>
        <w:tc>
          <w:tcPr>
            <w:tcW w:w="828" w:type="dxa"/>
            <w:tcBorders>
              <w:top w:val="nil"/>
              <w:left w:val="nil"/>
              <w:bottom w:val="single" w:sz="4" w:space="0" w:color="auto"/>
              <w:right w:val="single" w:sz="8" w:space="0" w:color="auto"/>
            </w:tcBorders>
            <w:shd w:val="clear" w:color="000000" w:fill="FFFFFF"/>
            <w:noWrap/>
            <w:vAlign w:val="center"/>
            <w:hideMark/>
          </w:tcPr>
          <w:p w14:paraId="0EDB1B1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39.434</w:t>
            </w:r>
          </w:p>
        </w:tc>
      </w:tr>
      <w:tr w:rsidR="00815A26" w:rsidRPr="00815A26" w14:paraId="51A139F4"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D66E5E5"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3o</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2F8E5104"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 xml:space="preserve">fGEN+fART </w:t>
            </w:r>
          </w:p>
        </w:tc>
        <w:tc>
          <w:tcPr>
            <w:tcW w:w="931" w:type="dxa"/>
            <w:tcBorders>
              <w:top w:val="nil"/>
              <w:left w:val="nil"/>
              <w:bottom w:val="single" w:sz="4" w:space="0" w:color="auto"/>
              <w:right w:val="single" w:sz="8" w:space="0" w:color="auto"/>
            </w:tcBorders>
            <w:shd w:val="clear" w:color="000000" w:fill="FFFFFF"/>
            <w:noWrap/>
            <w:vAlign w:val="bottom"/>
            <w:hideMark/>
          </w:tcPr>
          <w:p w14:paraId="01C6E398"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38.031</w:t>
            </w:r>
          </w:p>
        </w:tc>
        <w:tc>
          <w:tcPr>
            <w:tcW w:w="828" w:type="dxa"/>
            <w:tcBorders>
              <w:top w:val="nil"/>
              <w:left w:val="nil"/>
              <w:bottom w:val="single" w:sz="4" w:space="0" w:color="auto"/>
              <w:right w:val="single" w:sz="8" w:space="0" w:color="auto"/>
            </w:tcBorders>
            <w:shd w:val="clear" w:color="000000" w:fill="FFFFFF"/>
            <w:noWrap/>
            <w:vAlign w:val="center"/>
            <w:hideMark/>
          </w:tcPr>
          <w:p w14:paraId="4615E93A"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38.039</w:t>
            </w:r>
          </w:p>
        </w:tc>
      </w:tr>
      <w:tr w:rsidR="00815A26" w:rsidRPr="00815A26" w14:paraId="608E9753"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13914FE"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4a</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5E71575"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fGEN</w:t>
            </w:r>
          </w:p>
        </w:tc>
        <w:tc>
          <w:tcPr>
            <w:tcW w:w="931" w:type="dxa"/>
            <w:tcBorders>
              <w:top w:val="nil"/>
              <w:left w:val="nil"/>
              <w:bottom w:val="single" w:sz="4" w:space="0" w:color="auto"/>
              <w:right w:val="single" w:sz="8" w:space="0" w:color="auto"/>
            </w:tcBorders>
            <w:shd w:val="clear" w:color="000000" w:fill="FFFFFF"/>
            <w:noWrap/>
            <w:vAlign w:val="bottom"/>
            <w:hideMark/>
          </w:tcPr>
          <w:p w14:paraId="3D2F2AC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38.384</w:t>
            </w:r>
          </w:p>
        </w:tc>
        <w:tc>
          <w:tcPr>
            <w:tcW w:w="828" w:type="dxa"/>
            <w:tcBorders>
              <w:top w:val="nil"/>
              <w:left w:val="nil"/>
              <w:bottom w:val="single" w:sz="4" w:space="0" w:color="auto"/>
              <w:right w:val="single" w:sz="8" w:space="0" w:color="auto"/>
            </w:tcBorders>
            <w:shd w:val="clear" w:color="000000" w:fill="FFFFFF"/>
            <w:noWrap/>
            <w:vAlign w:val="center"/>
            <w:hideMark/>
          </w:tcPr>
          <w:p w14:paraId="558814B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38.394</w:t>
            </w:r>
          </w:p>
        </w:tc>
      </w:tr>
      <w:tr w:rsidR="00815A26" w:rsidRPr="00815A26" w14:paraId="5A208947"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595040D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4b</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6D545D5"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sGEN</w:t>
            </w:r>
          </w:p>
        </w:tc>
        <w:tc>
          <w:tcPr>
            <w:tcW w:w="931" w:type="dxa"/>
            <w:tcBorders>
              <w:top w:val="nil"/>
              <w:left w:val="nil"/>
              <w:bottom w:val="single" w:sz="4" w:space="0" w:color="auto"/>
              <w:right w:val="single" w:sz="8" w:space="0" w:color="auto"/>
            </w:tcBorders>
            <w:shd w:val="clear" w:color="000000" w:fill="FFFFFF"/>
            <w:noWrap/>
            <w:vAlign w:val="bottom"/>
            <w:hideMark/>
          </w:tcPr>
          <w:p w14:paraId="6EE4FDA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40.424</w:t>
            </w:r>
          </w:p>
        </w:tc>
        <w:tc>
          <w:tcPr>
            <w:tcW w:w="828" w:type="dxa"/>
            <w:tcBorders>
              <w:top w:val="nil"/>
              <w:left w:val="nil"/>
              <w:bottom w:val="single" w:sz="4" w:space="0" w:color="auto"/>
              <w:right w:val="single" w:sz="8" w:space="0" w:color="auto"/>
            </w:tcBorders>
            <w:shd w:val="clear" w:color="000000" w:fill="FFFFFF"/>
            <w:noWrap/>
            <w:vAlign w:val="center"/>
            <w:hideMark/>
          </w:tcPr>
          <w:p w14:paraId="61E2F01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40.434</w:t>
            </w:r>
          </w:p>
        </w:tc>
      </w:tr>
      <w:tr w:rsidR="00815A26" w:rsidRPr="00815A26" w14:paraId="2287185B"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2D3F3F1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4c</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6E64F899"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w:t>
            </w:r>
          </w:p>
        </w:tc>
        <w:tc>
          <w:tcPr>
            <w:tcW w:w="931" w:type="dxa"/>
            <w:tcBorders>
              <w:top w:val="nil"/>
              <w:left w:val="nil"/>
              <w:bottom w:val="single" w:sz="4" w:space="0" w:color="auto"/>
              <w:right w:val="single" w:sz="8" w:space="0" w:color="auto"/>
            </w:tcBorders>
            <w:shd w:val="clear" w:color="000000" w:fill="FFFFFF"/>
            <w:noWrap/>
            <w:vAlign w:val="bottom"/>
            <w:hideMark/>
          </w:tcPr>
          <w:p w14:paraId="32A20736"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44.536</w:t>
            </w:r>
          </w:p>
        </w:tc>
        <w:tc>
          <w:tcPr>
            <w:tcW w:w="828" w:type="dxa"/>
            <w:tcBorders>
              <w:top w:val="nil"/>
              <w:left w:val="nil"/>
              <w:bottom w:val="single" w:sz="4" w:space="0" w:color="auto"/>
              <w:right w:val="single" w:sz="8" w:space="0" w:color="auto"/>
            </w:tcBorders>
            <w:shd w:val="clear" w:color="000000" w:fill="FFFFFF"/>
            <w:noWrap/>
            <w:vAlign w:val="center"/>
            <w:hideMark/>
          </w:tcPr>
          <w:p w14:paraId="0CFB5F63"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44.542</w:t>
            </w:r>
          </w:p>
        </w:tc>
      </w:tr>
      <w:tr w:rsidR="00815A26" w:rsidRPr="00815A26" w14:paraId="1ED703BF"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3BE282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4e</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2117833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OV</w:t>
            </w:r>
          </w:p>
        </w:tc>
        <w:tc>
          <w:tcPr>
            <w:tcW w:w="931" w:type="dxa"/>
            <w:tcBorders>
              <w:top w:val="nil"/>
              <w:left w:val="nil"/>
              <w:bottom w:val="single" w:sz="4" w:space="0" w:color="auto"/>
              <w:right w:val="single" w:sz="8" w:space="0" w:color="auto"/>
            </w:tcBorders>
            <w:shd w:val="clear" w:color="000000" w:fill="FFFFFF"/>
            <w:noWrap/>
            <w:vAlign w:val="bottom"/>
            <w:hideMark/>
          </w:tcPr>
          <w:p w14:paraId="1E11920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44.910</w:t>
            </w:r>
          </w:p>
        </w:tc>
        <w:tc>
          <w:tcPr>
            <w:tcW w:w="828" w:type="dxa"/>
            <w:tcBorders>
              <w:top w:val="nil"/>
              <w:left w:val="nil"/>
              <w:bottom w:val="single" w:sz="4" w:space="0" w:color="auto"/>
              <w:right w:val="single" w:sz="8" w:space="0" w:color="auto"/>
            </w:tcBorders>
            <w:shd w:val="clear" w:color="000000" w:fill="FFFFFF"/>
            <w:noWrap/>
            <w:vAlign w:val="center"/>
            <w:hideMark/>
          </w:tcPr>
          <w:p w14:paraId="231CB1A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44.916</w:t>
            </w:r>
          </w:p>
        </w:tc>
      </w:tr>
      <w:tr w:rsidR="00815A26" w:rsidRPr="00815A26" w14:paraId="39D2F029"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9B767D7"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4f</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4C177873"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fART</w:t>
            </w:r>
          </w:p>
        </w:tc>
        <w:tc>
          <w:tcPr>
            <w:tcW w:w="931" w:type="dxa"/>
            <w:tcBorders>
              <w:top w:val="nil"/>
              <w:left w:val="nil"/>
              <w:bottom w:val="single" w:sz="4" w:space="0" w:color="auto"/>
              <w:right w:val="single" w:sz="8" w:space="0" w:color="auto"/>
            </w:tcBorders>
            <w:shd w:val="clear" w:color="000000" w:fill="FFFFFF"/>
            <w:noWrap/>
            <w:vAlign w:val="bottom"/>
            <w:hideMark/>
          </w:tcPr>
          <w:p w14:paraId="3B74A95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43.536</w:t>
            </w:r>
          </w:p>
        </w:tc>
        <w:tc>
          <w:tcPr>
            <w:tcW w:w="828" w:type="dxa"/>
            <w:tcBorders>
              <w:top w:val="nil"/>
              <w:left w:val="nil"/>
              <w:bottom w:val="single" w:sz="4" w:space="0" w:color="auto"/>
              <w:right w:val="single" w:sz="8" w:space="0" w:color="auto"/>
            </w:tcBorders>
            <w:shd w:val="clear" w:color="000000" w:fill="FFFFFF"/>
            <w:noWrap/>
            <w:vAlign w:val="center"/>
            <w:hideMark/>
          </w:tcPr>
          <w:p w14:paraId="05917F7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47.685</w:t>
            </w:r>
          </w:p>
        </w:tc>
      </w:tr>
      <w:tr w:rsidR="00815A26" w:rsidRPr="00815A26" w14:paraId="7F286066" w14:textId="77777777" w:rsidTr="00632174">
        <w:trPr>
          <w:trHeight w:val="320"/>
          <w:jc w:val="center"/>
        </w:trPr>
        <w:tc>
          <w:tcPr>
            <w:tcW w:w="661" w:type="dxa"/>
            <w:tcBorders>
              <w:top w:val="nil"/>
              <w:left w:val="single" w:sz="8" w:space="0" w:color="auto"/>
              <w:bottom w:val="single" w:sz="8" w:space="0" w:color="auto"/>
              <w:right w:val="nil"/>
            </w:tcBorders>
            <w:shd w:val="clear" w:color="000000" w:fill="FFFFFF"/>
            <w:noWrap/>
            <w:vAlign w:val="bottom"/>
            <w:hideMark/>
          </w:tcPr>
          <w:p w14:paraId="6C54342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5</w:t>
            </w:r>
          </w:p>
        </w:tc>
        <w:tc>
          <w:tcPr>
            <w:tcW w:w="5899" w:type="dxa"/>
            <w:tcBorders>
              <w:top w:val="nil"/>
              <w:left w:val="single" w:sz="8" w:space="0" w:color="auto"/>
              <w:bottom w:val="single" w:sz="8" w:space="0" w:color="auto"/>
              <w:right w:val="single" w:sz="8" w:space="0" w:color="auto"/>
            </w:tcBorders>
            <w:shd w:val="clear" w:color="000000" w:fill="FFFFFF"/>
            <w:noWrap/>
            <w:vAlign w:val="bottom"/>
            <w:hideMark/>
          </w:tcPr>
          <w:p w14:paraId="7560AAA8"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fSYS*fGEN + OV*fGEN + sGEN*fGEN + fGEN*fART</w:t>
            </w:r>
          </w:p>
        </w:tc>
        <w:tc>
          <w:tcPr>
            <w:tcW w:w="931" w:type="dxa"/>
            <w:tcBorders>
              <w:top w:val="nil"/>
              <w:left w:val="nil"/>
              <w:bottom w:val="single" w:sz="8" w:space="0" w:color="auto"/>
              <w:right w:val="single" w:sz="8" w:space="0" w:color="auto"/>
            </w:tcBorders>
            <w:shd w:val="clear" w:color="000000" w:fill="FFFFFF"/>
            <w:noWrap/>
            <w:vAlign w:val="bottom"/>
            <w:hideMark/>
          </w:tcPr>
          <w:p w14:paraId="187FD2C3" w14:textId="77777777" w:rsidR="00815A26" w:rsidRPr="00815A26" w:rsidRDefault="00815A26"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36.401</w:t>
            </w:r>
          </w:p>
        </w:tc>
        <w:tc>
          <w:tcPr>
            <w:tcW w:w="828" w:type="dxa"/>
            <w:tcBorders>
              <w:top w:val="nil"/>
              <w:left w:val="nil"/>
              <w:bottom w:val="single" w:sz="8" w:space="0" w:color="auto"/>
              <w:right w:val="single" w:sz="8" w:space="0" w:color="auto"/>
            </w:tcBorders>
            <w:shd w:val="clear" w:color="000000" w:fill="FFFFFF"/>
            <w:noWrap/>
            <w:vAlign w:val="bottom"/>
            <w:hideMark/>
          </w:tcPr>
          <w:p w14:paraId="7AC553AF" w14:textId="77777777" w:rsidR="00815A26" w:rsidRPr="00815A26" w:rsidRDefault="00815A26"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36.423</w:t>
            </w:r>
          </w:p>
        </w:tc>
      </w:tr>
      <w:tr w:rsidR="00815A26" w:rsidRPr="00815A26" w14:paraId="6C1A227B" w14:textId="77777777" w:rsidTr="00632174">
        <w:trPr>
          <w:trHeight w:val="320"/>
          <w:jc w:val="center"/>
        </w:trPr>
        <w:tc>
          <w:tcPr>
            <w:tcW w:w="8319" w:type="dxa"/>
            <w:gridSpan w:val="4"/>
            <w:tcBorders>
              <w:top w:val="single" w:sz="8" w:space="0" w:color="auto"/>
              <w:left w:val="single" w:sz="8" w:space="0" w:color="auto"/>
              <w:bottom w:val="nil"/>
              <w:right w:val="single" w:sz="8" w:space="0" w:color="000000"/>
            </w:tcBorders>
            <w:shd w:val="clear" w:color="000000" w:fill="FFFFFF"/>
            <w:noWrap/>
            <w:vAlign w:val="bottom"/>
            <w:hideMark/>
          </w:tcPr>
          <w:p w14:paraId="4B0724C3" w14:textId="77777777" w:rsidR="00815A26" w:rsidRPr="00815A26" w:rsidRDefault="00815A26"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Urbano, 2013</w:t>
            </w:r>
          </w:p>
        </w:tc>
      </w:tr>
      <w:tr w:rsidR="00632174" w:rsidRPr="00815A26" w14:paraId="4E7789BC" w14:textId="77777777" w:rsidTr="000B7541">
        <w:trPr>
          <w:trHeight w:val="320"/>
          <w:jc w:val="center"/>
        </w:trPr>
        <w:tc>
          <w:tcPr>
            <w:tcW w:w="6560"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D7769C1" w14:textId="77777777" w:rsidR="00632174" w:rsidRPr="00815A26" w:rsidRDefault="00632174"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 </w:t>
            </w:r>
          </w:p>
          <w:p w14:paraId="275637C4" w14:textId="7DC3D961" w:rsidR="00632174" w:rsidRPr="00815A26" w:rsidRDefault="00632174"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fSYS*OV + fART + sGEN*fGEN</w:t>
            </w:r>
          </w:p>
        </w:tc>
        <w:tc>
          <w:tcPr>
            <w:tcW w:w="931" w:type="dxa"/>
            <w:tcBorders>
              <w:top w:val="single" w:sz="8" w:space="0" w:color="auto"/>
              <w:left w:val="nil"/>
              <w:bottom w:val="single" w:sz="8" w:space="0" w:color="auto"/>
              <w:right w:val="single" w:sz="8" w:space="0" w:color="auto"/>
            </w:tcBorders>
            <w:shd w:val="clear" w:color="000000" w:fill="FFFFFF"/>
            <w:noWrap/>
            <w:vAlign w:val="bottom"/>
            <w:hideMark/>
          </w:tcPr>
          <w:p w14:paraId="31A62163" w14:textId="77777777" w:rsidR="00632174" w:rsidRPr="00815A26" w:rsidRDefault="00632174"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36.837</w:t>
            </w:r>
          </w:p>
        </w:tc>
        <w:tc>
          <w:tcPr>
            <w:tcW w:w="828" w:type="dxa"/>
            <w:tcBorders>
              <w:top w:val="single" w:sz="8" w:space="0" w:color="auto"/>
              <w:left w:val="nil"/>
              <w:bottom w:val="single" w:sz="8" w:space="0" w:color="auto"/>
              <w:right w:val="single" w:sz="8" w:space="0" w:color="auto"/>
            </w:tcBorders>
            <w:shd w:val="clear" w:color="000000" w:fill="FFFFFF"/>
            <w:noWrap/>
            <w:vAlign w:val="bottom"/>
            <w:hideMark/>
          </w:tcPr>
          <w:p w14:paraId="4D5B9BDF" w14:textId="77777777" w:rsidR="00632174" w:rsidRPr="00815A26" w:rsidRDefault="00632174"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36.855</w:t>
            </w:r>
          </w:p>
        </w:tc>
      </w:tr>
    </w:tbl>
    <w:p w14:paraId="0460F1C8" w14:textId="77777777" w:rsidR="00632174" w:rsidRDefault="00632174" w:rsidP="0040567E">
      <w:pPr>
        <w:pStyle w:val="TabCen"/>
      </w:pPr>
      <w:bookmarkStart w:id="36" w:name="_Toc302406694"/>
      <w:r>
        <w:t xml:space="preserve">      </w:t>
      </w:r>
    </w:p>
    <w:p w14:paraId="7E108CF2" w14:textId="319A853B" w:rsidR="00C2036C" w:rsidRDefault="00A03963" w:rsidP="0040567E">
      <w:pPr>
        <w:pStyle w:val="TabCen"/>
        <w:rPr>
          <w:vertAlign w:val="subscript"/>
        </w:rPr>
      </w:pPr>
      <w:r w:rsidRPr="003B03F6">
        <w:t xml:space="preserve">Table 8. Implementation of backward elimination of predictors for </w:t>
      </w:r>
      <w:r w:rsidR="00697E75" w:rsidRPr="003B03F6">
        <w:t>M</w:t>
      </w:r>
      <w:r w:rsidR="00697E75" w:rsidRPr="003B03F6">
        <w:rPr>
          <w:vertAlign w:val="subscript"/>
        </w:rPr>
        <w:t>out.</w:t>
      </w:r>
      <w:bookmarkEnd w:id="36"/>
    </w:p>
    <w:p w14:paraId="1B6AB642" w14:textId="77777777" w:rsidR="0086499F" w:rsidRPr="00FC03DF" w:rsidRDefault="0086499F" w:rsidP="0040567E">
      <w:pPr>
        <w:pStyle w:val="TabCen"/>
      </w:pPr>
    </w:p>
    <w:p w14:paraId="6874796E" w14:textId="649AA975" w:rsidR="00A03963" w:rsidRDefault="00A03963" w:rsidP="00D00B9C">
      <w:pPr>
        <w:pStyle w:val="Subtitulos14"/>
      </w:pPr>
      <w:bookmarkStart w:id="37" w:name="_Toc302647274"/>
      <w:r w:rsidRPr="00597867">
        <w:t>4. Implementing</w:t>
      </w:r>
      <w:r w:rsidR="00841BA4" w:rsidRPr="00597867">
        <w:t xml:space="preserve"> </w:t>
      </w:r>
      <w:r w:rsidRPr="00597867">
        <w:t>new</w:t>
      </w:r>
      <w:r w:rsidR="00841BA4" w:rsidRPr="00597867">
        <w:t xml:space="preserve"> </w:t>
      </w:r>
      <w:r w:rsidR="003F156A">
        <w:t>attributes</w:t>
      </w:r>
      <w:bookmarkEnd w:id="37"/>
    </w:p>
    <w:p w14:paraId="1C63C925" w14:textId="77777777" w:rsidR="003F156A" w:rsidRPr="00597867" w:rsidRDefault="003F156A" w:rsidP="00D00B9C">
      <w:pPr>
        <w:pStyle w:val="Subtitulos14"/>
      </w:pPr>
    </w:p>
    <w:p w14:paraId="78F33003" w14:textId="6D6458E6" w:rsidR="00D00B9C" w:rsidRDefault="001E3D3D" w:rsidP="001E3D3D">
      <w:pPr>
        <w:pStyle w:val="Subtitulos14"/>
        <w:numPr>
          <w:ilvl w:val="1"/>
          <w:numId w:val="2"/>
        </w:numPr>
        <w:ind w:left="426"/>
      </w:pPr>
      <w:r>
        <w:t xml:space="preserve"> </w:t>
      </w:r>
      <w:bookmarkStart w:id="38" w:name="_Toc302647275"/>
      <w:r w:rsidR="00D00B9C" w:rsidRPr="00D00B9C">
        <w:t>Cluster of Genres</w:t>
      </w:r>
      <w:bookmarkEnd w:id="38"/>
    </w:p>
    <w:p w14:paraId="2DFAB7CA" w14:textId="77777777" w:rsidR="001E3D3D" w:rsidRDefault="001E3D3D" w:rsidP="001E3D3D">
      <w:pPr>
        <w:pStyle w:val="Subtitulos14"/>
        <w:ind w:left="1120"/>
      </w:pPr>
    </w:p>
    <w:p w14:paraId="5763573D" w14:textId="1DF6BD2F" w:rsidR="00A03963" w:rsidRPr="00D00B9C" w:rsidRDefault="00A03963" w:rsidP="00D00B9C">
      <w:pPr>
        <w:widowControl w:val="0"/>
        <w:autoSpaceDE w:val="0"/>
        <w:autoSpaceDN w:val="0"/>
        <w:adjustRightInd w:val="0"/>
        <w:spacing w:after="240" w:line="360" w:lineRule="auto"/>
        <w:jc w:val="both"/>
        <w:rPr>
          <w:rFonts w:ascii="Arial" w:hAnsi="Arial" w:cs="Arial"/>
          <w:lang w:val="en-US"/>
        </w:rPr>
      </w:pPr>
      <w:r w:rsidRPr="00D00B9C">
        <w:rPr>
          <w:rFonts w:ascii="Arial" w:hAnsi="Arial" w:cs="Arial"/>
          <w:lang w:val="en-US"/>
        </w:rPr>
        <w:t xml:space="preserve">Another considered approach was the use of a new independent variable called </w:t>
      </w:r>
      <w:r w:rsidRPr="00D00B9C">
        <w:rPr>
          <w:rFonts w:ascii="Arial" w:hAnsi="Arial" w:cs="Arial"/>
          <w:i/>
          <w:lang w:val="en-US"/>
        </w:rPr>
        <w:t>Cluster;</w:t>
      </w:r>
      <w:r w:rsidRPr="00D00B9C">
        <w:rPr>
          <w:rFonts w:ascii="Arial" w:hAnsi="Arial" w:cs="Arial"/>
          <w:lang w:val="en-US"/>
        </w:rPr>
        <w:t xml:space="preserve"> it was intended to improve the results of relevance</w:t>
      </w:r>
      <w:r w:rsidR="00FF1574">
        <w:rPr>
          <w:rFonts w:ascii="Arial" w:hAnsi="Arial" w:cs="Arial"/>
          <w:lang w:val="en-US"/>
        </w:rPr>
        <w:t xml:space="preserve">’s predictions </w:t>
      </w:r>
      <w:r w:rsidR="00FF1574" w:rsidRPr="00D00B9C">
        <w:rPr>
          <w:rFonts w:ascii="Arial" w:hAnsi="Arial" w:cs="Arial"/>
          <w:lang w:val="en-US"/>
        </w:rPr>
        <w:t>by</w:t>
      </w:r>
      <w:r w:rsidRPr="00D00B9C">
        <w:rPr>
          <w:rFonts w:ascii="Arial" w:hAnsi="Arial" w:cs="Arial"/>
          <w:lang w:val="en-US"/>
        </w:rPr>
        <w:t xml:space="preserve"> clustering genres according to subjective criteria of simi</w:t>
      </w:r>
      <w:r w:rsidR="00CD210F" w:rsidRPr="00D00B9C">
        <w:rPr>
          <w:rFonts w:ascii="Arial" w:hAnsi="Arial" w:cs="Arial"/>
          <w:lang w:val="en-US"/>
        </w:rPr>
        <w:t>larity. The genres used in MIREX</w:t>
      </w:r>
      <w:r w:rsidRPr="00D00B9C">
        <w:rPr>
          <w:rFonts w:ascii="Arial" w:hAnsi="Arial" w:cs="Arial"/>
          <w:lang w:val="en-US"/>
        </w:rPr>
        <w:t xml:space="preserve"> are (10): </w:t>
      </w:r>
    </w:p>
    <w:p w14:paraId="191696AE" w14:textId="0C83229A"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Baroque, Blues, Classical, Country, Edance, Jazz, Metal, </w:t>
      </w:r>
      <w:r w:rsidR="009C3020" w:rsidRPr="00597867">
        <w:rPr>
          <w:rFonts w:ascii="Arial" w:hAnsi="Arial" w:cs="Arial"/>
          <w:lang w:val="en-US"/>
        </w:rPr>
        <w:t>RapHiphop</w:t>
      </w:r>
      <w:r w:rsidRPr="00597867">
        <w:rPr>
          <w:rFonts w:ascii="Arial" w:hAnsi="Arial" w:cs="Arial"/>
          <w:lang w:val="en-US"/>
        </w:rPr>
        <w:t xml:space="preserve">, Rock-and- roll, Romantic. After </w:t>
      </w:r>
      <w:r w:rsidR="007209A6" w:rsidRPr="00597867">
        <w:rPr>
          <w:rFonts w:ascii="Arial" w:hAnsi="Arial" w:cs="Arial"/>
          <w:lang w:val="en-US"/>
        </w:rPr>
        <w:t>listen</w:t>
      </w:r>
      <w:r w:rsidR="007209A6">
        <w:rPr>
          <w:rFonts w:ascii="Arial" w:hAnsi="Arial" w:cs="Arial"/>
          <w:lang w:val="en-US"/>
        </w:rPr>
        <w:t xml:space="preserve">ing </w:t>
      </w:r>
      <w:r w:rsidR="007209A6" w:rsidRPr="00597867">
        <w:rPr>
          <w:rFonts w:ascii="Arial" w:hAnsi="Arial" w:cs="Arial"/>
          <w:lang w:val="en-US"/>
        </w:rPr>
        <w:t>to</w:t>
      </w:r>
      <w:r w:rsidRPr="00597867">
        <w:rPr>
          <w:rFonts w:ascii="Arial" w:hAnsi="Arial" w:cs="Arial"/>
          <w:lang w:val="en-US"/>
        </w:rPr>
        <w:t xml:space="preserve"> several songs </w:t>
      </w:r>
      <w:r w:rsidR="007209A6">
        <w:rPr>
          <w:rFonts w:ascii="Arial" w:hAnsi="Arial" w:cs="Arial"/>
          <w:lang w:val="en-US"/>
        </w:rPr>
        <w:t xml:space="preserve">of each genre </w:t>
      </w:r>
      <w:r w:rsidRPr="00597867">
        <w:rPr>
          <w:rFonts w:ascii="Arial" w:hAnsi="Arial" w:cs="Arial"/>
          <w:lang w:val="en-US"/>
        </w:rPr>
        <w:t xml:space="preserve">from the provided </w:t>
      </w:r>
      <w:r w:rsidR="007209A6">
        <w:rPr>
          <w:rFonts w:ascii="Arial" w:hAnsi="Arial" w:cs="Arial"/>
          <w:lang w:val="en-US"/>
        </w:rPr>
        <w:t xml:space="preserve">MIREX </w:t>
      </w:r>
      <w:r w:rsidRPr="00597867">
        <w:rPr>
          <w:rFonts w:ascii="Arial" w:hAnsi="Arial" w:cs="Arial"/>
          <w:lang w:val="en-US"/>
        </w:rPr>
        <w:t xml:space="preserve">dataset, the proposed clustering </w:t>
      </w:r>
      <w:r w:rsidR="00495F9E">
        <w:rPr>
          <w:rFonts w:ascii="Arial" w:hAnsi="Arial" w:cs="Arial"/>
          <w:lang w:val="en-US"/>
        </w:rPr>
        <w:t xml:space="preserve">of </w:t>
      </w:r>
      <w:r w:rsidR="00495F9E" w:rsidRPr="00597867">
        <w:rPr>
          <w:rFonts w:ascii="Arial" w:hAnsi="Arial" w:cs="Arial"/>
          <w:lang w:val="en-US"/>
        </w:rPr>
        <w:t>genres</w:t>
      </w:r>
      <w:r w:rsidRPr="00597867">
        <w:rPr>
          <w:rFonts w:ascii="Arial" w:hAnsi="Arial" w:cs="Arial"/>
          <w:lang w:val="en-US"/>
        </w:rPr>
        <w:t xml:space="preserve"> is described in Table 9: </w:t>
      </w:r>
    </w:p>
    <w:p w14:paraId="3ED9E682" w14:textId="77777777" w:rsidR="007D40A2" w:rsidRPr="00597867" w:rsidRDefault="007D40A2" w:rsidP="003D4E03">
      <w:pPr>
        <w:widowControl w:val="0"/>
        <w:autoSpaceDE w:val="0"/>
        <w:autoSpaceDN w:val="0"/>
        <w:adjustRightInd w:val="0"/>
        <w:spacing w:after="240" w:line="360" w:lineRule="auto"/>
        <w:jc w:val="both"/>
        <w:rPr>
          <w:rFonts w:ascii="Arial" w:hAnsi="Arial" w:cs="Arial"/>
          <w:lang w:val="en-US"/>
        </w:rPr>
      </w:pPr>
    </w:p>
    <w:tbl>
      <w:tblPr>
        <w:tblW w:w="5640" w:type="dxa"/>
        <w:jc w:val="center"/>
        <w:tblInd w:w="55" w:type="dxa"/>
        <w:tblCellMar>
          <w:left w:w="70" w:type="dxa"/>
          <w:right w:w="70" w:type="dxa"/>
        </w:tblCellMar>
        <w:tblLook w:val="04A0" w:firstRow="1" w:lastRow="0" w:firstColumn="1" w:lastColumn="0" w:noHBand="0" w:noVBand="1"/>
      </w:tblPr>
      <w:tblGrid>
        <w:gridCol w:w="3260"/>
        <w:gridCol w:w="2380"/>
      </w:tblGrid>
      <w:tr w:rsidR="00F16B4A" w:rsidRPr="00597867" w14:paraId="5D8E27E1" w14:textId="77777777" w:rsidTr="00F16B4A">
        <w:trPr>
          <w:trHeight w:val="300"/>
          <w:jc w:val="center"/>
        </w:trPr>
        <w:tc>
          <w:tcPr>
            <w:tcW w:w="3260" w:type="dxa"/>
            <w:tcBorders>
              <w:top w:val="nil"/>
              <w:left w:val="single" w:sz="4" w:space="0" w:color="auto"/>
              <w:bottom w:val="single" w:sz="4" w:space="0" w:color="auto"/>
              <w:right w:val="nil"/>
            </w:tcBorders>
            <w:shd w:val="clear" w:color="000000" w:fill="DFF2FB"/>
            <w:noWrap/>
            <w:vAlign w:val="bottom"/>
            <w:hideMark/>
          </w:tcPr>
          <w:p w14:paraId="3762BF49" w14:textId="77777777" w:rsidR="00F16B4A" w:rsidRPr="00495F9E" w:rsidRDefault="00F16B4A" w:rsidP="00F16B4A">
            <w:pPr>
              <w:jc w:val="center"/>
              <w:rPr>
                <w:rFonts w:ascii="Arial" w:eastAsia="Times New Roman" w:hAnsi="Arial" w:cs="Arial"/>
                <w:b/>
                <w:bCs/>
                <w:color w:val="000000"/>
                <w:sz w:val="22"/>
                <w:szCs w:val="22"/>
                <w:lang w:val="en-US"/>
              </w:rPr>
            </w:pPr>
            <w:r w:rsidRPr="00495F9E">
              <w:rPr>
                <w:rFonts w:ascii="Arial" w:eastAsia="Times New Roman" w:hAnsi="Arial" w:cs="Arial"/>
                <w:b/>
                <w:bCs/>
                <w:color w:val="000000"/>
                <w:sz w:val="22"/>
                <w:szCs w:val="22"/>
                <w:lang w:val="en-US"/>
              </w:rPr>
              <w:t xml:space="preserve">Genres </w:t>
            </w:r>
          </w:p>
        </w:tc>
        <w:tc>
          <w:tcPr>
            <w:tcW w:w="2380" w:type="dxa"/>
            <w:tcBorders>
              <w:top w:val="nil"/>
              <w:left w:val="nil"/>
              <w:bottom w:val="single" w:sz="4" w:space="0" w:color="auto"/>
              <w:right w:val="single" w:sz="4" w:space="0" w:color="auto"/>
            </w:tcBorders>
            <w:shd w:val="clear" w:color="000000" w:fill="DFF2FB"/>
            <w:noWrap/>
            <w:vAlign w:val="bottom"/>
            <w:hideMark/>
          </w:tcPr>
          <w:p w14:paraId="625121E5" w14:textId="77777777" w:rsidR="00F16B4A" w:rsidRPr="00495F9E" w:rsidRDefault="00F16B4A" w:rsidP="00F16B4A">
            <w:pPr>
              <w:jc w:val="center"/>
              <w:rPr>
                <w:rFonts w:ascii="Arial" w:eastAsia="Times New Roman" w:hAnsi="Arial" w:cs="Arial"/>
                <w:b/>
                <w:bCs/>
                <w:color w:val="000000"/>
                <w:sz w:val="22"/>
                <w:szCs w:val="22"/>
                <w:lang w:val="en-US"/>
              </w:rPr>
            </w:pPr>
            <w:r w:rsidRPr="00495F9E">
              <w:rPr>
                <w:rFonts w:ascii="Arial" w:eastAsia="Times New Roman" w:hAnsi="Arial" w:cs="Arial"/>
                <w:b/>
                <w:bCs/>
                <w:color w:val="000000"/>
                <w:sz w:val="22"/>
                <w:szCs w:val="22"/>
                <w:lang w:val="en-US"/>
              </w:rPr>
              <w:t xml:space="preserve">Cluster </w:t>
            </w:r>
          </w:p>
        </w:tc>
      </w:tr>
      <w:tr w:rsidR="00F16B4A" w:rsidRPr="00597867" w14:paraId="1139A35B"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319CCCD7"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676B0F5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0539F0B9"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6B3C867D"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Baroque-Classical-Romantic </w:t>
            </w:r>
          </w:p>
        </w:tc>
        <w:tc>
          <w:tcPr>
            <w:tcW w:w="2380" w:type="dxa"/>
            <w:tcBorders>
              <w:top w:val="nil"/>
              <w:left w:val="nil"/>
              <w:bottom w:val="nil"/>
              <w:right w:val="single" w:sz="4" w:space="0" w:color="auto"/>
            </w:tcBorders>
            <w:shd w:val="clear" w:color="auto" w:fill="auto"/>
            <w:noWrap/>
            <w:vAlign w:val="bottom"/>
            <w:hideMark/>
          </w:tcPr>
          <w:p w14:paraId="0C005E9A"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1:</w:t>
            </w:r>
            <w:r w:rsidRPr="007209A6">
              <w:rPr>
                <w:rFonts w:ascii="Arial" w:eastAsia="Times New Roman" w:hAnsi="Arial" w:cs="Arial"/>
                <w:color w:val="000000"/>
                <w:sz w:val="22"/>
                <w:szCs w:val="22"/>
                <w:lang w:val="en-US"/>
              </w:rPr>
              <w:t xml:space="preserve"> Classical </w:t>
            </w:r>
          </w:p>
        </w:tc>
      </w:tr>
      <w:tr w:rsidR="00F16B4A" w:rsidRPr="00597867" w14:paraId="02ED07A3"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1AD49438"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6846E5DC"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50101597"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5A4A9C1B"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RapHiphop - Edance </w:t>
            </w:r>
          </w:p>
        </w:tc>
        <w:tc>
          <w:tcPr>
            <w:tcW w:w="2380" w:type="dxa"/>
            <w:tcBorders>
              <w:top w:val="nil"/>
              <w:left w:val="nil"/>
              <w:bottom w:val="nil"/>
              <w:right w:val="single" w:sz="4" w:space="0" w:color="auto"/>
            </w:tcBorders>
            <w:shd w:val="clear" w:color="auto" w:fill="auto"/>
            <w:noWrap/>
            <w:vAlign w:val="bottom"/>
            <w:hideMark/>
          </w:tcPr>
          <w:p w14:paraId="7B5391D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 xml:space="preserve">Cluster 2: </w:t>
            </w:r>
            <w:r w:rsidRPr="007209A6">
              <w:rPr>
                <w:rFonts w:ascii="Arial" w:eastAsia="Times New Roman" w:hAnsi="Arial" w:cs="Arial"/>
                <w:color w:val="000000"/>
                <w:sz w:val="22"/>
                <w:szCs w:val="22"/>
                <w:lang w:val="en-US"/>
              </w:rPr>
              <w:t xml:space="preserve">Electronic </w:t>
            </w:r>
          </w:p>
        </w:tc>
      </w:tr>
      <w:tr w:rsidR="00F16B4A" w:rsidRPr="00597867" w14:paraId="0F4EB595"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14192C2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24C0B0E3"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25CED036"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5998C2A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Blues-Rockandroll-Country </w:t>
            </w:r>
          </w:p>
        </w:tc>
        <w:tc>
          <w:tcPr>
            <w:tcW w:w="2380" w:type="dxa"/>
            <w:tcBorders>
              <w:top w:val="nil"/>
              <w:left w:val="nil"/>
              <w:bottom w:val="nil"/>
              <w:right w:val="single" w:sz="4" w:space="0" w:color="auto"/>
            </w:tcBorders>
            <w:shd w:val="clear" w:color="auto" w:fill="auto"/>
            <w:noWrap/>
            <w:vAlign w:val="bottom"/>
            <w:hideMark/>
          </w:tcPr>
          <w:p w14:paraId="54719E32"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3:</w:t>
            </w:r>
            <w:r w:rsidRPr="007209A6">
              <w:rPr>
                <w:rFonts w:ascii="Arial" w:eastAsia="Times New Roman" w:hAnsi="Arial" w:cs="Arial"/>
                <w:color w:val="000000"/>
                <w:sz w:val="22"/>
                <w:szCs w:val="22"/>
                <w:lang w:val="en-US"/>
              </w:rPr>
              <w:t xml:space="preserve"> Romantic </w:t>
            </w:r>
          </w:p>
        </w:tc>
      </w:tr>
      <w:tr w:rsidR="00F16B4A" w:rsidRPr="00597867" w14:paraId="5FEADAE4"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0A167E9D"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1C03FC18"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2E9BCBE1"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4FDC432E"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Jazz </w:t>
            </w:r>
          </w:p>
        </w:tc>
        <w:tc>
          <w:tcPr>
            <w:tcW w:w="2380" w:type="dxa"/>
            <w:tcBorders>
              <w:top w:val="nil"/>
              <w:left w:val="nil"/>
              <w:bottom w:val="nil"/>
              <w:right w:val="single" w:sz="4" w:space="0" w:color="auto"/>
            </w:tcBorders>
            <w:shd w:val="clear" w:color="auto" w:fill="auto"/>
            <w:noWrap/>
            <w:vAlign w:val="bottom"/>
            <w:hideMark/>
          </w:tcPr>
          <w:p w14:paraId="500A1A32"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4:</w:t>
            </w:r>
            <w:r w:rsidRPr="007209A6">
              <w:rPr>
                <w:rFonts w:ascii="Arial" w:eastAsia="Times New Roman" w:hAnsi="Arial" w:cs="Arial"/>
                <w:color w:val="000000"/>
                <w:sz w:val="22"/>
                <w:szCs w:val="22"/>
                <w:lang w:val="en-US"/>
              </w:rPr>
              <w:t xml:space="preserve"> Jazz </w:t>
            </w:r>
          </w:p>
        </w:tc>
      </w:tr>
      <w:tr w:rsidR="00F16B4A" w:rsidRPr="00597867" w14:paraId="524FCAB0"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29E936CE"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72E83BEC"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7EFCC017" w14:textId="77777777" w:rsidTr="00F16B4A">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A1FA8D0"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Metal </w:t>
            </w:r>
          </w:p>
        </w:tc>
        <w:tc>
          <w:tcPr>
            <w:tcW w:w="2380" w:type="dxa"/>
            <w:tcBorders>
              <w:top w:val="nil"/>
              <w:left w:val="nil"/>
              <w:bottom w:val="single" w:sz="4" w:space="0" w:color="auto"/>
              <w:right w:val="single" w:sz="4" w:space="0" w:color="auto"/>
            </w:tcBorders>
            <w:shd w:val="clear" w:color="auto" w:fill="auto"/>
            <w:noWrap/>
            <w:vAlign w:val="bottom"/>
            <w:hideMark/>
          </w:tcPr>
          <w:p w14:paraId="0B9C1C77"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5:</w:t>
            </w:r>
            <w:r w:rsidRPr="007209A6">
              <w:rPr>
                <w:rFonts w:ascii="Arial" w:eastAsia="Times New Roman" w:hAnsi="Arial" w:cs="Arial"/>
                <w:color w:val="000000"/>
                <w:sz w:val="22"/>
                <w:szCs w:val="22"/>
                <w:lang w:val="en-US"/>
              </w:rPr>
              <w:t xml:space="preserve"> Metal </w:t>
            </w:r>
          </w:p>
        </w:tc>
      </w:tr>
    </w:tbl>
    <w:p w14:paraId="416241C5" w14:textId="77777777" w:rsidR="00F16B4A" w:rsidRPr="00597867" w:rsidRDefault="00F16B4A" w:rsidP="003D4E03">
      <w:pPr>
        <w:widowControl w:val="0"/>
        <w:autoSpaceDE w:val="0"/>
        <w:autoSpaceDN w:val="0"/>
        <w:adjustRightInd w:val="0"/>
        <w:spacing w:after="240" w:line="360" w:lineRule="auto"/>
        <w:jc w:val="both"/>
        <w:rPr>
          <w:rFonts w:ascii="Arial" w:hAnsi="Arial" w:cs="Arial"/>
          <w:i/>
          <w:iCs/>
          <w:lang w:val="en-US"/>
        </w:rPr>
      </w:pPr>
    </w:p>
    <w:p w14:paraId="1C982A37" w14:textId="3CC9CDF3" w:rsidR="00A03963" w:rsidRPr="003B03F6" w:rsidRDefault="00A03963" w:rsidP="0040567E">
      <w:pPr>
        <w:pStyle w:val="TabCen"/>
      </w:pPr>
      <w:bookmarkStart w:id="39" w:name="_Toc302406695"/>
      <w:r w:rsidRPr="003B03F6">
        <w:t xml:space="preserve">Table 9. Proposed clustering of genres </w:t>
      </w:r>
      <w:r w:rsidR="00697E75">
        <w:t>of</w:t>
      </w:r>
      <w:r w:rsidRPr="003B03F6">
        <w:t xml:space="preserve"> MIREX</w:t>
      </w:r>
      <w:r w:rsidR="00697E75">
        <w:t>’s data.</w:t>
      </w:r>
      <w:bookmarkEnd w:id="39"/>
    </w:p>
    <w:p w14:paraId="14983868" w14:textId="44C25C7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p>
    <w:p w14:paraId="6A94D959" w14:textId="66B3B6F2" w:rsidR="001E3D3D"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Adding this new attribute to the model using a dichotomous binary variable </w:t>
      </w:r>
      <w:r w:rsidR="00E94B45" w:rsidRPr="00597867">
        <w:rPr>
          <w:rFonts w:ascii="Arial" w:hAnsi="Arial" w:cs="Arial"/>
          <w:lang w:val="en-US"/>
        </w:rPr>
        <w:t xml:space="preserve">where </w:t>
      </w:r>
      <w:r w:rsidR="00495F9E">
        <w:rPr>
          <w:rFonts w:ascii="Arial" w:hAnsi="Arial" w:cs="Arial"/>
          <w:lang w:val="en-US"/>
        </w:rPr>
        <w:t xml:space="preserve">the value of </w:t>
      </w:r>
      <w:r w:rsidRPr="00597867">
        <w:rPr>
          <w:rFonts w:ascii="Arial" w:hAnsi="Arial" w:cs="Arial"/>
          <w:lang w:val="en-US"/>
        </w:rPr>
        <w:t>1</w:t>
      </w:r>
      <w:r w:rsidR="00495F9E">
        <w:rPr>
          <w:rFonts w:ascii="Arial" w:hAnsi="Arial" w:cs="Arial"/>
          <w:lang w:val="en-US"/>
        </w:rPr>
        <w:t xml:space="preserve"> was </w:t>
      </w:r>
      <w:r w:rsidR="002303B3">
        <w:rPr>
          <w:rFonts w:ascii="Arial" w:hAnsi="Arial" w:cs="Arial"/>
          <w:lang w:val="en-US"/>
        </w:rPr>
        <w:t xml:space="preserve">assigned </w:t>
      </w:r>
      <w:r w:rsidR="002303B3" w:rsidRPr="00597867">
        <w:rPr>
          <w:rFonts w:ascii="Arial" w:hAnsi="Arial" w:cs="Arial"/>
          <w:lang w:val="en-US"/>
        </w:rPr>
        <w:t>if</w:t>
      </w:r>
      <w:r w:rsidRPr="00597867">
        <w:rPr>
          <w:rFonts w:ascii="Arial" w:hAnsi="Arial" w:cs="Arial"/>
          <w:lang w:val="en-US"/>
        </w:rPr>
        <w:t xml:space="preserve"> the query had the same genre as the document or 0 otherwise, the results were depicted in Table 10:</w:t>
      </w:r>
    </w:p>
    <w:p w14:paraId="7E118583" w14:textId="6A064D38" w:rsidR="00D4101A" w:rsidRPr="002303B3" w:rsidRDefault="00A03963" w:rsidP="00031F3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w:t>
      </w:r>
    </w:p>
    <w:tbl>
      <w:tblPr>
        <w:tblW w:w="8060" w:type="dxa"/>
        <w:jc w:val="center"/>
        <w:shd w:val="clear" w:color="auto" w:fill="FFFFFF"/>
        <w:tblCellMar>
          <w:left w:w="70" w:type="dxa"/>
          <w:right w:w="70" w:type="dxa"/>
        </w:tblCellMar>
        <w:tblLook w:val="04A0" w:firstRow="1" w:lastRow="0" w:firstColumn="1" w:lastColumn="0" w:noHBand="0" w:noVBand="1"/>
      </w:tblPr>
      <w:tblGrid>
        <w:gridCol w:w="1460"/>
        <w:gridCol w:w="740"/>
        <w:gridCol w:w="2700"/>
        <w:gridCol w:w="1680"/>
        <w:gridCol w:w="1480"/>
      </w:tblGrid>
      <w:tr w:rsidR="003670E1" w:rsidRPr="002303B3" w14:paraId="2446025B" w14:textId="77777777" w:rsidTr="002303B3">
        <w:trPr>
          <w:trHeight w:val="300"/>
          <w:jc w:val="center"/>
        </w:trPr>
        <w:tc>
          <w:tcPr>
            <w:tcW w:w="1460" w:type="dxa"/>
            <w:tcBorders>
              <w:top w:val="single" w:sz="4" w:space="0" w:color="auto"/>
              <w:left w:val="single" w:sz="4" w:space="0" w:color="auto"/>
              <w:bottom w:val="single" w:sz="4" w:space="0" w:color="auto"/>
              <w:right w:val="nil"/>
            </w:tcBorders>
            <w:shd w:val="clear" w:color="auto" w:fill="FFFFFF"/>
            <w:noWrap/>
            <w:vAlign w:val="bottom"/>
            <w:hideMark/>
          </w:tcPr>
          <w:p w14:paraId="7B9E8096" w14:textId="77777777" w:rsidR="003670E1" w:rsidRPr="002303B3" w:rsidRDefault="003670E1" w:rsidP="003670E1">
            <w:pPr>
              <w:jc w:val="center"/>
              <w:rPr>
                <w:rFonts w:ascii="Arial" w:eastAsia="Times New Roman" w:hAnsi="Arial" w:cs="Arial"/>
                <w:b/>
                <w:bCs/>
                <w:sz w:val="20"/>
                <w:szCs w:val="20"/>
                <w:lang w:val="en-US"/>
              </w:rPr>
            </w:pPr>
          </w:p>
          <w:p w14:paraId="59F04978" w14:textId="4D6A23CF" w:rsidR="002303B3" w:rsidRPr="002303B3" w:rsidRDefault="002303B3"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23F6CF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Scale</w:t>
            </w:r>
          </w:p>
        </w:tc>
        <w:tc>
          <w:tcPr>
            <w:tcW w:w="2700" w:type="dxa"/>
            <w:tcBorders>
              <w:top w:val="single" w:sz="4" w:space="0" w:color="auto"/>
              <w:left w:val="nil"/>
              <w:bottom w:val="single" w:sz="4" w:space="0" w:color="auto"/>
              <w:right w:val="single" w:sz="4" w:space="0" w:color="auto"/>
            </w:tcBorders>
            <w:shd w:val="clear" w:color="auto" w:fill="FFFFFF"/>
            <w:noWrap/>
            <w:vAlign w:val="bottom"/>
            <w:hideMark/>
          </w:tcPr>
          <w:p w14:paraId="0643260E"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R</w:t>
            </w:r>
            <w:r w:rsidRPr="002303B3">
              <w:rPr>
                <w:rFonts w:ascii="Arial" w:eastAsia="Times New Roman" w:hAnsi="Arial" w:cs="Arial"/>
                <w:b/>
                <w:bCs/>
                <w:sz w:val="20"/>
                <w:szCs w:val="20"/>
                <w:vertAlign w:val="superscript"/>
                <w:lang w:val="en-US"/>
              </w:rPr>
              <w:t>2</w:t>
            </w:r>
            <w:r w:rsidRPr="002303B3">
              <w:rPr>
                <w:rFonts w:ascii="Arial" w:eastAsia="Times New Roman" w:hAnsi="Arial" w:cs="Arial"/>
                <w:b/>
                <w:bCs/>
                <w:sz w:val="20"/>
                <w:szCs w:val="20"/>
                <w:lang w:val="en-US"/>
              </w:rPr>
              <w:t xml:space="preserve"> Genre Clustering </w:t>
            </w:r>
          </w:p>
        </w:tc>
        <w:tc>
          <w:tcPr>
            <w:tcW w:w="1680" w:type="dxa"/>
            <w:tcBorders>
              <w:top w:val="single" w:sz="4" w:space="0" w:color="auto"/>
              <w:left w:val="nil"/>
              <w:bottom w:val="single" w:sz="4" w:space="0" w:color="auto"/>
              <w:right w:val="nil"/>
            </w:tcBorders>
            <w:shd w:val="clear" w:color="auto" w:fill="FFFFFF"/>
            <w:noWrap/>
            <w:vAlign w:val="bottom"/>
            <w:hideMark/>
          </w:tcPr>
          <w:p w14:paraId="5917AC18"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Original R</w:t>
            </w:r>
            <w:r w:rsidRPr="002303B3">
              <w:rPr>
                <w:rFonts w:ascii="Arial" w:eastAsia="Times New Roman" w:hAnsi="Arial" w:cs="Arial"/>
                <w:b/>
                <w:bCs/>
                <w:sz w:val="20"/>
                <w:szCs w:val="20"/>
                <w:vertAlign w:val="superscript"/>
                <w:lang w:val="en-US"/>
              </w:rPr>
              <w:t>2</w:t>
            </w:r>
            <w:r w:rsidRPr="002303B3">
              <w:rPr>
                <w:rFonts w:ascii="Arial" w:eastAsia="Times New Roman" w:hAnsi="Arial" w:cs="Arial"/>
                <w:b/>
                <w:bCs/>
                <w:sz w:val="20"/>
                <w:szCs w:val="20"/>
                <w:lang w:val="en-US"/>
              </w:rPr>
              <w:t xml:space="preserve"> </w:t>
            </w:r>
          </w:p>
        </w:tc>
        <w:tc>
          <w:tcPr>
            <w:tcW w:w="14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C31F9B8"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Difference</w:t>
            </w:r>
          </w:p>
        </w:tc>
      </w:tr>
      <w:tr w:rsidR="003670E1" w:rsidRPr="002303B3" w14:paraId="19ACC896" w14:textId="77777777" w:rsidTr="002303B3">
        <w:trPr>
          <w:trHeight w:val="362"/>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2CD50FF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Mout</w:t>
            </w:r>
          </w:p>
        </w:tc>
        <w:tc>
          <w:tcPr>
            <w:tcW w:w="740" w:type="dxa"/>
            <w:tcBorders>
              <w:top w:val="nil"/>
              <w:left w:val="single" w:sz="4" w:space="0" w:color="auto"/>
              <w:bottom w:val="nil"/>
              <w:right w:val="single" w:sz="4" w:space="0" w:color="auto"/>
            </w:tcBorders>
            <w:shd w:val="clear" w:color="auto" w:fill="FFFFFF"/>
            <w:noWrap/>
            <w:vAlign w:val="bottom"/>
            <w:hideMark/>
          </w:tcPr>
          <w:p w14:paraId="04D12A7B"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67575E50"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0,4030</w:t>
            </w:r>
          </w:p>
        </w:tc>
        <w:tc>
          <w:tcPr>
            <w:tcW w:w="1680" w:type="dxa"/>
            <w:tcBorders>
              <w:top w:val="nil"/>
              <w:left w:val="nil"/>
              <w:bottom w:val="nil"/>
              <w:right w:val="nil"/>
            </w:tcBorders>
            <w:shd w:val="clear" w:color="auto" w:fill="FFFFFF"/>
            <w:noWrap/>
            <w:vAlign w:val="center"/>
            <w:hideMark/>
          </w:tcPr>
          <w:p w14:paraId="1DCA14A8"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0,3620</w:t>
            </w:r>
          </w:p>
        </w:tc>
        <w:tc>
          <w:tcPr>
            <w:tcW w:w="1480" w:type="dxa"/>
            <w:tcBorders>
              <w:top w:val="nil"/>
              <w:left w:val="single" w:sz="4" w:space="0" w:color="auto"/>
              <w:bottom w:val="nil"/>
              <w:right w:val="single" w:sz="4" w:space="0" w:color="auto"/>
            </w:tcBorders>
            <w:shd w:val="clear" w:color="auto" w:fill="FFFFFF"/>
            <w:noWrap/>
            <w:vAlign w:val="center"/>
            <w:hideMark/>
          </w:tcPr>
          <w:p w14:paraId="6C87329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11,3%</w:t>
            </w:r>
          </w:p>
        </w:tc>
      </w:tr>
      <w:tr w:rsidR="003670E1" w:rsidRPr="002303B3" w14:paraId="3899CD6D"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1497F48B"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248D2801"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564467FB"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0,3840</w:t>
            </w:r>
          </w:p>
        </w:tc>
        <w:tc>
          <w:tcPr>
            <w:tcW w:w="1680" w:type="dxa"/>
            <w:tcBorders>
              <w:top w:val="nil"/>
              <w:left w:val="nil"/>
              <w:bottom w:val="single" w:sz="4" w:space="0" w:color="auto"/>
              <w:right w:val="nil"/>
            </w:tcBorders>
            <w:shd w:val="clear" w:color="auto" w:fill="FFFFFF"/>
            <w:noWrap/>
            <w:vAlign w:val="center"/>
            <w:hideMark/>
          </w:tcPr>
          <w:p w14:paraId="1955FC2D"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0,3430</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12B804B8"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12,0%</w:t>
            </w:r>
          </w:p>
        </w:tc>
      </w:tr>
      <w:tr w:rsidR="003670E1" w:rsidRPr="002303B3" w14:paraId="587E41B7"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7F6AAC7B"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Mjud</w:t>
            </w:r>
          </w:p>
        </w:tc>
        <w:tc>
          <w:tcPr>
            <w:tcW w:w="740" w:type="dxa"/>
            <w:tcBorders>
              <w:top w:val="nil"/>
              <w:left w:val="single" w:sz="4" w:space="0" w:color="auto"/>
              <w:bottom w:val="nil"/>
              <w:right w:val="single" w:sz="4" w:space="0" w:color="auto"/>
            </w:tcBorders>
            <w:shd w:val="clear" w:color="auto" w:fill="FFFFFF"/>
            <w:noWrap/>
            <w:vAlign w:val="bottom"/>
            <w:hideMark/>
          </w:tcPr>
          <w:p w14:paraId="3A67DB6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3D57D2E8"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0,9150</w:t>
            </w:r>
          </w:p>
        </w:tc>
        <w:tc>
          <w:tcPr>
            <w:tcW w:w="1680" w:type="dxa"/>
            <w:tcBorders>
              <w:top w:val="nil"/>
              <w:left w:val="nil"/>
              <w:bottom w:val="nil"/>
              <w:right w:val="nil"/>
            </w:tcBorders>
            <w:shd w:val="clear" w:color="auto" w:fill="FFFFFF"/>
            <w:noWrap/>
            <w:vAlign w:val="center"/>
            <w:hideMark/>
          </w:tcPr>
          <w:p w14:paraId="6D42F0B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0,9156</w:t>
            </w:r>
          </w:p>
        </w:tc>
        <w:tc>
          <w:tcPr>
            <w:tcW w:w="1480" w:type="dxa"/>
            <w:tcBorders>
              <w:top w:val="nil"/>
              <w:left w:val="single" w:sz="4" w:space="0" w:color="auto"/>
              <w:bottom w:val="nil"/>
              <w:right w:val="single" w:sz="4" w:space="0" w:color="auto"/>
            </w:tcBorders>
            <w:shd w:val="clear" w:color="auto" w:fill="FFFFFF"/>
            <w:noWrap/>
            <w:vAlign w:val="center"/>
            <w:hideMark/>
          </w:tcPr>
          <w:p w14:paraId="3C1A501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-0,07%</w:t>
            </w:r>
          </w:p>
        </w:tc>
      </w:tr>
      <w:tr w:rsidR="003670E1" w:rsidRPr="002303B3" w14:paraId="7CDC3306"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7EABE364"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233F7255"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5411FC39"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0,9050</w:t>
            </w:r>
          </w:p>
        </w:tc>
        <w:tc>
          <w:tcPr>
            <w:tcW w:w="1680" w:type="dxa"/>
            <w:tcBorders>
              <w:top w:val="nil"/>
              <w:left w:val="nil"/>
              <w:bottom w:val="single" w:sz="4" w:space="0" w:color="auto"/>
              <w:right w:val="nil"/>
            </w:tcBorders>
            <w:shd w:val="clear" w:color="auto" w:fill="FFFFFF"/>
            <w:noWrap/>
            <w:vAlign w:val="center"/>
            <w:hideMark/>
          </w:tcPr>
          <w:p w14:paraId="5105EC46"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0,9000</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6B4623E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0,6%</w:t>
            </w:r>
          </w:p>
        </w:tc>
      </w:tr>
      <w:tr w:rsidR="003670E1" w:rsidRPr="002303B3" w14:paraId="145AD95E" w14:textId="77777777" w:rsidTr="002303B3">
        <w:trPr>
          <w:trHeight w:val="300"/>
          <w:jc w:val="center"/>
        </w:trPr>
        <w:tc>
          <w:tcPr>
            <w:tcW w:w="1460" w:type="dxa"/>
            <w:tcBorders>
              <w:top w:val="nil"/>
              <w:left w:val="nil"/>
              <w:bottom w:val="nil"/>
              <w:right w:val="nil"/>
            </w:tcBorders>
            <w:shd w:val="clear" w:color="auto" w:fill="FFFFFF"/>
            <w:noWrap/>
            <w:vAlign w:val="bottom"/>
            <w:hideMark/>
          </w:tcPr>
          <w:p w14:paraId="269E72C7" w14:textId="77777777" w:rsidR="003670E1" w:rsidRPr="002303B3" w:rsidRDefault="003670E1" w:rsidP="003670E1">
            <w:pPr>
              <w:rPr>
                <w:rFonts w:ascii="Arial" w:eastAsia="Times New Roman" w:hAnsi="Arial" w:cs="Arial"/>
                <w:sz w:val="20"/>
                <w:szCs w:val="20"/>
                <w:lang w:val="en-US"/>
              </w:rPr>
            </w:pPr>
          </w:p>
        </w:tc>
        <w:tc>
          <w:tcPr>
            <w:tcW w:w="740" w:type="dxa"/>
            <w:tcBorders>
              <w:top w:val="nil"/>
              <w:left w:val="nil"/>
              <w:bottom w:val="nil"/>
              <w:right w:val="nil"/>
            </w:tcBorders>
            <w:shd w:val="clear" w:color="auto" w:fill="FFFFFF"/>
            <w:noWrap/>
            <w:vAlign w:val="bottom"/>
            <w:hideMark/>
          </w:tcPr>
          <w:p w14:paraId="27A6110A" w14:textId="77777777" w:rsidR="003670E1" w:rsidRPr="002303B3" w:rsidRDefault="003670E1" w:rsidP="003670E1">
            <w:pPr>
              <w:rPr>
                <w:rFonts w:ascii="Arial" w:eastAsia="Times New Roman" w:hAnsi="Arial" w:cs="Arial"/>
                <w:sz w:val="20"/>
                <w:szCs w:val="20"/>
                <w:lang w:val="en-US"/>
              </w:rPr>
            </w:pPr>
          </w:p>
        </w:tc>
        <w:tc>
          <w:tcPr>
            <w:tcW w:w="2700" w:type="dxa"/>
            <w:tcBorders>
              <w:top w:val="nil"/>
              <w:left w:val="nil"/>
              <w:bottom w:val="nil"/>
              <w:right w:val="nil"/>
            </w:tcBorders>
            <w:shd w:val="clear" w:color="auto" w:fill="FFFFFF"/>
            <w:noWrap/>
            <w:vAlign w:val="bottom"/>
            <w:hideMark/>
          </w:tcPr>
          <w:p w14:paraId="28E870D2" w14:textId="77777777" w:rsidR="003670E1" w:rsidRPr="002303B3" w:rsidRDefault="003670E1" w:rsidP="003670E1">
            <w:pPr>
              <w:rPr>
                <w:rFonts w:ascii="Arial" w:eastAsia="Times New Roman" w:hAnsi="Arial" w:cs="Arial"/>
                <w:sz w:val="20"/>
                <w:szCs w:val="20"/>
                <w:lang w:val="en-US"/>
              </w:rPr>
            </w:pPr>
          </w:p>
        </w:tc>
        <w:tc>
          <w:tcPr>
            <w:tcW w:w="1680" w:type="dxa"/>
            <w:tcBorders>
              <w:top w:val="nil"/>
              <w:left w:val="nil"/>
              <w:bottom w:val="nil"/>
              <w:right w:val="nil"/>
            </w:tcBorders>
            <w:shd w:val="clear" w:color="auto" w:fill="FFFFFF"/>
            <w:noWrap/>
            <w:vAlign w:val="bottom"/>
            <w:hideMark/>
          </w:tcPr>
          <w:p w14:paraId="783CE700" w14:textId="77777777" w:rsidR="003670E1" w:rsidRPr="002303B3" w:rsidRDefault="003670E1" w:rsidP="003670E1">
            <w:pPr>
              <w:rPr>
                <w:rFonts w:ascii="Arial" w:eastAsia="Times New Roman" w:hAnsi="Arial" w:cs="Arial"/>
                <w:sz w:val="20"/>
                <w:szCs w:val="20"/>
                <w:lang w:val="en-US"/>
              </w:rPr>
            </w:pPr>
          </w:p>
        </w:tc>
        <w:tc>
          <w:tcPr>
            <w:tcW w:w="1480" w:type="dxa"/>
            <w:tcBorders>
              <w:top w:val="nil"/>
              <w:left w:val="nil"/>
              <w:bottom w:val="nil"/>
              <w:right w:val="nil"/>
            </w:tcBorders>
            <w:shd w:val="clear" w:color="auto" w:fill="FFFFFF"/>
            <w:noWrap/>
            <w:vAlign w:val="bottom"/>
            <w:hideMark/>
          </w:tcPr>
          <w:p w14:paraId="5376EC7A" w14:textId="77777777" w:rsidR="003670E1" w:rsidRPr="002303B3" w:rsidRDefault="003670E1" w:rsidP="003670E1">
            <w:pPr>
              <w:rPr>
                <w:rFonts w:ascii="Arial" w:eastAsia="Times New Roman" w:hAnsi="Arial" w:cs="Arial"/>
                <w:sz w:val="20"/>
                <w:szCs w:val="20"/>
                <w:lang w:val="en-US"/>
              </w:rPr>
            </w:pPr>
          </w:p>
        </w:tc>
      </w:tr>
      <w:tr w:rsidR="003670E1" w:rsidRPr="002303B3" w14:paraId="529D5091" w14:textId="77777777" w:rsidTr="002303B3">
        <w:trPr>
          <w:trHeight w:val="300"/>
          <w:jc w:val="center"/>
        </w:trPr>
        <w:tc>
          <w:tcPr>
            <w:tcW w:w="1460" w:type="dxa"/>
            <w:tcBorders>
              <w:top w:val="single" w:sz="4" w:space="0" w:color="auto"/>
              <w:left w:val="single" w:sz="4" w:space="0" w:color="auto"/>
              <w:bottom w:val="single" w:sz="4" w:space="0" w:color="auto"/>
              <w:right w:val="nil"/>
            </w:tcBorders>
            <w:shd w:val="clear" w:color="auto" w:fill="FFFFFF"/>
            <w:noWrap/>
            <w:vAlign w:val="bottom"/>
            <w:hideMark/>
          </w:tcPr>
          <w:p w14:paraId="7C51A4D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32DC71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Scale</w:t>
            </w:r>
          </w:p>
        </w:tc>
        <w:tc>
          <w:tcPr>
            <w:tcW w:w="2700" w:type="dxa"/>
            <w:tcBorders>
              <w:top w:val="single" w:sz="4" w:space="0" w:color="auto"/>
              <w:left w:val="nil"/>
              <w:bottom w:val="single" w:sz="4" w:space="0" w:color="auto"/>
              <w:right w:val="single" w:sz="4" w:space="0" w:color="auto"/>
            </w:tcBorders>
            <w:shd w:val="clear" w:color="auto" w:fill="FFFFFF"/>
            <w:noWrap/>
            <w:vAlign w:val="bottom"/>
            <w:hideMark/>
          </w:tcPr>
          <w:p w14:paraId="6E3A8D7F"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xml:space="preserve">RMSE Genre Clustering </w:t>
            </w:r>
          </w:p>
        </w:tc>
        <w:tc>
          <w:tcPr>
            <w:tcW w:w="1680" w:type="dxa"/>
            <w:tcBorders>
              <w:top w:val="single" w:sz="4" w:space="0" w:color="auto"/>
              <w:left w:val="nil"/>
              <w:bottom w:val="single" w:sz="4" w:space="0" w:color="auto"/>
              <w:right w:val="nil"/>
            </w:tcBorders>
            <w:shd w:val="clear" w:color="auto" w:fill="FFFFFF"/>
            <w:noWrap/>
            <w:vAlign w:val="bottom"/>
            <w:hideMark/>
          </w:tcPr>
          <w:p w14:paraId="5753356D"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Original RMSE</w:t>
            </w:r>
          </w:p>
        </w:tc>
        <w:tc>
          <w:tcPr>
            <w:tcW w:w="14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2E356CD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Difference</w:t>
            </w:r>
          </w:p>
        </w:tc>
      </w:tr>
      <w:tr w:rsidR="003670E1" w:rsidRPr="002303B3" w14:paraId="37148A49"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7828AA0E"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Mout</w:t>
            </w:r>
          </w:p>
        </w:tc>
        <w:tc>
          <w:tcPr>
            <w:tcW w:w="740" w:type="dxa"/>
            <w:tcBorders>
              <w:top w:val="nil"/>
              <w:left w:val="single" w:sz="4" w:space="0" w:color="auto"/>
              <w:bottom w:val="nil"/>
              <w:right w:val="single" w:sz="4" w:space="0" w:color="auto"/>
            </w:tcBorders>
            <w:shd w:val="clear" w:color="auto" w:fill="FFFFFF"/>
            <w:noWrap/>
            <w:vAlign w:val="bottom"/>
            <w:hideMark/>
          </w:tcPr>
          <w:p w14:paraId="4B10E40E"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6209C86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0,3170</w:t>
            </w:r>
          </w:p>
        </w:tc>
        <w:tc>
          <w:tcPr>
            <w:tcW w:w="1680" w:type="dxa"/>
            <w:tcBorders>
              <w:top w:val="nil"/>
              <w:left w:val="nil"/>
              <w:bottom w:val="nil"/>
              <w:right w:val="nil"/>
            </w:tcBorders>
            <w:shd w:val="clear" w:color="auto" w:fill="FFFFFF"/>
            <w:noWrap/>
            <w:vAlign w:val="center"/>
            <w:hideMark/>
          </w:tcPr>
          <w:p w14:paraId="2C5AC12F"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0,3254</w:t>
            </w:r>
          </w:p>
        </w:tc>
        <w:tc>
          <w:tcPr>
            <w:tcW w:w="1480" w:type="dxa"/>
            <w:tcBorders>
              <w:top w:val="nil"/>
              <w:left w:val="single" w:sz="4" w:space="0" w:color="auto"/>
              <w:bottom w:val="nil"/>
              <w:right w:val="single" w:sz="4" w:space="0" w:color="auto"/>
            </w:tcBorders>
            <w:shd w:val="clear" w:color="auto" w:fill="FFFFFF"/>
            <w:noWrap/>
            <w:vAlign w:val="center"/>
            <w:hideMark/>
          </w:tcPr>
          <w:p w14:paraId="30B1FBC5"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-2,6%</w:t>
            </w:r>
          </w:p>
        </w:tc>
      </w:tr>
      <w:tr w:rsidR="003670E1" w:rsidRPr="002303B3" w14:paraId="2B1C3EE9"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2A09E491"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5892648B"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0328087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0,2480</w:t>
            </w:r>
          </w:p>
        </w:tc>
        <w:tc>
          <w:tcPr>
            <w:tcW w:w="1680" w:type="dxa"/>
            <w:tcBorders>
              <w:top w:val="nil"/>
              <w:left w:val="nil"/>
              <w:bottom w:val="single" w:sz="4" w:space="0" w:color="auto"/>
              <w:right w:val="nil"/>
            </w:tcBorders>
            <w:shd w:val="clear" w:color="auto" w:fill="FFFFFF"/>
            <w:noWrap/>
            <w:vAlign w:val="center"/>
            <w:hideMark/>
          </w:tcPr>
          <w:p w14:paraId="31DA244F"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0,2412</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18AFCB7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2,8%</w:t>
            </w:r>
          </w:p>
        </w:tc>
      </w:tr>
      <w:tr w:rsidR="003670E1" w:rsidRPr="002303B3" w14:paraId="13D2C747"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75A64576"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Mjud</w:t>
            </w:r>
          </w:p>
        </w:tc>
        <w:tc>
          <w:tcPr>
            <w:tcW w:w="740" w:type="dxa"/>
            <w:tcBorders>
              <w:top w:val="nil"/>
              <w:left w:val="single" w:sz="4" w:space="0" w:color="auto"/>
              <w:bottom w:val="nil"/>
              <w:right w:val="single" w:sz="4" w:space="0" w:color="auto"/>
            </w:tcBorders>
            <w:shd w:val="clear" w:color="auto" w:fill="FFFFFF"/>
            <w:noWrap/>
            <w:vAlign w:val="bottom"/>
            <w:hideMark/>
          </w:tcPr>
          <w:p w14:paraId="06C3B163"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1C78DDA3"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0,1370</w:t>
            </w:r>
          </w:p>
        </w:tc>
        <w:tc>
          <w:tcPr>
            <w:tcW w:w="1680" w:type="dxa"/>
            <w:tcBorders>
              <w:top w:val="nil"/>
              <w:left w:val="nil"/>
              <w:bottom w:val="nil"/>
              <w:right w:val="nil"/>
            </w:tcBorders>
            <w:shd w:val="clear" w:color="auto" w:fill="FFFFFF"/>
            <w:noWrap/>
            <w:vAlign w:val="center"/>
            <w:hideMark/>
          </w:tcPr>
          <w:p w14:paraId="63DB724E"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0,1376</w:t>
            </w:r>
          </w:p>
        </w:tc>
        <w:tc>
          <w:tcPr>
            <w:tcW w:w="1480" w:type="dxa"/>
            <w:tcBorders>
              <w:top w:val="nil"/>
              <w:left w:val="single" w:sz="4" w:space="0" w:color="auto"/>
              <w:bottom w:val="nil"/>
              <w:right w:val="single" w:sz="4" w:space="0" w:color="auto"/>
            </w:tcBorders>
            <w:shd w:val="clear" w:color="auto" w:fill="FFFFFF"/>
            <w:noWrap/>
            <w:vAlign w:val="center"/>
            <w:hideMark/>
          </w:tcPr>
          <w:p w14:paraId="74BD0E19"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-0,4%</w:t>
            </w:r>
          </w:p>
        </w:tc>
      </w:tr>
      <w:tr w:rsidR="003670E1" w:rsidRPr="002303B3" w14:paraId="7B79CF90"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18339B61"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0EDC8EA4"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3E58D81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0,0900</w:t>
            </w:r>
          </w:p>
        </w:tc>
        <w:tc>
          <w:tcPr>
            <w:tcW w:w="1680" w:type="dxa"/>
            <w:tcBorders>
              <w:top w:val="nil"/>
              <w:left w:val="nil"/>
              <w:bottom w:val="single" w:sz="4" w:space="0" w:color="auto"/>
              <w:right w:val="nil"/>
            </w:tcBorders>
            <w:shd w:val="clear" w:color="auto" w:fill="FFFFFF"/>
            <w:noWrap/>
            <w:vAlign w:val="center"/>
            <w:hideMark/>
          </w:tcPr>
          <w:p w14:paraId="71677C4A"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0,0922</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2A182615"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-2,4%</w:t>
            </w:r>
          </w:p>
        </w:tc>
      </w:tr>
      <w:tr w:rsidR="003670E1" w:rsidRPr="002303B3" w14:paraId="14884C08" w14:textId="77777777" w:rsidTr="002303B3">
        <w:trPr>
          <w:trHeight w:val="300"/>
          <w:jc w:val="center"/>
        </w:trPr>
        <w:tc>
          <w:tcPr>
            <w:tcW w:w="1460" w:type="dxa"/>
            <w:tcBorders>
              <w:top w:val="nil"/>
              <w:left w:val="nil"/>
              <w:bottom w:val="nil"/>
              <w:right w:val="nil"/>
            </w:tcBorders>
            <w:shd w:val="clear" w:color="auto" w:fill="FFFFFF"/>
            <w:noWrap/>
            <w:vAlign w:val="bottom"/>
            <w:hideMark/>
          </w:tcPr>
          <w:p w14:paraId="0B1CC2A6" w14:textId="77777777" w:rsidR="003670E1" w:rsidRPr="002303B3" w:rsidRDefault="003670E1" w:rsidP="003670E1">
            <w:pPr>
              <w:rPr>
                <w:rFonts w:ascii="Arial" w:eastAsia="Times New Roman" w:hAnsi="Arial" w:cs="Arial"/>
                <w:sz w:val="20"/>
                <w:szCs w:val="20"/>
                <w:lang w:val="en-US"/>
              </w:rPr>
            </w:pPr>
          </w:p>
        </w:tc>
        <w:tc>
          <w:tcPr>
            <w:tcW w:w="740" w:type="dxa"/>
            <w:tcBorders>
              <w:top w:val="nil"/>
              <w:left w:val="nil"/>
              <w:bottom w:val="nil"/>
              <w:right w:val="nil"/>
            </w:tcBorders>
            <w:shd w:val="clear" w:color="auto" w:fill="FFFFFF"/>
            <w:noWrap/>
            <w:vAlign w:val="bottom"/>
            <w:hideMark/>
          </w:tcPr>
          <w:p w14:paraId="69640D2E" w14:textId="77777777" w:rsidR="003670E1" w:rsidRPr="002303B3" w:rsidRDefault="003670E1" w:rsidP="003670E1">
            <w:pPr>
              <w:rPr>
                <w:rFonts w:ascii="Arial" w:eastAsia="Times New Roman" w:hAnsi="Arial" w:cs="Arial"/>
                <w:sz w:val="20"/>
                <w:szCs w:val="20"/>
                <w:lang w:val="en-US"/>
              </w:rPr>
            </w:pPr>
          </w:p>
        </w:tc>
        <w:tc>
          <w:tcPr>
            <w:tcW w:w="2700" w:type="dxa"/>
            <w:tcBorders>
              <w:top w:val="nil"/>
              <w:left w:val="nil"/>
              <w:bottom w:val="nil"/>
              <w:right w:val="nil"/>
            </w:tcBorders>
            <w:shd w:val="clear" w:color="auto" w:fill="FFFFFF"/>
            <w:noWrap/>
            <w:vAlign w:val="bottom"/>
            <w:hideMark/>
          </w:tcPr>
          <w:p w14:paraId="3E5A845D" w14:textId="77777777" w:rsidR="003670E1" w:rsidRPr="002303B3" w:rsidRDefault="003670E1" w:rsidP="003670E1">
            <w:pPr>
              <w:rPr>
                <w:rFonts w:ascii="Arial" w:eastAsia="Times New Roman" w:hAnsi="Arial" w:cs="Arial"/>
                <w:sz w:val="20"/>
                <w:szCs w:val="20"/>
                <w:lang w:val="en-US"/>
              </w:rPr>
            </w:pPr>
          </w:p>
        </w:tc>
        <w:tc>
          <w:tcPr>
            <w:tcW w:w="1680" w:type="dxa"/>
            <w:tcBorders>
              <w:top w:val="nil"/>
              <w:left w:val="nil"/>
              <w:bottom w:val="nil"/>
              <w:right w:val="nil"/>
            </w:tcBorders>
            <w:shd w:val="clear" w:color="auto" w:fill="FFFFFF"/>
            <w:noWrap/>
            <w:vAlign w:val="bottom"/>
            <w:hideMark/>
          </w:tcPr>
          <w:p w14:paraId="3194B7C8" w14:textId="77777777" w:rsidR="003670E1" w:rsidRPr="002303B3" w:rsidRDefault="003670E1" w:rsidP="003670E1">
            <w:pPr>
              <w:rPr>
                <w:rFonts w:ascii="Arial" w:eastAsia="Times New Roman" w:hAnsi="Arial" w:cs="Arial"/>
                <w:sz w:val="20"/>
                <w:szCs w:val="20"/>
                <w:lang w:val="en-US"/>
              </w:rPr>
            </w:pPr>
          </w:p>
        </w:tc>
        <w:tc>
          <w:tcPr>
            <w:tcW w:w="1480" w:type="dxa"/>
            <w:tcBorders>
              <w:top w:val="nil"/>
              <w:left w:val="nil"/>
              <w:bottom w:val="nil"/>
              <w:right w:val="nil"/>
            </w:tcBorders>
            <w:shd w:val="clear" w:color="auto" w:fill="FFFFFF"/>
            <w:noWrap/>
            <w:vAlign w:val="bottom"/>
            <w:hideMark/>
          </w:tcPr>
          <w:p w14:paraId="315B3EE3" w14:textId="77777777" w:rsidR="003670E1" w:rsidRPr="002303B3" w:rsidRDefault="003670E1" w:rsidP="003670E1">
            <w:pPr>
              <w:rPr>
                <w:rFonts w:ascii="Arial" w:eastAsia="Times New Roman" w:hAnsi="Arial" w:cs="Arial"/>
                <w:sz w:val="20"/>
                <w:szCs w:val="20"/>
                <w:lang w:val="en-US"/>
              </w:rPr>
            </w:pPr>
          </w:p>
        </w:tc>
      </w:tr>
      <w:tr w:rsidR="003670E1" w:rsidRPr="002303B3" w14:paraId="7CE9E1B0" w14:textId="77777777" w:rsidTr="002303B3">
        <w:trPr>
          <w:trHeight w:val="300"/>
          <w:jc w:val="center"/>
        </w:trPr>
        <w:tc>
          <w:tcPr>
            <w:tcW w:w="1460" w:type="dxa"/>
            <w:tcBorders>
              <w:top w:val="single" w:sz="4" w:space="0" w:color="auto"/>
              <w:left w:val="single" w:sz="4" w:space="0" w:color="auto"/>
              <w:bottom w:val="single" w:sz="4" w:space="0" w:color="auto"/>
              <w:right w:val="nil"/>
            </w:tcBorders>
            <w:shd w:val="clear" w:color="auto" w:fill="FFFFFF"/>
            <w:noWrap/>
            <w:vAlign w:val="bottom"/>
            <w:hideMark/>
          </w:tcPr>
          <w:p w14:paraId="4BD97FE9"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20CDF8A"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Scale</w:t>
            </w:r>
          </w:p>
        </w:tc>
        <w:tc>
          <w:tcPr>
            <w:tcW w:w="2700" w:type="dxa"/>
            <w:tcBorders>
              <w:top w:val="single" w:sz="4" w:space="0" w:color="auto"/>
              <w:left w:val="nil"/>
              <w:bottom w:val="single" w:sz="4" w:space="0" w:color="auto"/>
              <w:right w:val="single" w:sz="4" w:space="0" w:color="auto"/>
            </w:tcBorders>
            <w:shd w:val="clear" w:color="auto" w:fill="FFFFFF"/>
            <w:noWrap/>
            <w:vAlign w:val="bottom"/>
            <w:hideMark/>
          </w:tcPr>
          <w:p w14:paraId="72E89F6D" w14:textId="51E82A6E"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Var</w:t>
            </w:r>
            <w:r w:rsidR="00605637" w:rsidRPr="002303B3">
              <w:rPr>
                <w:rFonts w:ascii="Arial" w:eastAsia="Times New Roman" w:hAnsi="Arial" w:cs="Arial"/>
                <w:b/>
                <w:bCs/>
                <w:sz w:val="20"/>
                <w:szCs w:val="20"/>
                <w:lang w:val="en-US"/>
              </w:rPr>
              <w:t>.</w:t>
            </w:r>
            <w:r w:rsidRPr="002303B3">
              <w:rPr>
                <w:rFonts w:ascii="Arial" w:eastAsia="Times New Roman" w:hAnsi="Arial" w:cs="Arial"/>
                <w:b/>
                <w:bCs/>
                <w:sz w:val="20"/>
                <w:szCs w:val="20"/>
                <w:lang w:val="en-US"/>
              </w:rPr>
              <w:t xml:space="preserve"> Genre Clustering </w:t>
            </w:r>
          </w:p>
        </w:tc>
        <w:tc>
          <w:tcPr>
            <w:tcW w:w="1680" w:type="dxa"/>
            <w:tcBorders>
              <w:top w:val="single" w:sz="4" w:space="0" w:color="auto"/>
              <w:left w:val="nil"/>
              <w:bottom w:val="single" w:sz="4" w:space="0" w:color="auto"/>
              <w:right w:val="nil"/>
            </w:tcBorders>
            <w:shd w:val="clear" w:color="auto" w:fill="FFFFFF"/>
            <w:noWrap/>
            <w:vAlign w:val="bottom"/>
            <w:hideMark/>
          </w:tcPr>
          <w:p w14:paraId="613900D2"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Original Var.</w:t>
            </w:r>
          </w:p>
        </w:tc>
        <w:tc>
          <w:tcPr>
            <w:tcW w:w="14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2E16B9A"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Difference</w:t>
            </w:r>
          </w:p>
        </w:tc>
      </w:tr>
      <w:tr w:rsidR="003670E1" w:rsidRPr="002303B3" w14:paraId="0FB69A57"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3384089C"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Mout</w:t>
            </w:r>
          </w:p>
        </w:tc>
        <w:tc>
          <w:tcPr>
            <w:tcW w:w="740" w:type="dxa"/>
            <w:tcBorders>
              <w:top w:val="nil"/>
              <w:left w:val="single" w:sz="4" w:space="0" w:color="auto"/>
              <w:bottom w:val="nil"/>
              <w:right w:val="single" w:sz="4" w:space="0" w:color="auto"/>
            </w:tcBorders>
            <w:shd w:val="clear" w:color="auto" w:fill="FFFFFF"/>
            <w:noWrap/>
            <w:vAlign w:val="bottom"/>
            <w:hideMark/>
          </w:tcPr>
          <w:p w14:paraId="6B4B2342"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3C948BF8"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0,1000</w:t>
            </w:r>
          </w:p>
        </w:tc>
        <w:tc>
          <w:tcPr>
            <w:tcW w:w="1680" w:type="dxa"/>
            <w:tcBorders>
              <w:top w:val="nil"/>
              <w:left w:val="nil"/>
              <w:bottom w:val="nil"/>
              <w:right w:val="nil"/>
            </w:tcBorders>
            <w:shd w:val="clear" w:color="auto" w:fill="FFFFFF"/>
            <w:noWrap/>
            <w:vAlign w:val="center"/>
            <w:hideMark/>
          </w:tcPr>
          <w:p w14:paraId="29CA7FA3"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0,1054</w:t>
            </w:r>
          </w:p>
        </w:tc>
        <w:tc>
          <w:tcPr>
            <w:tcW w:w="1480" w:type="dxa"/>
            <w:tcBorders>
              <w:top w:val="nil"/>
              <w:left w:val="single" w:sz="4" w:space="0" w:color="auto"/>
              <w:bottom w:val="nil"/>
              <w:right w:val="single" w:sz="4" w:space="0" w:color="auto"/>
            </w:tcBorders>
            <w:shd w:val="clear" w:color="auto" w:fill="FFFFFF"/>
            <w:noWrap/>
            <w:vAlign w:val="center"/>
            <w:hideMark/>
          </w:tcPr>
          <w:p w14:paraId="588F622F"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-5,1%</w:t>
            </w:r>
          </w:p>
        </w:tc>
      </w:tr>
      <w:tr w:rsidR="003670E1" w:rsidRPr="002303B3" w14:paraId="5E4CACD5"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6B4BB958"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53125895"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01DD3076"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0,0630</w:t>
            </w:r>
          </w:p>
        </w:tc>
        <w:tc>
          <w:tcPr>
            <w:tcW w:w="1680" w:type="dxa"/>
            <w:tcBorders>
              <w:top w:val="nil"/>
              <w:left w:val="nil"/>
              <w:bottom w:val="single" w:sz="4" w:space="0" w:color="auto"/>
              <w:right w:val="nil"/>
            </w:tcBorders>
            <w:shd w:val="clear" w:color="auto" w:fill="FFFFFF"/>
            <w:noWrap/>
            <w:vAlign w:val="center"/>
            <w:hideMark/>
          </w:tcPr>
          <w:p w14:paraId="1D98DAAA"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0,0569</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0C095D4B"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10,7%</w:t>
            </w:r>
          </w:p>
        </w:tc>
      </w:tr>
      <w:tr w:rsidR="003670E1" w:rsidRPr="002303B3" w14:paraId="6F6360E5"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3E8F562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Mjud</w:t>
            </w:r>
          </w:p>
        </w:tc>
        <w:tc>
          <w:tcPr>
            <w:tcW w:w="740" w:type="dxa"/>
            <w:tcBorders>
              <w:top w:val="nil"/>
              <w:left w:val="single" w:sz="4" w:space="0" w:color="auto"/>
              <w:bottom w:val="nil"/>
              <w:right w:val="single" w:sz="4" w:space="0" w:color="auto"/>
            </w:tcBorders>
            <w:shd w:val="clear" w:color="auto" w:fill="FFFFFF"/>
            <w:noWrap/>
            <w:vAlign w:val="bottom"/>
            <w:hideMark/>
          </w:tcPr>
          <w:p w14:paraId="1BE7CEF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26FA8157"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0,0170</w:t>
            </w:r>
          </w:p>
        </w:tc>
        <w:tc>
          <w:tcPr>
            <w:tcW w:w="1680" w:type="dxa"/>
            <w:tcBorders>
              <w:top w:val="nil"/>
              <w:left w:val="nil"/>
              <w:bottom w:val="nil"/>
              <w:right w:val="nil"/>
            </w:tcBorders>
            <w:shd w:val="clear" w:color="auto" w:fill="FFFFFF"/>
            <w:noWrap/>
            <w:vAlign w:val="center"/>
            <w:hideMark/>
          </w:tcPr>
          <w:p w14:paraId="7340AA43"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0,0179</w:t>
            </w:r>
          </w:p>
        </w:tc>
        <w:tc>
          <w:tcPr>
            <w:tcW w:w="1480" w:type="dxa"/>
            <w:tcBorders>
              <w:top w:val="nil"/>
              <w:left w:val="single" w:sz="4" w:space="0" w:color="auto"/>
              <w:bottom w:val="nil"/>
              <w:right w:val="single" w:sz="4" w:space="0" w:color="auto"/>
            </w:tcBorders>
            <w:shd w:val="clear" w:color="auto" w:fill="FFFFFF"/>
            <w:noWrap/>
            <w:vAlign w:val="center"/>
            <w:hideMark/>
          </w:tcPr>
          <w:p w14:paraId="12D0CD5F"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-4,8%</w:t>
            </w:r>
          </w:p>
        </w:tc>
      </w:tr>
      <w:tr w:rsidR="003670E1" w:rsidRPr="002303B3" w14:paraId="76544AF0"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5289118C" w14:textId="77777777" w:rsidR="003670E1" w:rsidRPr="002303B3" w:rsidRDefault="003670E1" w:rsidP="003670E1">
            <w:pPr>
              <w:rPr>
                <w:rFonts w:ascii="Arial" w:eastAsia="Times New Roman" w:hAnsi="Arial" w:cs="Arial"/>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6F731879" w14:textId="77777777" w:rsidR="003670E1" w:rsidRPr="002303B3" w:rsidRDefault="003670E1" w:rsidP="003670E1">
            <w:pPr>
              <w:rPr>
                <w:rFonts w:ascii="Arial" w:eastAsia="Times New Roman" w:hAnsi="Arial" w:cs="Arial"/>
                <w:bCs/>
                <w:color w:val="073779"/>
                <w:sz w:val="22"/>
                <w:szCs w:val="22"/>
                <w:lang w:val="en-US"/>
              </w:rPr>
            </w:pPr>
            <w:r w:rsidRPr="002303B3">
              <w:rPr>
                <w:rFonts w:ascii="Arial" w:eastAsia="Times New Roman" w:hAnsi="Arial" w:cs="Arial"/>
                <w:bCs/>
                <w:color w:val="073779"/>
                <w:sz w:val="22"/>
                <w:szCs w:val="22"/>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2D7EDA63" w14:textId="77777777" w:rsidR="003670E1" w:rsidRPr="002303B3" w:rsidRDefault="003670E1" w:rsidP="003670E1">
            <w:pPr>
              <w:jc w:val="center"/>
              <w:rPr>
                <w:rFonts w:ascii="Arial" w:eastAsia="Times New Roman" w:hAnsi="Arial" w:cs="Arial"/>
                <w:color w:val="073779"/>
                <w:sz w:val="22"/>
                <w:szCs w:val="22"/>
                <w:lang w:val="en-US"/>
              </w:rPr>
            </w:pPr>
            <w:r w:rsidRPr="002303B3">
              <w:rPr>
                <w:rFonts w:ascii="Arial" w:eastAsia="Times New Roman" w:hAnsi="Arial" w:cs="Arial"/>
                <w:color w:val="073779"/>
                <w:sz w:val="22"/>
                <w:szCs w:val="22"/>
                <w:lang w:val="en-US"/>
              </w:rPr>
              <w:t>0,0070</w:t>
            </w:r>
          </w:p>
        </w:tc>
        <w:tc>
          <w:tcPr>
            <w:tcW w:w="1680" w:type="dxa"/>
            <w:tcBorders>
              <w:top w:val="nil"/>
              <w:left w:val="nil"/>
              <w:bottom w:val="single" w:sz="4" w:space="0" w:color="auto"/>
              <w:right w:val="nil"/>
            </w:tcBorders>
            <w:shd w:val="clear" w:color="auto" w:fill="FFFFFF"/>
            <w:noWrap/>
            <w:vAlign w:val="center"/>
            <w:hideMark/>
          </w:tcPr>
          <w:p w14:paraId="768CC853" w14:textId="77777777" w:rsidR="003670E1" w:rsidRPr="002303B3" w:rsidRDefault="003670E1" w:rsidP="003670E1">
            <w:pPr>
              <w:jc w:val="center"/>
              <w:rPr>
                <w:rFonts w:ascii="Arial" w:eastAsia="Times New Roman" w:hAnsi="Arial" w:cs="Arial"/>
                <w:color w:val="073779"/>
                <w:sz w:val="22"/>
                <w:szCs w:val="22"/>
                <w:lang w:val="en-US"/>
              </w:rPr>
            </w:pPr>
            <w:r w:rsidRPr="002303B3">
              <w:rPr>
                <w:rFonts w:ascii="Arial" w:eastAsia="Times New Roman" w:hAnsi="Arial" w:cs="Arial"/>
                <w:color w:val="073779"/>
                <w:sz w:val="22"/>
                <w:szCs w:val="22"/>
                <w:lang w:val="en-US"/>
              </w:rPr>
              <w:t>0,0069</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11EE197B" w14:textId="77777777" w:rsidR="003670E1" w:rsidRPr="002303B3" w:rsidRDefault="003670E1" w:rsidP="003670E1">
            <w:pPr>
              <w:jc w:val="center"/>
              <w:rPr>
                <w:rFonts w:ascii="Arial" w:eastAsia="Times New Roman" w:hAnsi="Arial" w:cs="Arial"/>
                <w:b/>
                <w:bCs/>
                <w:color w:val="073779"/>
                <w:sz w:val="22"/>
                <w:szCs w:val="22"/>
                <w:lang w:val="en-US"/>
              </w:rPr>
            </w:pPr>
            <w:r w:rsidRPr="002303B3">
              <w:rPr>
                <w:rFonts w:ascii="Arial" w:eastAsia="Times New Roman" w:hAnsi="Arial" w:cs="Arial"/>
                <w:b/>
                <w:bCs/>
                <w:color w:val="073779"/>
                <w:sz w:val="22"/>
                <w:szCs w:val="22"/>
                <w:lang w:val="en-US"/>
              </w:rPr>
              <w:t>1,4%</w:t>
            </w:r>
          </w:p>
        </w:tc>
      </w:tr>
    </w:tbl>
    <w:p w14:paraId="6B6AFAAC" w14:textId="77777777" w:rsidR="007D40A2" w:rsidRPr="00597867" w:rsidRDefault="007D40A2" w:rsidP="003670E1">
      <w:pPr>
        <w:widowControl w:val="0"/>
        <w:autoSpaceDE w:val="0"/>
        <w:autoSpaceDN w:val="0"/>
        <w:adjustRightInd w:val="0"/>
        <w:spacing w:after="240" w:line="360" w:lineRule="auto"/>
        <w:jc w:val="center"/>
        <w:rPr>
          <w:rFonts w:ascii="Arial" w:hAnsi="Arial" w:cs="Arial"/>
          <w:i/>
          <w:iCs/>
          <w:lang w:val="en-US"/>
        </w:rPr>
      </w:pPr>
    </w:p>
    <w:p w14:paraId="64755244" w14:textId="382EBB99" w:rsidR="00A03963" w:rsidRPr="00031F38" w:rsidRDefault="00A03963" w:rsidP="0040567E">
      <w:pPr>
        <w:pStyle w:val="TabCen"/>
      </w:pPr>
      <w:bookmarkStart w:id="40" w:name="_Toc302406696"/>
      <w:r w:rsidRPr="003B03F6">
        <w:t xml:space="preserve">Table 10. Implementation of </w:t>
      </w:r>
      <w:r w:rsidR="00031F38">
        <w:t xml:space="preserve">the </w:t>
      </w:r>
      <w:r w:rsidR="00031F38" w:rsidRPr="003B03F6">
        <w:t>new</w:t>
      </w:r>
      <w:r w:rsidRPr="003B03F6">
        <w:t xml:space="preserve"> attribute </w:t>
      </w:r>
      <w:r w:rsidR="002303B3">
        <w:t xml:space="preserve">Cluster </w:t>
      </w:r>
      <w:r w:rsidRPr="003B03F6">
        <w:t xml:space="preserve">into a Logistic Regression </w:t>
      </w:r>
      <w:bookmarkEnd w:id="40"/>
      <w:r w:rsidR="00031F38" w:rsidRPr="003B03F6">
        <w:t>Model.</w:t>
      </w:r>
      <w:r w:rsidR="00031F38" w:rsidRPr="00597867">
        <w:t xml:space="preserve"> Columns</w:t>
      </w:r>
      <w:r w:rsidRPr="00597867">
        <w:t xml:space="preserve"> </w:t>
      </w:r>
      <w:r w:rsidR="00A43B84" w:rsidRPr="00031F38">
        <w:t>Original</w:t>
      </w:r>
      <w:r w:rsidRPr="00031F38">
        <w:t xml:space="preserve"> R</w:t>
      </w:r>
      <w:r w:rsidRPr="00031F38">
        <w:rPr>
          <w:position w:val="10"/>
          <w:vertAlign w:val="superscript"/>
        </w:rPr>
        <w:t>2</w:t>
      </w:r>
      <w:r w:rsidRPr="00031F38">
        <w:t xml:space="preserve">, </w:t>
      </w:r>
      <w:r w:rsidR="00A43B84" w:rsidRPr="00031F38">
        <w:t xml:space="preserve">Original </w:t>
      </w:r>
      <w:r w:rsidRPr="00031F38">
        <w:t xml:space="preserve">RMSE and </w:t>
      </w:r>
      <w:r w:rsidR="00A43B84" w:rsidRPr="00031F38">
        <w:t xml:space="preserve">Original </w:t>
      </w:r>
      <w:r w:rsidRPr="00031F38">
        <w:t>Var</w:t>
      </w:r>
      <w:r w:rsidR="00A43B84" w:rsidRPr="00031F38">
        <w:t>.</w:t>
      </w:r>
      <w:r w:rsidRPr="00031F38">
        <w:t xml:space="preserve"> represent the values obtained from (Urbano, 2013). </w:t>
      </w:r>
    </w:p>
    <w:p w14:paraId="696033A7" w14:textId="77777777" w:rsidR="00031F38" w:rsidRPr="00031F38" w:rsidRDefault="00031F38" w:rsidP="00031F38">
      <w:pPr>
        <w:widowControl w:val="0"/>
        <w:autoSpaceDE w:val="0"/>
        <w:autoSpaceDN w:val="0"/>
        <w:adjustRightInd w:val="0"/>
        <w:spacing w:after="240" w:line="360" w:lineRule="auto"/>
        <w:jc w:val="both"/>
        <w:rPr>
          <w:rFonts w:ascii="Arial" w:hAnsi="Arial" w:cs="Arial"/>
          <w:lang w:val="en-US"/>
        </w:rPr>
      </w:pPr>
    </w:p>
    <w:p w14:paraId="1B347B05" w14:textId="77777777" w:rsidR="0051383F" w:rsidRPr="00031F38" w:rsidRDefault="00A03963" w:rsidP="00031F38">
      <w:pPr>
        <w:widowControl w:val="0"/>
        <w:autoSpaceDE w:val="0"/>
        <w:autoSpaceDN w:val="0"/>
        <w:adjustRightInd w:val="0"/>
        <w:spacing w:after="240" w:line="360" w:lineRule="auto"/>
        <w:jc w:val="both"/>
        <w:rPr>
          <w:rFonts w:ascii="Arial" w:hAnsi="Arial" w:cs="Arial"/>
          <w:lang w:val="en-US"/>
        </w:rPr>
      </w:pPr>
      <w:r w:rsidRPr="00031F38">
        <w:rPr>
          <w:rFonts w:ascii="Arial" w:hAnsi="Arial" w:cs="Arial"/>
          <w:lang w:val="en-US"/>
        </w:rPr>
        <w:t xml:space="preserve">Table 10 presents that using the new attribute </w:t>
      </w:r>
      <w:r w:rsidR="00236EF5" w:rsidRPr="00031F38">
        <w:rPr>
          <w:rFonts w:ascii="Arial" w:hAnsi="Arial" w:cs="Arial"/>
          <w:i/>
          <w:lang w:val="en-US"/>
        </w:rPr>
        <w:t>Cluster</w:t>
      </w:r>
      <w:r w:rsidR="00D47B26" w:rsidRPr="00031F38">
        <w:rPr>
          <w:rFonts w:ascii="Arial" w:hAnsi="Arial" w:cs="Arial"/>
          <w:i/>
          <w:lang w:val="en-US"/>
        </w:rPr>
        <w:t xml:space="preserve"> </w:t>
      </w:r>
      <w:r w:rsidR="001B599B" w:rsidRPr="00031F38">
        <w:rPr>
          <w:rFonts w:ascii="Arial" w:hAnsi="Arial" w:cs="Arial"/>
          <w:lang w:val="en-US"/>
        </w:rPr>
        <w:t>for</w:t>
      </w:r>
      <w:r w:rsidR="001B599B" w:rsidRPr="00031F38">
        <w:rPr>
          <w:rFonts w:ascii="Arial" w:hAnsi="Arial" w:cs="Arial"/>
          <w:i/>
          <w:lang w:val="en-US"/>
        </w:rPr>
        <w:t xml:space="preserve"> </w:t>
      </w:r>
      <w:r w:rsidR="001B599B" w:rsidRPr="00031F38">
        <w:rPr>
          <w:rFonts w:ascii="Arial" w:hAnsi="Arial" w:cs="Arial"/>
          <w:lang w:val="en-US"/>
        </w:rPr>
        <w:t>M</w:t>
      </w:r>
      <w:r w:rsidR="001B599B" w:rsidRPr="00031F38">
        <w:rPr>
          <w:rFonts w:ascii="Arial" w:hAnsi="Arial" w:cs="Arial"/>
          <w:position w:val="-3"/>
          <w:vertAlign w:val="subscript"/>
          <w:lang w:val="en-US"/>
        </w:rPr>
        <w:t xml:space="preserve">out </w:t>
      </w:r>
      <w:r w:rsidR="009A48B3" w:rsidRPr="00031F38">
        <w:rPr>
          <w:rFonts w:ascii="Arial" w:hAnsi="Arial" w:cs="Arial"/>
          <w:position w:val="-3"/>
          <w:lang w:val="en-US"/>
        </w:rPr>
        <w:t xml:space="preserve"> </w:t>
      </w:r>
      <w:r w:rsidRPr="00031F38">
        <w:rPr>
          <w:rFonts w:ascii="Arial" w:hAnsi="Arial" w:cs="Arial"/>
          <w:lang w:val="en-US"/>
        </w:rPr>
        <w:t xml:space="preserve">the results were improved for the Broad scale in </w:t>
      </w:r>
      <w:r w:rsidR="006D2151" w:rsidRPr="00031F38">
        <w:rPr>
          <w:rFonts w:ascii="Arial" w:hAnsi="Arial" w:cs="Arial"/>
          <w:lang w:val="en-US"/>
        </w:rPr>
        <w:t>an</w:t>
      </w:r>
      <w:r w:rsidRPr="00031F38">
        <w:rPr>
          <w:rFonts w:ascii="Arial" w:hAnsi="Arial" w:cs="Arial"/>
          <w:lang w:val="en-US"/>
        </w:rPr>
        <w:t xml:space="preserve"> </w:t>
      </w:r>
      <w:r w:rsidR="00900034" w:rsidRPr="00031F38">
        <w:rPr>
          <w:rFonts w:ascii="Arial" w:hAnsi="Arial" w:cs="Arial"/>
          <w:lang w:val="en-US"/>
        </w:rPr>
        <w:t>11</w:t>
      </w:r>
      <w:r w:rsidRPr="00031F38">
        <w:rPr>
          <w:rFonts w:ascii="Arial" w:hAnsi="Arial" w:cs="Arial"/>
          <w:lang w:val="en-US"/>
        </w:rPr>
        <w:t xml:space="preserve">% </w:t>
      </w:r>
      <w:r w:rsidR="009A48B3" w:rsidRPr="00031F38">
        <w:rPr>
          <w:rFonts w:ascii="Arial" w:hAnsi="Arial" w:cs="Arial"/>
          <w:lang w:val="en-US"/>
        </w:rPr>
        <w:t>and in a 12% for Fine</w:t>
      </w:r>
      <w:r w:rsidRPr="00031F38">
        <w:rPr>
          <w:rFonts w:ascii="Arial" w:hAnsi="Arial" w:cs="Arial"/>
          <w:lang w:val="en-US"/>
        </w:rPr>
        <w:t xml:space="preserve">. In the case of </w:t>
      </w:r>
      <w:r w:rsidR="009A48B3" w:rsidRPr="00031F38">
        <w:rPr>
          <w:rFonts w:ascii="Arial" w:hAnsi="Arial" w:cs="Arial"/>
          <w:lang w:val="en-US"/>
        </w:rPr>
        <w:t>M</w:t>
      </w:r>
      <w:r w:rsidR="009A48B3" w:rsidRPr="00031F38">
        <w:rPr>
          <w:rFonts w:ascii="Arial" w:hAnsi="Arial" w:cs="Arial"/>
          <w:vertAlign w:val="subscript"/>
          <w:lang w:val="en-US"/>
        </w:rPr>
        <w:t>jud</w:t>
      </w:r>
      <w:r w:rsidR="009A48B3" w:rsidRPr="00031F38">
        <w:rPr>
          <w:rFonts w:ascii="Arial" w:hAnsi="Arial" w:cs="Arial"/>
          <w:lang w:val="en-US"/>
        </w:rPr>
        <w:t xml:space="preserve"> </w:t>
      </w:r>
      <w:r w:rsidRPr="00031F38">
        <w:rPr>
          <w:rFonts w:ascii="Arial" w:hAnsi="Arial" w:cs="Arial"/>
          <w:lang w:val="en-US"/>
        </w:rPr>
        <w:t xml:space="preserve">there were not improvements. </w:t>
      </w:r>
    </w:p>
    <w:p w14:paraId="2AAA803C" w14:textId="77777777" w:rsidR="00031F38" w:rsidRDefault="00031F38" w:rsidP="003D4E03">
      <w:pPr>
        <w:widowControl w:val="0"/>
        <w:autoSpaceDE w:val="0"/>
        <w:autoSpaceDN w:val="0"/>
        <w:adjustRightInd w:val="0"/>
        <w:spacing w:after="240" w:line="360" w:lineRule="auto"/>
        <w:jc w:val="both"/>
        <w:rPr>
          <w:rFonts w:ascii="Arial" w:hAnsi="Arial" w:cs="Arial"/>
          <w:lang w:val="en-US"/>
        </w:rPr>
      </w:pPr>
    </w:p>
    <w:p w14:paraId="3CB351B6" w14:textId="3DB37155" w:rsidR="0051383F" w:rsidRDefault="001E3D3D" w:rsidP="001E3D3D">
      <w:pPr>
        <w:pStyle w:val="Subtitulos14"/>
        <w:numPr>
          <w:ilvl w:val="1"/>
          <w:numId w:val="6"/>
        </w:numPr>
        <w:ind w:left="567" w:hanging="567"/>
      </w:pPr>
      <w:r>
        <w:t xml:space="preserve"> </w:t>
      </w:r>
      <w:bookmarkStart w:id="41" w:name="_Toc302647276"/>
      <w:r w:rsidR="0051383F">
        <w:t xml:space="preserve">Using </w:t>
      </w:r>
      <w:r>
        <w:t xml:space="preserve">the </w:t>
      </w:r>
      <w:r w:rsidR="0051383F">
        <w:t>distances’ media of similarity between genres</w:t>
      </w:r>
      <w:bookmarkEnd w:id="41"/>
      <w:r w:rsidR="0051383F">
        <w:t xml:space="preserve"> </w:t>
      </w:r>
    </w:p>
    <w:p w14:paraId="30BF9F0A" w14:textId="77777777" w:rsidR="0051383F" w:rsidRDefault="0051383F" w:rsidP="0051383F">
      <w:pPr>
        <w:pStyle w:val="Subtitulos14"/>
      </w:pPr>
    </w:p>
    <w:p w14:paraId="03E1EABA" w14:textId="7C5C35C8"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Therefore, adding new attributes in order to improve the prediction of relevance was a good choice to obtain better results. For this reason, another attribute</w:t>
      </w:r>
      <w:r w:rsidR="00DC3359">
        <w:rPr>
          <w:rFonts w:ascii="Arial" w:hAnsi="Arial" w:cs="Arial"/>
          <w:lang w:val="en-US"/>
        </w:rPr>
        <w:t xml:space="preserve"> formed </w:t>
      </w:r>
      <w:r w:rsidRPr="00597867">
        <w:rPr>
          <w:rFonts w:ascii="Arial" w:hAnsi="Arial" w:cs="Arial"/>
          <w:lang w:val="en-US"/>
        </w:rPr>
        <w:t xml:space="preserve">using the media of the </w:t>
      </w:r>
      <w:r w:rsidR="000B1DC6">
        <w:rPr>
          <w:rFonts w:ascii="Arial" w:hAnsi="Arial" w:cs="Arial"/>
          <w:lang w:val="en-US"/>
        </w:rPr>
        <w:t xml:space="preserve">similarity’s </w:t>
      </w:r>
      <w:r w:rsidRPr="00597867">
        <w:rPr>
          <w:rFonts w:ascii="Arial" w:hAnsi="Arial" w:cs="Arial"/>
          <w:lang w:val="en-US"/>
        </w:rPr>
        <w:t>distances between the genre of the query and the genre of the document (song</w:t>
      </w:r>
      <w:r w:rsidR="000B1DC6" w:rsidRPr="00597867">
        <w:rPr>
          <w:rFonts w:ascii="Arial" w:hAnsi="Arial" w:cs="Arial"/>
          <w:lang w:val="en-US"/>
        </w:rPr>
        <w:t>)</w:t>
      </w:r>
      <w:r w:rsidR="000B1DC6">
        <w:rPr>
          <w:rFonts w:ascii="Arial" w:hAnsi="Arial" w:cs="Arial"/>
          <w:lang w:val="en-US"/>
        </w:rPr>
        <w:t xml:space="preserve"> called</w:t>
      </w:r>
      <w:r w:rsidR="000A0564">
        <w:rPr>
          <w:rFonts w:ascii="Arial" w:hAnsi="Arial" w:cs="Arial"/>
          <w:lang w:val="en-US"/>
        </w:rPr>
        <w:t xml:space="preserve"> </w:t>
      </w:r>
      <w:r w:rsidR="000A0564" w:rsidRPr="00DD2B6C">
        <w:rPr>
          <w:rFonts w:ascii="Arial" w:hAnsi="Arial" w:cs="Arial"/>
          <w:i/>
          <w:lang w:val="en-US"/>
        </w:rPr>
        <w:t xml:space="preserve">Distance </w:t>
      </w:r>
      <w:r w:rsidR="000A0564" w:rsidRPr="00597867">
        <w:rPr>
          <w:rFonts w:ascii="Arial" w:hAnsi="Arial" w:cs="Arial"/>
          <w:lang w:val="en-US"/>
        </w:rPr>
        <w:t>was implemented</w:t>
      </w:r>
      <w:r w:rsidRPr="00597867">
        <w:rPr>
          <w:rFonts w:ascii="Arial" w:hAnsi="Arial" w:cs="Arial"/>
          <w:lang w:val="en-US"/>
        </w:rPr>
        <w:t xml:space="preserve">; with this new feature, one is expected to get better results. Table 11 presents the aforementioned distances between genres and Table 12 </w:t>
      </w:r>
      <w:r w:rsidR="00DD2B6C" w:rsidRPr="00597867">
        <w:rPr>
          <w:rFonts w:ascii="Arial" w:hAnsi="Arial" w:cs="Arial"/>
          <w:lang w:val="en-US"/>
        </w:rPr>
        <w:t xml:space="preserve">introduces </w:t>
      </w:r>
      <w:r w:rsidR="00DD2B6C">
        <w:rPr>
          <w:rFonts w:ascii="Arial" w:hAnsi="Arial" w:cs="Arial"/>
          <w:lang w:val="en-US"/>
        </w:rPr>
        <w:t xml:space="preserve">results using this new attribute. </w:t>
      </w:r>
    </w:p>
    <w:tbl>
      <w:tblPr>
        <w:tblW w:w="4700" w:type="dxa"/>
        <w:jc w:val="center"/>
        <w:shd w:val="clear" w:color="auto" w:fill="FFFFFF"/>
        <w:tblCellMar>
          <w:left w:w="70" w:type="dxa"/>
          <w:right w:w="70" w:type="dxa"/>
        </w:tblCellMar>
        <w:tblLook w:val="04A0" w:firstRow="1" w:lastRow="0" w:firstColumn="1" w:lastColumn="0" w:noHBand="0" w:noVBand="1"/>
      </w:tblPr>
      <w:tblGrid>
        <w:gridCol w:w="1200"/>
        <w:gridCol w:w="1200"/>
        <w:gridCol w:w="2300"/>
      </w:tblGrid>
      <w:tr w:rsidR="00597867" w:rsidRPr="00597867" w14:paraId="76D3425B" w14:textId="77777777" w:rsidTr="0040567E">
        <w:trPr>
          <w:trHeight w:val="500"/>
          <w:jc w:val="center"/>
        </w:trPr>
        <w:tc>
          <w:tcPr>
            <w:tcW w:w="1200" w:type="dxa"/>
            <w:tcBorders>
              <w:top w:val="nil"/>
              <w:left w:val="single" w:sz="4" w:space="0" w:color="auto"/>
              <w:bottom w:val="single" w:sz="4" w:space="0" w:color="auto"/>
              <w:right w:val="nil"/>
            </w:tcBorders>
            <w:shd w:val="clear" w:color="auto" w:fill="FFFFFF"/>
            <w:vAlign w:val="center"/>
            <w:hideMark/>
          </w:tcPr>
          <w:p w14:paraId="4475B151"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genreq</w:t>
            </w:r>
          </w:p>
        </w:tc>
        <w:tc>
          <w:tcPr>
            <w:tcW w:w="1200" w:type="dxa"/>
            <w:tcBorders>
              <w:top w:val="nil"/>
              <w:left w:val="nil"/>
              <w:bottom w:val="single" w:sz="4" w:space="0" w:color="auto"/>
              <w:right w:val="nil"/>
            </w:tcBorders>
            <w:shd w:val="clear" w:color="auto" w:fill="FFFFFF"/>
            <w:vAlign w:val="center"/>
            <w:hideMark/>
          </w:tcPr>
          <w:p w14:paraId="72204FBB"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genred</w:t>
            </w:r>
          </w:p>
        </w:tc>
        <w:tc>
          <w:tcPr>
            <w:tcW w:w="2300" w:type="dxa"/>
            <w:tcBorders>
              <w:top w:val="nil"/>
              <w:left w:val="nil"/>
              <w:bottom w:val="single" w:sz="4" w:space="0" w:color="auto"/>
              <w:right w:val="single" w:sz="4" w:space="0" w:color="auto"/>
            </w:tcBorders>
            <w:shd w:val="clear" w:color="auto" w:fill="FFFFFF"/>
            <w:vAlign w:val="center"/>
            <w:hideMark/>
          </w:tcPr>
          <w:p w14:paraId="5C9FBAEF"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Distance Similarity</w:t>
            </w:r>
          </w:p>
        </w:tc>
      </w:tr>
      <w:tr w:rsidR="00597867" w:rsidRPr="00597867" w14:paraId="4EBDFF50"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21A58D9A" w14:textId="418906A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67362030" w14:textId="2BE5D937" w:rsidR="00597867" w:rsidRPr="00597867" w:rsidRDefault="00597867" w:rsidP="00597867">
            <w:pPr>
              <w:rPr>
                <w:rFonts w:ascii="Arial" w:eastAsia="Times New Roman" w:hAnsi="Arial" w:cs="Arial"/>
                <w:color w:val="000000"/>
                <w:lang w:val="en-US"/>
              </w:rPr>
            </w:pPr>
            <w:r>
              <w:rPr>
                <w:rFonts w:ascii="Arial" w:eastAsia="Times New Roman" w:hAnsi="Arial" w:cs="Arial"/>
                <w:color w:val="000000"/>
                <w:lang w:val="en-US"/>
              </w:rPr>
              <w:t>J</w:t>
            </w:r>
            <w:r w:rsidRPr="00597867">
              <w:rPr>
                <w:rFonts w:ascii="Arial" w:eastAsia="Times New Roman" w:hAnsi="Arial" w:cs="Arial"/>
                <w:color w:val="000000"/>
                <w:lang w:val="en-US"/>
              </w:rPr>
              <w:t>azz</w:t>
            </w:r>
          </w:p>
        </w:tc>
        <w:tc>
          <w:tcPr>
            <w:tcW w:w="2300" w:type="dxa"/>
            <w:tcBorders>
              <w:top w:val="nil"/>
              <w:left w:val="single" w:sz="4" w:space="0" w:color="auto"/>
              <w:bottom w:val="nil"/>
              <w:right w:val="single" w:sz="4" w:space="0" w:color="auto"/>
            </w:tcBorders>
            <w:shd w:val="clear" w:color="auto" w:fill="FFFFFF"/>
            <w:vAlign w:val="center"/>
            <w:hideMark/>
          </w:tcPr>
          <w:p w14:paraId="227DCA13" w14:textId="6257188F"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62.918</w:t>
            </w:r>
          </w:p>
        </w:tc>
      </w:tr>
      <w:tr w:rsidR="00597867" w:rsidRPr="00597867" w14:paraId="42EB146F"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69F873AE" w14:textId="5745A084"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auto" w:fill="FFFFFF"/>
            <w:vAlign w:val="center"/>
            <w:hideMark/>
          </w:tcPr>
          <w:p w14:paraId="7B7ACF52" w14:textId="1ECCAB5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auto" w:fill="FFFFFF"/>
            <w:vAlign w:val="center"/>
            <w:hideMark/>
          </w:tcPr>
          <w:p w14:paraId="31707952" w14:textId="6065BE7D"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61.092</w:t>
            </w:r>
          </w:p>
        </w:tc>
      </w:tr>
      <w:tr w:rsidR="00597867" w:rsidRPr="00597867" w14:paraId="629D1479"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F7BB167" w14:textId="44004486"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1200" w:type="dxa"/>
            <w:tcBorders>
              <w:top w:val="nil"/>
              <w:left w:val="nil"/>
              <w:bottom w:val="nil"/>
              <w:right w:val="nil"/>
            </w:tcBorders>
            <w:shd w:val="clear" w:color="auto" w:fill="FFFFFF"/>
            <w:vAlign w:val="center"/>
            <w:hideMark/>
          </w:tcPr>
          <w:p w14:paraId="57519668" w14:textId="7E69E73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2300" w:type="dxa"/>
            <w:tcBorders>
              <w:top w:val="nil"/>
              <w:left w:val="single" w:sz="4" w:space="0" w:color="auto"/>
              <w:bottom w:val="nil"/>
              <w:right w:val="single" w:sz="4" w:space="0" w:color="auto"/>
            </w:tcBorders>
            <w:shd w:val="clear" w:color="auto" w:fill="FFFFFF"/>
            <w:vAlign w:val="center"/>
            <w:hideMark/>
          </w:tcPr>
          <w:p w14:paraId="7003F363" w14:textId="033D0251"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58.618</w:t>
            </w:r>
          </w:p>
        </w:tc>
      </w:tr>
      <w:tr w:rsidR="00597867" w:rsidRPr="00597867" w14:paraId="1EA02534"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3F275B5F" w14:textId="2E41A66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63E91730" w14:textId="380B6D0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002B77D0" w14:textId="3F23B337"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56.681</w:t>
            </w:r>
          </w:p>
        </w:tc>
      </w:tr>
      <w:tr w:rsidR="00597867" w:rsidRPr="00597867" w14:paraId="52306750"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00C0100A" w14:textId="1D9093E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633410D2" w14:textId="6222C20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5F76232D" w14:textId="0CDEA1F1"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48.745</w:t>
            </w:r>
          </w:p>
        </w:tc>
      </w:tr>
      <w:tr w:rsidR="00597867" w:rsidRPr="00597867" w14:paraId="7DF029B3"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25F84C78" w14:textId="0A1E9812"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419A5A5B" w14:textId="1B68494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auto" w:fill="FFFFFF"/>
            <w:vAlign w:val="center"/>
            <w:hideMark/>
          </w:tcPr>
          <w:p w14:paraId="598928D4" w14:textId="4B83616C"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37.284</w:t>
            </w:r>
          </w:p>
        </w:tc>
      </w:tr>
      <w:tr w:rsidR="00597867" w:rsidRPr="00597867" w14:paraId="5DC62803"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017CAC52" w14:textId="2B0C39D9"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auto" w:fill="FFFFFF"/>
            <w:vAlign w:val="center"/>
            <w:hideMark/>
          </w:tcPr>
          <w:p w14:paraId="26EB75AC" w14:textId="23864319"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320DFD96" w14:textId="6DFD9E5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37.084</w:t>
            </w:r>
          </w:p>
        </w:tc>
      </w:tr>
      <w:tr w:rsidR="00597867" w:rsidRPr="00597867" w14:paraId="2A1706AB"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15F9EC59" w14:textId="0E43D62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2FECC7AF" w14:textId="0D26D23A"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auto" w:fill="FFFFFF"/>
            <w:vAlign w:val="center"/>
            <w:hideMark/>
          </w:tcPr>
          <w:p w14:paraId="29B544A4" w14:textId="2B4B0B2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36.849</w:t>
            </w:r>
          </w:p>
        </w:tc>
      </w:tr>
      <w:tr w:rsidR="00597867" w:rsidRPr="00597867" w14:paraId="783C4D52"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5067A5B6" w14:textId="16415B0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334D1DEB" w14:textId="11F1595F"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3081A24E" w14:textId="3387C93A"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36.288</w:t>
            </w:r>
          </w:p>
        </w:tc>
      </w:tr>
      <w:tr w:rsidR="00597867" w:rsidRPr="00597867" w14:paraId="72B604C8"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3C6F2B77" w14:textId="4CA439D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auto" w:fill="FFFFFF"/>
            <w:vAlign w:val="center"/>
            <w:hideMark/>
          </w:tcPr>
          <w:p w14:paraId="0FE344A2" w14:textId="4A66557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1CCCAA82" w14:textId="4E4D48AA"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28.107</w:t>
            </w:r>
          </w:p>
        </w:tc>
      </w:tr>
      <w:tr w:rsidR="00597867" w:rsidRPr="00597867" w14:paraId="18248853"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BE25867" w14:textId="0481EC2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4566490D" w14:textId="7B6C0EA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auto" w:fill="FFFFFF"/>
            <w:vAlign w:val="center"/>
            <w:hideMark/>
          </w:tcPr>
          <w:p w14:paraId="000D4534" w14:textId="697C6B26"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23.881</w:t>
            </w:r>
          </w:p>
        </w:tc>
      </w:tr>
      <w:tr w:rsidR="00597867" w:rsidRPr="00597867" w14:paraId="092D425D"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C8EA6FA" w14:textId="06EBC22B"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17A8AF9D" w14:textId="6BD4A8D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3D65E5CA" w14:textId="368EB275"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19.956</w:t>
            </w:r>
          </w:p>
        </w:tc>
      </w:tr>
      <w:tr w:rsidR="00597867" w:rsidRPr="00597867" w14:paraId="0AFE18F9"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2857A44E" w14:textId="53D1FBE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454718DB" w14:textId="49015EF6"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53915F33" w14:textId="3A33BE3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17.156</w:t>
            </w:r>
          </w:p>
        </w:tc>
      </w:tr>
      <w:tr w:rsidR="00597867" w:rsidRPr="00597867" w14:paraId="1EE93FAD"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5110BC15" w14:textId="4DF59AAF"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1200" w:type="dxa"/>
            <w:tcBorders>
              <w:top w:val="nil"/>
              <w:left w:val="nil"/>
              <w:bottom w:val="nil"/>
              <w:right w:val="nil"/>
            </w:tcBorders>
            <w:shd w:val="clear" w:color="auto" w:fill="FFFFFF"/>
            <w:vAlign w:val="center"/>
            <w:hideMark/>
          </w:tcPr>
          <w:p w14:paraId="0A0C513E" w14:textId="39A5416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auto" w:fill="FFFFFF"/>
            <w:vAlign w:val="center"/>
            <w:hideMark/>
          </w:tcPr>
          <w:p w14:paraId="1595624F" w14:textId="10B71BB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16.740</w:t>
            </w:r>
          </w:p>
        </w:tc>
      </w:tr>
      <w:tr w:rsidR="00597867" w:rsidRPr="00597867" w14:paraId="7EEDB2DB"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753C948E" w14:textId="327AB2C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301BFB15" w14:textId="541A682D"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auto" w:fill="FFFFFF"/>
            <w:vAlign w:val="center"/>
            <w:hideMark/>
          </w:tcPr>
          <w:p w14:paraId="3C7C12E5" w14:textId="3877D25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15.982</w:t>
            </w:r>
          </w:p>
        </w:tc>
      </w:tr>
      <w:tr w:rsidR="00597867" w:rsidRPr="00597867" w14:paraId="774C3649"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7FF36953" w14:textId="0D06CBEC"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381C9967" w14:textId="788B0B8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2300" w:type="dxa"/>
            <w:tcBorders>
              <w:top w:val="nil"/>
              <w:left w:val="single" w:sz="4" w:space="0" w:color="auto"/>
              <w:bottom w:val="nil"/>
              <w:right w:val="single" w:sz="4" w:space="0" w:color="auto"/>
            </w:tcBorders>
            <w:shd w:val="clear" w:color="auto" w:fill="FFFFFF"/>
            <w:vAlign w:val="center"/>
            <w:hideMark/>
          </w:tcPr>
          <w:p w14:paraId="3C35CED3" w14:textId="2549712F"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15.919</w:t>
            </w:r>
          </w:p>
        </w:tc>
      </w:tr>
      <w:tr w:rsidR="00597867" w:rsidRPr="00597867" w14:paraId="294BC346"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1CB9338" w14:textId="79C1A23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39DB9932" w14:textId="6D29E31C"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3890E270" w14:textId="551CD89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13.430</w:t>
            </w:r>
          </w:p>
        </w:tc>
      </w:tr>
      <w:tr w:rsidR="00597867" w:rsidRPr="00597867" w14:paraId="20EF4120" w14:textId="77777777" w:rsidTr="0040567E">
        <w:trPr>
          <w:trHeight w:val="300"/>
          <w:jc w:val="center"/>
        </w:trPr>
        <w:tc>
          <w:tcPr>
            <w:tcW w:w="1200" w:type="dxa"/>
            <w:tcBorders>
              <w:top w:val="nil"/>
              <w:left w:val="single" w:sz="4" w:space="0" w:color="auto"/>
              <w:bottom w:val="single" w:sz="4" w:space="0" w:color="auto"/>
              <w:right w:val="single" w:sz="4" w:space="0" w:color="auto"/>
            </w:tcBorders>
            <w:shd w:val="clear" w:color="auto" w:fill="FFFFFF"/>
            <w:vAlign w:val="center"/>
            <w:hideMark/>
          </w:tcPr>
          <w:p w14:paraId="5A8F0D13" w14:textId="4531F5E4"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single" w:sz="4" w:space="0" w:color="auto"/>
              <w:right w:val="nil"/>
            </w:tcBorders>
            <w:shd w:val="clear" w:color="auto" w:fill="FFFFFF"/>
            <w:vAlign w:val="center"/>
            <w:hideMark/>
          </w:tcPr>
          <w:p w14:paraId="3CF57808" w14:textId="4F0B3F5B"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single" w:sz="4" w:space="0" w:color="auto"/>
              <w:right w:val="single" w:sz="4" w:space="0" w:color="auto"/>
            </w:tcBorders>
            <w:shd w:val="clear" w:color="auto" w:fill="FFFFFF"/>
            <w:vAlign w:val="center"/>
            <w:hideMark/>
          </w:tcPr>
          <w:p w14:paraId="300A947D" w14:textId="59094338"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13.000</w:t>
            </w:r>
          </w:p>
        </w:tc>
      </w:tr>
    </w:tbl>
    <w:p w14:paraId="4EC24106" w14:textId="77777777" w:rsidR="00597867" w:rsidRPr="00597867" w:rsidRDefault="00597867" w:rsidP="003D4E03">
      <w:pPr>
        <w:widowControl w:val="0"/>
        <w:autoSpaceDE w:val="0"/>
        <w:autoSpaceDN w:val="0"/>
        <w:adjustRightInd w:val="0"/>
        <w:spacing w:after="240" w:line="360" w:lineRule="auto"/>
        <w:jc w:val="both"/>
        <w:rPr>
          <w:rFonts w:ascii="Arial" w:hAnsi="Arial" w:cs="Arial"/>
          <w:lang w:val="en-US"/>
        </w:rPr>
      </w:pPr>
    </w:p>
    <w:p w14:paraId="0F7B1ED9" w14:textId="089ADE2E" w:rsidR="005D7CDA" w:rsidRPr="003B03F6" w:rsidRDefault="00A03963" w:rsidP="0040567E">
      <w:pPr>
        <w:pStyle w:val="TabCen"/>
      </w:pPr>
      <w:bookmarkStart w:id="42" w:name="_Toc302406697"/>
      <w:r w:rsidRPr="003B03F6">
        <w:t xml:space="preserve">Table 11. Media of distances between genres of </w:t>
      </w:r>
      <w:r w:rsidR="00597867" w:rsidRPr="003B03F6">
        <w:t xml:space="preserve">queries and </w:t>
      </w:r>
      <w:r w:rsidRPr="003B03F6">
        <w:t>songs.</w:t>
      </w:r>
      <w:bookmarkEnd w:id="42"/>
    </w:p>
    <w:p w14:paraId="384A386B" w14:textId="77777777" w:rsidR="00D5097C" w:rsidRPr="00D5097C" w:rsidRDefault="00D5097C" w:rsidP="00D5097C">
      <w:pPr>
        <w:widowControl w:val="0"/>
        <w:autoSpaceDE w:val="0"/>
        <w:autoSpaceDN w:val="0"/>
        <w:adjustRightInd w:val="0"/>
        <w:spacing w:after="240" w:line="360" w:lineRule="auto"/>
        <w:jc w:val="center"/>
        <w:rPr>
          <w:rFonts w:ascii="Arial" w:hAnsi="Arial" w:cs="Arial"/>
          <w:sz w:val="20"/>
          <w:szCs w:val="20"/>
          <w:lang w:val="en-US"/>
        </w:rPr>
      </w:pPr>
    </w:p>
    <w:tbl>
      <w:tblPr>
        <w:tblW w:w="9715" w:type="dxa"/>
        <w:tblInd w:w="70" w:type="dxa"/>
        <w:shd w:val="clear" w:color="auto" w:fill="FFFFFF"/>
        <w:tblLayout w:type="fixed"/>
        <w:tblCellMar>
          <w:left w:w="70" w:type="dxa"/>
          <w:right w:w="70" w:type="dxa"/>
        </w:tblCellMar>
        <w:tblLook w:val="04A0" w:firstRow="1" w:lastRow="0" w:firstColumn="1" w:lastColumn="0" w:noHBand="0" w:noVBand="1"/>
      </w:tblPr>
      <w:tblGrid>
        <w:gridCol w:w="822"/>
        <w:gridCol w:w="740"/>
        <w:gridCol w:w="1983"/>
        <w:gridCol w:w="2934"/>
        <w:gridCol w:w="1540"/>
        <w:gridCol w:w="1696"/>
      </w:tblGrid>
      <w:tr w:rsidR="0025467E" w:rsidRPr="0025467E" w14:paraId="073646F1" w14:textId="77777777" w:rsidTr="00BE25E7">
        <w:trPr>
          <w:trHeight w:val="320"/>
        </w:trPr>
        <w:tc>
          <w:tcPr>
            <w:tcW w:w="822" w:type="dxa"/>
            <w:tcBorders>
              <w:top w:val="nil"/>
              <w:left w:val="nil"/>
              <w:bottom w:val="nil"/>
              <w:right w:val="nil"/>
            </w:tcBorders>
            <w:shd w:val="clear" w:color="auto" w:fill="FFFFFF"/>
            <w:noWrap/>
            <w:vAlign w:val="bottom"/>
            <w:hideMark/>
          </w:tcPr>
          <w:p w14:paraId="723D8468" w14:textId="77777777" w:rsidR="0025467E" w:rsidRPr="0025467E" w:rsidRDefault="0025467E" w:rsidP="0025467E">
            <w:pPr>
              <w:ind w:left="427"/>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740" w:type="dxa"/>
            <w:tcBorders>
              <w:top w:val="nil"/>
              <w:left w:val="nil"/>
              <w:bottom w:val="nil"/>
              <w:right w:val="nil"/>
            </w:tcBorders>
            <w:shd w:val="clear" w:color="auto" w:fill="FFFFFF"/>
            <w:noWrap/>
            <w:vAlign w:val="bottom"/>
            <w:hideMark/>
          </w:tcPr>
          <w:p w14:paraId="3D0D7381" w14:textId="77777777" w:rsidR="0025467E" w:rsidRPr="0025467E" w:rsidRDefault="0025467E" w:rsidP="0025467E">
            <w:pP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4917" w:type="dxa"/>
            <w:gridSpan w:val="2"/>
            <w:tcBorders>
              <w:top w:val="nil"/>
              <w:left w:val="nil"/>
              <w:bottom w:val="nil"/>
              <w:right w:val="nil"/>
            </w:tcBorders>
            <w:shd w:val="clear" w:color="auto" w:fill="FFFFFF"/>
            <w:noWrap/>
            <w:vAlign w:val="bottom"/>
            <w:hideMark/>
          </w:tcPr>
          <w:p w14:paraId="48150117"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25467E">
              <w:rPr>
                <w:rFonts w:ascii="Arial" w:eastAsia="Times New Roman" w:hAnsi="Arial" w:cs="Arial"/>
                <w:b/>
                <w:bCs/>
                <w:color w:val="073779"/>
                <w:sz w:val="22"/>
                <w:szCs w:val="22"/>
                <w:vertAlign w:val="superscript"/>
                <w:lang w:val="es-ES_tradnl"/>
              </w:rPr>
              <w:t>2</w:t>
            </w:r>
            <w:r w:rsidRPr="0025467E">
              <w:rPr>
                <w:rFonts w:ascii="Arial" w:eastAsia="Times New Roman" w:hAnsi="Arial" w:cs="Arial"/>
                <w:b/>
                <w:bCs/>
                <w:color w:val="073779"/>
                <w:sz w:val="22"/>
                <w:szCs w:val="22"/>
                <w:lang w:val="es-ES_tradnl"/>
              </w:rPr>
              <w:t xml:space="preserve"> with distances (similarity)</w:t>
            </w:r>
          </w:p>
        </w:tc>
        <w:tc>
          <w:tcPr>
            <w:tcW w:w="1540" w:type="dxa"/>
            <w:tcBorders>
              <w:top w:val="nil"/>
              <w:left w:val="nil"/>
              <w:bottom w:val="nil"/>
              <w:right w:val="nil"/>
            </w:tcBorders>
            <w:shd w:val="clear" w:color="auto" w:fill="FFFFFF"/>
            <w:noWrap/>
            <w:vAlign w:val="bottom"/>
            <w:hideMark/>
          </w:tcPr>
          <w:p w14:paraId="68D7B867" w14:textId="77777777" w:rsidR="0025467E" w:rsidRPr="0025467E" w:rsidRDefault="0025467E" w:rsidP="0025467E">
            <w:pP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1696" w:type="dxa"/>
            <w:tcBorders>
              <w:top w:val="nil"/>
              <w:left w:val="nil"/>
              <w:bottom w:val="nil"/>
              <w:right w:val="nil"/>
            </w:tcBorders>
            <w:shd w:val="clear" w:color="auto" w:fill="FFFFFF"/>
            <w:noWrap/>
            <w:vAlign w:val="bottom"/>
            <w:hideMark/>
          </w:tcPr>
          <w:p w14:paraId="36CA3A95" w14:textId="77777777" w:rsidR="0025467E" w:rsidRPr="0025467E" w:rsidRDefault="0025467E" w:rsidP="0025467E">
            <w:pPr>
              <w:rPr>
                <w:rFonts w:ascii="Arial" w:eastAsia="Times New Roman" w:hAnsi="Arial" w:cs="Arial"/>
                <w:color w:val="000000"/>
                <w:lang w:val="es-ES_tradnl"/>
              </w:rPr>
            </w:pPr>
            <w:r w:rsidRPr="0025467E">
              <w:rPr>
                <w:rFonts w:ascii="Arial" w:eastAsia="Times New Roman" w:hAnsi="Arial" w:cs="Arial"/>
                <w:color w:val="000000"/>
                <w:lang w:val="es-ES_tradnl"/>
              </w:rPr>
              <w:t> </w:t>
            </w:r>
          </w:p>
        </w:tc>
      </w:tr>
      <w:tr w:rsidR="0025467E" w:rsidRPr="0025467E" w14:paraId="27D5A678" w14:textId="77777777" w:rsidTr="00BE25E7">
        <w:trPr>
          <w:trHeight w:val="320"/>
        </w:trPr>
        <w:tc>
          <w:tcPr>
            <w:tcW w:w="82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84C32BD"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Model Fitted</w:t>
            </w:r>
          </w:p>
        </w:tc>
        <w:tc>
          <w:tcPr>
            <w:tcW w:w="740" w:type="dxa"/>
            <w:tcBorders>
              <w:top w:val="single" w:sz="4" w:space="0" w:color="auto"/>
              <w:left w:val="nil"/>
              <w:bottom w:val="single" w:sz="4" w:space="0" w:color="auto"/>
              <w:right w:val="single" w:sz="4" w:space="0" w:color="auto"/>
            </w:tcBorders>
            <w:shd w:val="clear" w:color="auto" w:fill="FFFFFF"/>
            <w:noWrap/>
            <w:vAlign w:val="bottom"/>
            <w:hideMark/>
          </w:tcPr>
          <w:p w14:paraId="2E43566D"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Scale</w:t>
            </w:r>
          </w:p>
        </w:tc>
        <w:tc>
          <w:tcPr>
            <w:tcW w:w="1983" w:type="dxa"/>
            <w:tcBorders>
              <w:top w:val="single" w:sz="4" w:space="0" w:color="auto"/>
              <w:left w:val="nil"/>
              <w:bottom w:val="single" w:sz="4" w:space="0" w:color="auto"/>
              <w:right w:val="single" w:sz="4" w:space="0" w:color="auto"/>
            </w:tcBorders>
            <w:shd w:val="clear" w:color="auto" w:fill="FFFFFF"/>
            <w:noWrap/>
            <w:vAlign w:val="bottom"/>
            <w:hideMark/>
          </w:tcPr>
          <w:p w14:paraId="68575E4D" w14:textId="4753EEA9"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25467E">
              <w:rPr>
                <w:rFonts w:ascii="Arial" w:eastAsia="Times New Roman" w:hAnsi="Arial" w:cs="Arial"/>
                <w:b/>
                <w:bCs/>
                <w:color w:val="073779"/>
                <w:sz w:val="22"/>
                <w:szCs w:val="22"/>
                <w:vertAlign w:val="superscript"/>
                <w:lang w:val="es-ES_tradnl"/>
              </w:rPr>
              <w:t>2</w:t>
            </w:r>
            <w:r w:rsidR="00A05187">
              <w:rPr>
                <w:rFonts w:ascii="Arial" w:eastAsia="Times New Roman" w:hAnsi="Arial" w:cs="Arial"/>
                <w:b/>
                <w:bCs/>
                <w:color w:val="073779"/>
                <w:sz w:val="22"/>
                <w:szCs w:val="22"/>
                <w:lang w:val="es-ES_tradnl"/>
              </w:rPr>
              <w:t xml:space="preserve"> no genre c</w:t>
            </w:r>
            <w:r w:rsidRPr="0025467E">
              <w:rPr>
                <w:rFonts w:ascii="Arial" w:eastAsia="Times New Roman" w:hAnsi="Arial" w:cs="Arial"/>
                <w:b/>
                <w:bCs/>
                <w:color w:val="073779"/>
                <w:sz w:val="22"/>
                <w:szCs w:val="22"/>
                <w:lang w:val="es-ES_tradnl"/>
              </w:rPr>
              <w:t>lustering</w:t>
            </w:r>
          </w:p>
        </w:tc>
        <w:tc>
          <w:tcPr>
            <w:tcW w:w="2934" w:type="dxa"/>
            <w:tcBorders>
              <w:top w:val="single" w:sz="4" w:space="0" w:color="auto"/>
              <w:left w:val="nil"/>
              <w:bottom w:val="single" w:sz="4" w:space="0" w:color="auto"/>
              <w:right w:val="single" w:sz="4" w:space="0" w:color="auto"/>
            </w:tcBorders>
            <w:shd w:val="clear" w:color="auto" w:fill="FFFFFF"/>
            <w:noWrap/>
            <w:vAlign w:val="bottom"/>
            <w:hideMark/>
          </w:tcPr>
          <w:p w14:paraId="7AC98D7B" w14:textId="6A554B69"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A00AC1">
              <w:rPr>
                <w:rFonts w:ascii="Arial" w:eastAsia="Times New Roman" w:hAnsi="Arial" w:cs="Arial"/>
                <w:b/>
                <w:bCs/>
                <w:strike/>
                <w:color w:val="073779"/>
                <w:sz w:val="22"/>
                <w:szCs w:val="22"/>
                <w:vertAlign w:val="superscript"/>
                <w:lang w:val="es-ES_tradnl"/>
              </w:rPr>
              <w:t>2</w:t>
            </w:r>
            <w:r w:rsidR="00A05187">
              <w:rPr>
                <w:rFonts w:ascii="Arial" w:eastAsia="Times New Roman" w:hAnsi="Arial" w:cs="Arial"/>
                <w:b/>
                <w:bCs/>
                <w:color w:val="073779"/>
                <w:sz w:val="22"/>
                <w:szCs w:val="22"/>
                <w:lang w:val="es-ES_tradnl"/>
              </w:rPr>
              <w:t xml:space="preserve"> with genre c</w:t>
            </w:r>
            <w:r w:rsidRPr="0025467E">
              <w:rPr>
                <w:rFonts w:ascii="Arial" w:eastAsia="Times New Roman" w:hAnsi="Arial" w:cs="Arial"/>
                <w:b/>
                <w:bCs/>
                <w:color w:val="073779"/>
                <w:sz w:val="22"/>
                <w:szCs w:val="22"/>
                <w:lang w:val="es-ES_tradnl"/>
              </w:rPr>
              <w:t>lustering</w:t>
            </w:r>
          </w:p>
        </w:tc>
        <w:tc>
          <w:tcPr>
            <w:tcW w:w="1540" w:type="dxa"/>
            <w:tcBorders>
              <w:top w:val="single" w:sz="4" w:space="0" w:color="auto"/>
              <w:left w:val="nil"/>
              <w:bottom w:val="single" w:sz="4" w:space="0" w:color="auto"/>
              <w:right w:val="single" w:sz="4" w:space="0" w:color="auto"/>
            </w:tcBorders>
            <w:shd w:val="clear" w:color="auto" w:fill="FFFFFF"/>
            <w:noWrap/>
            <w:vAlign w:val="bottom"/>
            <w:hideMark/>
          </w:tcPr>
          <w:p w14:paraId="21459BE6"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Original R</w:t>
            </w:r>
            <w:r w:rsidRPr="00D5097C">
              <w:rPr>
                <w:rFonts w:ascii="Arial" w:eastAsia="Times New Roman" w:hAnsi="Arial" w:cs="Arial"/>
                <w:b/>
                <w:bCs/>
                <w:color w:val="073779"/>
                <w:sz w:val="22"/>
                <w:szCs w:val="22"/>
                <w:vertAlign w:val="superscript"/>
                <w:lang w:val="es-ES_tradnl"/>
              </w:rPr>
              <w:t xml:space="preserve">2 </w:t>
            </w:r>
          </w:p>
        </w:tc>
        <w:tc>
          <w:tcPr>
            <w:tcW w:w="1696" w:type="dxa"/>
            <w:tcBorders>
              <w:top w:val="single" w:sz="4" w:space="0" w:color="auto"/>
              <w:left w:val="nil"/>
              <w:bottom w:val="single" w:sz="4" w:space="0" w:color="auto"/>
              <w:right w:val="single" w:sz="4" w:space="0" w:color="auto"/>
            </w:tcBorders>
            <w:shd w:val="clear" w:color="auto" w:fill="FFFFFF"/>
            <w:noWrap/>
            <w:vAlign w:val="bottom"/>
            <w:hideMark/>
          </w:tcPr>
          <w:p w14:paraId="067A95E8" w14:textId="74F11D54" w:rsidR="0025467E" w:rsidRPr="0025467E" w:rsidRDefault="0040567E" w:rsidP="002546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 b</w:t>
            </w:r>
            <w:r w:rsidR="0025467E" w:rsidRPr="0025467E">
              <w:rPr>
                <w:rFonts w:ascii="Arial" w:eastAsia="Times New Roman" w:hAnsi="Arial" w:cs="Arial"/>
                <w:b/>
                <w:bCs/>
                <w:color w:val="073779"/>
                <w:sz w:val="22"/>
                <w:szCs w:val="22"/>
                <w:lang w:val="es-ES_tradnl"/>
              </w:rPr>
              <w:t>etween highest and original</w:t>
            </w:r>
          </w:p>
        </w:tc>
      </w:tr>
      <w:tr w:rsidR="0025467E" w:rsidRPr="0025467E" w14:paraId="23D11032" w14:textId="77777777" w:rsidTr="00BE25E7">
        <w:trPr>
          <w:trHeight w:val="320"/>
        </w:trPr>
        <w:tc>
          <w:tcPr>
            <w:tcW w:w="822"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4A60247B"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Mout</w:t>
            </w:r>
          </w:p>
        </w:tc>
        <w:tc>
          <w:tcPr>
            <w:tcW w:w="740" w:type="dxa"/>
            <w:tcBorders>
              <w:top w:val="nil"/>
              <w:left w:val="nil"/>
              <w:bottom w:val="single" w:sz="4" w:space="0" w:color="auto"/>
              <w:right w:val="single" w:sz="4" w:space="0" w:color="auto"/>
            </w:tcBorders>
            <w:shd w:val="clear" w:color="auto" w:fill="FFFFFF"/>
            <w:noWrap/>
            <w:vAlign w:val="bottom"/>
            <w:hideMark/>
          </w:tcPr>
          <w:p w14:paraId="6564692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Broad</w:t>
            </w:r>
          </w:p>
        </w:tc>
        <w:tc>
          <w:tcPr>
            <w:tcW w:w="1983" w:type="dxa"/>
            <w:tcBorders>
              <w:top w:val="nil"/>
              <w:left w:val="nil"/>
              <w:bottom w:val="single" w:sz="4" w:space="0" w:color="auto"/>
              <w:right w:val="single" w:sz="4" w:space="0" w:color="auto"/>
            </w:tcBorders>
            <w:shd w:val="clear" w:color="auto" w:fill="FFFFFF"/>
            <w:vAlign w:val="center"/>
            <w:hideMark/>
          </w:tcPr>
          <w:p w14:paraId="58241C7F"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0,4670</w:t>
            </w:r>
          </w:p>
        </w:tc>
        <w:tc>
          <w:tcPr>
            <w:tcW w:w="2934" w:type="dxa"/>
            <w:tcBorders>
              <w:top w:val="nil"/>
              <w:left w:val="nil"/>
              <w:bottom w:val="single" w:sz="4" w:space="0" w:color="auto"/>
              <w:right w:val="single" w:sz="4" w:space="0" w:color="auto"/>
            </w:tcBorders>
            <w:shd w:val="clear" w:color="auto" w:fill="FFFFFF"/>
            <w:vAlign w:val="center"/>
            <w:hideMark/>
          </w:tcPr>
          <w:p w14:paraId="7C66079A"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0,4340</w:t>
            </w:r>
          </w:p>
        </w:tc>
        <w:tc>
          <w:tcPr>
            <w:tcW w:w="1540" w:type="dxa"/>
            <w:tcBorders>
              <w:top w:val="nil"/>
              <w:left w:val="nil"/>
              <w:bottom w:val="single" w:sz="4" w:space="0" w:color="auto"/>
              <w:right w:val="single" w:sz="4" w:space="0" w:color="auto"/>
            </w:tcBorders>
            <w:shd w:val="clear" w:color="auto" w:fill="FFFFFF"/>
            <w:noWrap/>
            <w:vAlign w:val="center"/>
            <w:hideMark/>
          </w:tcPr>
          <w:p w14:paraId="713EAC7B"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0,3620</w:t>
            </w:r>
          </w:p>
        </w:tc>
        <w:tc>
          <w:tcPr>
            <w:tcW w:w="1696" w:type="dxa"/>
            <w:tcBorders>
              <w:top w:val="nil"/>
              <w:left w:val="nil"/>
              <w:bottom w:val="single" w:sz="4" w:space="0" w:color="auto"/>
              <w:right w:val="single" w:sz="4" w:space="0" w:color="auto"/>
            </w:tcBorders>
            <w:shd w:val="clear" w:color="auto" w:fill="FFFFFF"/>
            <w:noWrap/>
            <w:vAlign w:val="center"/>
            <w:hideMark/>
          </w:tcPr>
          <w:p w14:paraId="0C6BEF89"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29%</w:t>
            </w:r>
          </w:p>
        </w:tc>
      </w:tr>
      <w:tr w:rsidR="0025467E" w:rsidRPr="0025467E" w14:paraId="23935994" w14:textId="77777777" w:rsidTr="00BE25E7">
        <w:trPr>
          <w:trHeight w:val="320"/>
        </w:trPr>
        <w:tc>
          <w:tcPr>
            <w:tcW w:w="822" w:type="dxa"/>
            <w:vMerge/>
            <w:tcBorders>
              <w:top w:val="nil"/>
              <w:left w:val="single" w:sz="4" w:space="0" w:color="auto"/>
              <w:bottom w:val="single" w:sz="4" w:space="0" w:color="auto"/>
              <w:right w:val="single" w:sz="4" w:space="0" w:color="auto"/>
            </w:tcBorders>
            <w:shd w:val="clear" w:color="auto" w:fill="FFFFFF"/>
            <w:vAlign w:val="center"/>
            <w:hideMark/>
          </w:tcPr>
          <w:p w14:paraId="26671533" w14:textId="77777777" w:rsidR="0025467E" w:rsidRPr="0025467E" w:rsidRDefault="0025467E" w:rsidP="0025467E">
            <w:pPr>
              <w:rPr>
                <w:rFonts w:ascii="Arial" w:eastAsia="Times New Roman" w:hAnsi="Arial" w:cs="Arial"/>
                <w:color w:val="073779"/>
                <w:sz w:val="22"/>
                <w:szCs w:val="22"/>
                <w:lang w:val="es-ES_tradnl"/>
              </w:rPr>
            </w:pPr>
          </w:p>
        </w:tc>
        <w:tc>
          <w:tcPr>
            <w:tcW w:w="740" w:type="dxa"/>
            <w:tcBorders>
              <w:top w:val="nil"/>
              <w:left w:val="nil"/>
              <w:bottom w:val="single" w:sz="4" w:space="0" w:color="auto"/>
              <w:right w:val="single" w:sz="4" w:space="0" w:color="auto"/>
            </w:tcBorders>
            <w:shd w:val="clear" w:color="auto" w:fill="FFFFFF"/>
            <w:noWrap/>
            <w:vAlign w:val="bottom"/>
            <w:hideMark/>
          </w:tcPr>
          <w:p w14:paraId="5BA5007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Fine</w:t>
            </w:r>
          </w:p>
        </w:tc>
        <w:tc>
          <w:tcPr>
            <w:tcW w:w="1983" w:type="dxa"/>
            <w:tcBorders>
              <w:top w:val="nil"/>
              <w:left w:val="nil"/>
              <w:bottom w:val="single" w:sz="4" w:space="0" w:color="auto"/>
              <w:right w:val="single" w:sz="4" w:space="0" w:color="auto"/>
            </w:tcBorders>
            <w:shd w:val="clear" w:color="auto" w:fill="FFFFFF"/>
            <w:noWrap/>
            <w:vAlign w:val="center"/>
            <w:hideMark/>
          </w:tcPr>
          <w:p w14:paraId="6410E01A"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0,4490</w:t>
            </w:r>
          </w:p>
        </w:tc>
        <w:tc>
          <w:tcPr>
            <w:tcW w:w="2934" w:type="dxa"/>
            <w:tcBorders>
              <w:top w:val="nil"/>
              <w:left w:val="nil"/>
              <w:bottom w:val="single" w:sz="4" w:space="0" w:color="auto"/>
              <w:right w:val="single" w:sz="4" w:space="0" w:color="auto"/>
            </w:tcBorders>
            <w:shd w:val="clear" w:color="auto" w:fill="FFFFFF"/>
            <w:noWrap/>
            <w:vAlign w:val="center"/>
            <w:hideMark/>
          </w:tcPr>
          <w:p w14:paraId="767228B9"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0,4210</w:t>
            </w:r>
          </w:p>
        </w:tc>
        <w:tc>
          <w:tcPr>
            <w:tcW w:w="1540" w:type="dxa"/>
            <w:tcBorders>
              <w:top w:val="nil"/>
              <w:left w:val="nil"/>
              <w:bottom w:val="single" w:sz="4" w:space="0" w:color="auto"/>
              <w:right w:val="single" w:sz="4" w:space="0" w:color="auto"/>
            </w:tcBorders>
            <w:shd w:val="clear" w:color="auto" w:fill="FFFFFF"/>
            <w:noWrap/>
            <w:vAlign w:val="center"/>
            <w:hideMark/>
          </w:tcPr>
          <w:p w14:paraId="149134E6"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0,3430</w:t>
            </w:r>
          </w:p>
        </w:tc>
        <w:tc>
          <w:tcPr>
            <w:tcW w:w="1696" w:type="dxa"/>
            <w:tcBorders>
              <w:top w:val="nil"/>
              <w:left w:val="nil"/>
              <w:bottom w:val="single" w:sz="4" w:space="0" w:color="auto"/>
              <w:right w:val="single" w:sz="4" w:space="0" w:color="auto"/>
            </w:tcBorders>
            <w:shd w:val="clear" w:color="auto" w:fill="FFFFFF"/>
            <w:noWrap/>
            <w:vAlign w:val="center"/>
            <w:hideMark/>
          </w:tcPr>
          <w:p w14:paraId="21A7206A"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31%</w:t>
            </w:r>
          </w:p>
        </w:tc>
      </w:tr>
      <w:tr w:rsidR="0025467E" w:rsidRPr="0025467E" w14:paraId="2F4F0D7C" w14:textId="77777777" w:rsidTr="00BE25E7">
        <w:trPr>
          <w:trHeight w:val="320"/>
        </w:trPr>
        <w:tc>
          <w:tcPr>
            <w:tcW w:w="822"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66E038C9"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Mjud</w:t>
            </w:r>
          </w:p>
        </w:tc>
        <w:tc>
          <w:tcPr>
            <w:tcW w:w="740" w:type="dxa"/>
            <w:tcBorders>
              <w:top w:val="nil"/>
              <w:left w:val="nil"/>
              <w:bottom w:val="single" w:sz="4" w:space="0" w:color="auto"/>
              <w:right w:val="single" w:sz="4" w:space="0" w:color="auto"/>
            </w:tcBorders>
            <w:shd w:val="clear" w:color="auto" w:fill="FFFFFF"/>
            <w:noWrap/>
            <w:vAlign w:val="bottom"/>
            <w:hideMark/>
          </w:tcPr>
          <w:p w14:paraId="42EF75CC"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Broad</w:t>
            </w:r>
          </w:p>
        </w:tc>
        <w:tc>
          <w:tcPr>
            <w:tcW w:w="1983" w:type="dxa"/>
            <w:tcBorders>
              <w:top w:val="nil"/>
              <w:left w:val="nil"/>
              <w:bottom w:val="single" w:sz="4" w:space="0" w:color="auto"/>
              <w:right w:val="single" w:sz="4" w:space="0" w:color="auto"/>
            </w:tcBorders>
            <w:shd w:val="clear" w:color="auto" w:fill="FFFFFF"/>
            <w:noWrap/>
            <w:vAlign w:val="center"/>
            <w:hideMark/>
          </w:tcPr>
          <w:p w14:paraId="7786F9D5"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0,9150</w:t>
            </w:r>
          </w:p>
        </w:tc>
        <w:tc>
          <w:tcPr>
            <w:tcW w:w="2934" w:type="dxa"/>
            <w:tcBorders>
              <w:top w:val="nil"/>
              <w:left w:val="nil"/>
              <w:bottom w:val="single" w:sz="4" w:space="0" w:color="auto"/>
              <w:right w:val="single" w:sz="4" w:space="0" w:color="auto"/>
            </w:tcBorders>
            <w:shd w:val="clear" w:color="auto" w:fill="FFFFFF"/>
            <w:noWrap/>
            <w:vAlign w:val="center"/>
            <w:hideMark/>
          </w:tcPr>
          <w:p w14:paraId="102B61B5"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0,9150</w:t>
            </w:r>
          </w:p>
        </w:tc>
        <w:tc>
          <w:tcPr>
            <w:tcW w:w="1540" w:type="dxa"/>
            <w:tcBorders>
              <w:top w:val="nil"/>
              <w:left w:val="nil"/>
              <w:bottom w:val="single" w:sz="4" w:space="0" w:color="auto"/>
              <w:right w:val="single" w:sz="4" w:space="0" w:color="auto"/>
            </w:tcBorders>
            <w:shd w:val="clear" w:color="auto" w:fill="FFFFFF"/>
            <w:noWrap/>
            <w:vAlign w:val="center"/>
            <w:hideMark/>
          </w:tcPr>
          <w:p w14:paraId="6B502402"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0,9156</w:t>
            </w:r>
          </w:p>
        </w:tc>
        <w:tc>
          <w:tcPr>
            <w:tcW w:w="1696" w:type="dxa"/>
            <w:tcBorders>
              <w:top w:val="nil"/>
              <w:left w:val="nil"/>
              <w:bottom w:val="single" w:sz="4" w:space="0" w:color="auto"/>
              <w:right w:val="single" w:sz="4" w:space="0" w:color="auto"/>
            </w:tcBorders>
            <w:shd w:val="clear" w:color="auto" w:fill="FFFFFF"/>
            <w:noWrap/>
            <w:vAlign w:val="center"/>
            <w:hideMark/>
          </w:tcPr>
          <w:p w14:paraId="7C8256F6"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w:t>
            </w:r>
          </w:p>
        </w:tc>
      </w:tr>
      <w:tr w:rsidR="0025467E" w:rsidRPr="0025467E" w14:paraId="2B814125" w14:textId="77777777" w:rsidTr="00BE25E7">
        <w:trPr>
          <w:trHeight w:val="320"/>
        </w:trPr>
        <w:tc>
          <w:tcPr>
            <w:tcW w:w="822" w:type="dxa"/>
            <w:vMerge/>
            <w:tcBorders>
              <w:top w:val="nil"/>
              <w:left w:val="single" w:sz="4" w:space="0" w:color="auto"/>
              <w:bottom w:val="single" w:sz="4" w:space="0" w:color="auto"/>
              <w:right w:val="single" w:sz="4" w:space="0" w:color="auto"/>
            </w:tcBorders>
            <w:shd w:val="clear" w:color="auto" w:fill="FFFFFF"/>
            <w:vAlign w:val="center"/>
            <w:hideMark/>
          </w:tcPr>
          <w:p w14:paraId="06C51A1A" w14:textId="77777777" w:rsidR="0025467E" w:rsidRPr="0025467E" w:rsidRDefault="0025467E" w:rsidP="0025467E">
            <w:pPr>
              <w:rPr>
                <w:rFonts w:ascii="Arial" w:eastAsia="Times New Roman" w:hAnsi="Arial" w:cs="Arial"/>
                <w:color w:val="073779"/>
                <w:sz w:val="22"/>
                <w:szCs w:val="22"/>
                <w:lang w:val="es-ES_tradnl"/>
              </w:rPr>
            </w:pPr>
          </w:p>
        </w:tc>
        <w:tc>
          <w:tcPr>
            <w:tcW w:w="740" w:type="dxa"/>
            <w:tcBorders>
              <w:top w:val="nil"/>
              <w:left w:val="nil"/>
              <w:bottom w:val="single" w:sz="4" w:space="0" w:color="auto"/>
              <w:right w:val="single" w:sz="4" w:space="0" w:color="auto"/>
            </w:tcBorders>
            <w:shd w:val="clear" w:color="auto" w:fill="FFFFFF"/>
            <w:noWrap/>
            <w:vAlign w:val="bottom"/>
            <w:hideMark/>
          </w:tcPr>
          <w:p w14:paraId="528718E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Fine</w:t>
            </w:r>
          </w:p>
        </w:tc>
        <w:tc>
          <w:tcPr>
            <w:tcW w:w="1983" w:type="dxa"/>
            <w:tcBorders>
              <w:top w:val="nil"/>
              <w:left w:val="nil"/>
              <w:bottom w:val="single" w:sz="4" w:space="0" w:color="auto"/>
              <w:right w:val="single" w:sz="4" w:space="0" w:color="auto"/>
            </w:tcBorders>
            <w:shd w:val="clear" w:color="auto" w:fill="FFFFFF"/>
            <w:noWrap/>
            <w:vAlign w:val="center"/>
            <w:hideMark/>
          </w:tcPr>
          <w:p w14:paraId="23D45939"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0,9050</w:t>
            </w:r>
          </w:p>
        </w:tc>
        <w:tc>
          <w:tcPr>
            <w:tcW w:w="2934" w:type="dxa"/>
            <w:tcBorders>
              <w:top w:val="nil"/>
              <w:left w:val="nil"/>
              <w:bottom w:val="single" w:sz="4" w:space="0" w:color="auto"/>
              <w:right w:val="single" w:sz="4" w:space="0" w:color="auto"/>
            </w:tcBorders>
            <w:shd w:val="clear" w:color="auto" w:fill="FFFFFF"/>
            <w:noWrap/>
            <w:vAlign w:val="center"/>
            <w:hideMark/>
          </w:tcPr>
          <w:p w14:paraId="246FB5BA"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0,9050</w:t>
            </w:r>
          </w:p>
        </w:tc>
        <w:tc>
          <w:tcPr>
            <w:tcW w:w="1540" w:type="dxa"/>
            <w:tcBorders>
              <w:top w:val="nil"/>
              <w:left w:val="nil"/>
              <w:bottom w:val="single" w:sz="4" w:space="0" w:color="auto"/>
              <w:right w:val="single" w:sz="4" w:space="0" w:color="auto"/>
            </w:tcBorders>
            <w:shd w:val="clear" w:color="auto" w:fill="FFFFFF"/>
            <w:noWrap/>
            <w:vAlign w:val="center"/>
            <w:hideMark/>
          </w:tcPr>
          <w:p w14:paraId="6C9B6820"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0,9000</w:t>
            </w:r>
          </w:p>
        </w:tc>
        <w:tc>
          <w:tcPr>
            <w:tcW w:w="1696" w:type="dxa"/>
            <w:tcBorders>
              <w:top w:val="nil"/>
              <w:left w:val="nil"/>
              <w:bottom w:val="single" w:sz="4" w:space="0" w:color="auto"/>
              <w:right w:val="single" w:sz="4" w:space="0" w:color="auto"/>
            </w:tcBorders>
            <w:shd w:val="clear" w:color="auto" w:fill="FFFFFF"/>
            <w:noWrap/>
            <w:vAlign w:val="center"/>
            <w:hideMark/>
          </w:tcPr>
          <w:p w14:paraId="20F67F60"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1%</w:t>
            </w:r>
          </w:p>
        </w:tc>
      </w:tr>
    </w:tbl>
    <w:p w14:paraId="015B33E4" w14:textId="77777777" w:rsidR="005D7CDA" w:rsidRDefault="005D7CDA" w:rsidP="003D4E03">
      <w:pPr>
        <w:widowControl w:val="0"/>
        <w:autoSpaceDE w:val="0"/>
        <w:autoSpaceDN w:val="0"/>
        <w:adjustRightInd w:val="0"/>
        <w:spacing w:after="240" w:line="360" w:lineRule="auto"/>
        <w:jc w:val="both"/>
        <w:rPr>
          <w:rFonts w:ascii="Arial" w:hAnsi="Arial" w:cs="Arial"/>
          <w:i/>
          <w:iCs/>
          <w:lang w:val="en-US"/>
        </w:rPr>
      </w:pPr>
    </w:p>
    <w:p w14:paraId="579BF912" w14:textId="77777777" w:rsidR="001B1336" w:rsidRDefault="001B1336" w:rsidP="003D4E03">
      <w:pPr>
        <w:widowControl w:val="0"/>
        <w:autoSpaceDE w:val="0"/>
        <w:autoSpaceDN w:val="0"/>
        <w:adjustRightInd w:val="0"/>
        <w:spacing w:after="240" w:line="360" w:lineRule="auto"/>
        <w:jc w:val="both"/>
        <w:rPr>
          <w:rFonts w:ascii="Arial" w:hAnsi="Arial" w:cs="Arial"/>
          <w:i/>
          <w:iCs/>
          <w:lang w:val="en-US"/>
        </w:rPr>
      </w:pPr>
    </w:p>
    <w:tbl>
      <w:tblPr>
        <w:tblW w:w="9796" w:type="dxa"/>
        <w:tblInd w:w="55" w:type="dxa"/>
        <w:shd w:val="clear" w:color="auto" w:fill="FFFFFF"/>
        <w:tblLayout w:type="fixed"/>
        <w:tblCellMar>
          <w:left w:w="70" w:type="dxa"/>
          <w:right w:w="70" w:type="dxa"/>
        </w:tblCellMar>
        <w:tblLook w:val="04A0" w:firstRow="1" w:lastRow="0" w:firstColumn="1" w:lastColumn="0" w:noHBand="0" w:noVBand="1"/>
      </w:tblPr>
      <w:tblGrid>
        <w:gridCol w:w="866"/>
        <w:gridCol w:w="869"/>
        <w:gridCol w:w="1824"/>
        <w:gridCol w:w="2977"/>
        <w:gridCol w:w="1559"/>
        <w:gridCol w:w="1701"/>
      </w:tblGrid>
      <w:tr w:rsidR="00AF1C7E" w:rsidRPr="00AF1C7E" w14:paraId="4D26FECE" w14:textId="77777777" w:rsidTr="00BE25E7">
        <w:trPr>
          <w:trHeight w:val="300"/>
        </w:trPr>
        <w:tc>
          <w:tcPr>
            <w:tcW w:w="866" w:type="dxa"/>
            <w:tcBorders>
              <w:top w:val="nil"/>
              <w:left w:val="nil"/>
              <w:bottom w:val="nil"/>
              <w:right w:val="nil"/>
            </w:tcBorders>
            <w:shd w:val="clear" w:color="auto" w:fill="FFFFFF"/>
            <w:noWrap/>
            <w:vAlign w:val="bottom"/>
            <w:hideMark/>
          </w:tcPr>
          <w:p w14:paraId="72FF3CE5"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869" w:type="dxa"/>
            <w:tcBorders>
              <w:top w:val="nil"/>
              <w:left w:val="nil"/>
              <w:bottom w:val="nil"/>
              <w:right w:val="nil"/>
            </w:tcBorders>
            <w:shd w:val="clear" w:color="auto" w:fill="FFFFFF"/>
            <w:noWrap/>
            <w:vAlign w:val="bottom"/>
            <w:hideMark/>
          </w:tcPr>
          <w:p w14:paraId="44D005F1"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4801" w:type="dxa"/>
            <w:gridSpan w:val="2"/>
            <w:tcBorders>
              <w:top w:val="nil"/>
              <w:left w:val="nil"/>
              <w:bottom w:val="nil"/>
              <w:right w:val="nil"/>
            </w:tcBorders>
            <w:shd w:val="clear" w:color="auto" w:fill="FFFFFF"/>
            <w:noWrap/>
            <w:vAlign w:val="bottom"/>
            <w:hideMark/>
          </w:tcPr>
          <w:p w14:paraId="7B80C5FD" w14:textId="77777777" w:rsidR="00AF1C7E" w:rsidRPr="00AF1C7E" w:rsidRDefault="00AF1C7E" w:rsidP="00AF1C7E">
            <w:pPr>
              <w:ind w:left="427"/>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RMSE  with distances (similarity)</w:t>
            </w:r>
          </w:p>
        </w:tc>
        <w:tc>
          <w:tcPr>
            <w:tcW w:w="1559" w:type="dxa"/>
            <w:tcBorders>
              <w:top w:val="nil"/>
              <w:left w:val="nil"/>
              <w:bottom w:val="nil"/>
              <w:right w:val="nil"/>
            </w:tcBorders>
            <w:shd w:val="clear" w:color="auto" w:fill="FFFFFF"/>
            <w:noWrap/>
            <w:vAlign w:val="bottom"/>
            <w:hideMark/>
          </w:tcPr>
          <w:p w14:paraId="16387A24"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1701" w:type="dxa"/>
            <w:tcBorders>
              <w:top w:val="nil"/>
              <w:left w:val="nil"/>
              <w:bottom w:val="nil"/>
              <w:right w:val="nil"/>
            </w:tcBorders>
            <w:shd w:val="clear" w:color="auto" w:fill="FFFFFF"/>
            <w:noWrap/>
            <w:vAlign w:val="bottom"/>
            <w:hideMark/>
          </w:tcPr>
          <w:p w14:paraId="0FB27B0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r>
      <w:tr w:rsidR="00AF1C7E" w:rsidRPr="00AF1C7E" w14:paraId="045B1341" w14:textId="77777777" w:rsidTr="00BE25E7">
        <w:trPr>
          <w:trHeight w:val="300"/>
        </w:trPr>
        <w:tc>
          <w:tcPr>
            <w:tcW w:w="866"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C0A0C4F"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Model Fitted</w:t>
            </w:r>
          </w:p>
        </w:tc>
        <w:tc>
          <w:tcPr>
            <w:tcW w:w="869" w:type="dxa"/>
            <w:tcBorders>
              <w:top w:val="single" w:sz="4" w:space="0" w:color="auto"/>
              <w:left w:val="nil"/>
              <w:bottom w:val="single" w:sz="4" w:space="0" w:color="auto"/>
              <w:right w:val="single" w:sz="4" w:space="0" w:color="auto"/>
            </w:tcBorders>
            <w:shd w:val="clear" w:color="auto" w:fill="FFFFFF"/>
            <w:noWrap/>
            <w:vAlign w:val="bottom"/>
            <w:hideMark/>
          </w:tcPr>
          <w:p w14:paraId="58872CFB"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Scale</w:t>
            </w:r>
          </w:p>
        </w:tc>
        <w:tc>
          <w:tcPr>
            <w:tcW w:w="1824" w:type="dxa"/>
            <w:tcBorders>
              <w:top w:val="single" w:sz="4" w:space="0" w:color="auto"/>
              <w:left w:val="nil"/>
              <w:bottom w:val="single" w:sz="4" w:space="0" w:color="auto"/>
              <w:right w:val="single" w:sz="4" w:space="0" w:color="auto"/>
            </w:tcBorders>
            <w:shd w:val="clear" w:color="auto" w:fill="FFFFFF"/>
            <w:noWrap/>
            <w:vAlign w:val="bottom"/>
            <w:hideMark/>
          </w:tcPr>
          <w:p w14:paraId="54D583CE" w14:textId="528D303B"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RMSE no genre c</w:t>
            </w:r>
            <w:r w:rsidR="00AF1C7E" w:rsidRPr="00AF1C7E">
              <w:rPr>
                <w:rFonts w:ascii="Arial" w:eastAsia="Times New Roman" w:hAnsi="Arial" w:cs="Arial"/>
                <w:b/>
                <w:bCs/>
                <w:color w:val="073779"/>
                <w:sz w:val="22"/>
                <w:szCs w:val="22"/>
                <w:lang w:val="es-ES_tradnl"/>
              </w:rPr>
              <w:t>lustering</w:t>
            </w:r>
          </w:p>
        </w:tc>
        <w:tc>
          <w:tcPr>
            <w:tcW w:w="2977" w:type="dxa"/>
            <w:tcBorders>
              <w:top w:val="single" w:sz="4" w:space="0" w:color="auto"/>
              <w:left w:val="nil"/>
              <w:bottom w:val="single" w:sz="4" w:space="0" w:color="auto"/>
              <w:right w:val="single" w:sz="4" w:space="0" w:color="auto"/>
            </w:tcBorders>
            <w:shd w:val="clear" w:color="auto" w:fill="FFFFFF"/>
            <w:noWrap/>
            <w:vAlign w:val="bottom"/>
            <w:hideMark/>
          </w:tcPr>
          <w:p w14:paraId="1E2E61E3" w14:textId="403EFA9A"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RMSE with g</w:t>
            </w:r>
            <w:r w:rsidR="00AF1C7E" w:rsidRPr="00AF1C7E">
              <w:rPr>
                <w:rFonts w:ascii="Arial" w:eastAsia="Times New Roman" w:hAnsi="Arial" w:cs="Arial"/>
                <w:b/>
                <w:bCs/>
                <w:color w:val="073779"/>
                <w:sz w:val="22"/>
                <w:szCs w:val="22"/>
                <w:lang w:val="es-ES_tradnl"/>
              </w:rPr>
              <w:t>enre Clustering</w:t>
            </w:r>
          </w:p>
        </w:tc>
        <w:tc>
          <w:tcPr>
            <w:tcW w:w="1559" w:type="dxa"/>
            <w:tcBorders>
              <w:top w:val="single" w:sz="4" w:space="0" w:color="auto"/>
              <w:left w:val="nil"/>
              <w:bottom w:val="single" w:sz="4" w:space="0" w:color="auto"/>
              <w:right w:val="single" w:sz="4" w:space="0" w:color="auto"/>
            </w:tcBorders>
            <w:shd w:val="clear" w:color="auto" w:fill="FFFFFF"/>
            <w:noWrap/>
            <w:vAlign w:val="bottom"/>
            <w:hideMark/>
          </w:tcPr>
          <w:p w14:paraId="746DF217"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Original RMSE</w:t>
            </w:r>
          </w:p>
        </w:tc>
        <w:tc>
          <w:tcPr>
            <w:tcW w:w="1701" w:type="dxa"/>
            <w:tcBorders>
              <w:top w:val="single" w:sz="4" w:space="0" w:color="auto"/>
              <w:left w:val="nil"/>
              <w:bottom w:val="single" w:sz="4" w:space="0" w:color="auto"/>
              <w:right w:val="single" w:sz="4" w:space="0" w:color="auto"/>
            </w:tcBorders>
            <w:shd w:val="clear" w:color="auto" w:fill="FFFFFF"/>
            <w:noWrap/>
            <w:vAlign w:val="bottom"/>
            <w:hideMark/>
          </w:tcPr>
          <w:p w14:paraId="38ED5823"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 Between highest and original</w:t>
            </w:r>
          </w:p>
        </w:tc>
      </w:tr>
      <w:tr w:rsidR="00AF1C7E" w:rsidRPr="00AF1C7E" w14:paraId="62B8AC49"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34FE649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Mout</w:t>
            </w:r>
          </w:p>
        </w:tc>
        <w:tc>
          <w:tcPr>
            <w:tcW w:w="869" w:type="dxa"/>
            <w:tcBorders>
              <w:top w:val="nil"/>
              <w:left w:val="nil"/>
              <w:bottom w:val="single" w:sz="4" w:space="0" w:color="auto"/>
              <w:right w:val="single" w:sz="4" w:space="0" w:color="auto"/>
            </w:tcBorders>
            <w:shd w:val="clear" w:color="auto" w:fill="FFFFFF"/>
            <w:noWrap/>
            <w:vAlign w:val="bottom"/>
            <w:hideMark/>
          </w:tcPr>
          <w:p w14:paraId="1E66466F"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24" w:type="dxa"/>
            <w:tcBorders>
              <w:top w:val="nil"/>
              <w:left w:val="nil"/>
              <w:bottom w:val="single" w:sz="4" w:space="0" w:color="auto"/>
              <w:right w:val="single" w:sz="4" w:space="0" w:color="auto"/>
            </w:tcBorders>
            <w:shd w:val="clear" w:color="auto" w:fill="FFFFFF"/>
            <w:noWrap/>
            <w:vAlign w:val="center"/>
            <w:hideMark/>
          </w:tcPr>
          <w:p w14:paraId="54A8C5A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0,3030</w:t>
            </w:r>
          </w:p>
        </w:tc>
        <w:tc>
          <w:tcPr>
            <w:tcW w:w="2977" w:type="dxa"/>
            <w:tcBorders>
              <w:top w:val="nil"/>
              <w:left w:val="nil"/>
              <w:bottom w:val="single" w:sz="4" w:space="0" w:color="auto"/>
              <w:right w:val="single" w:sz="4" w:space="0" w:color="auto"/>
            </w:tcBorders>
            <w:shd w:val="clear" w:color="auto" w:fill="FFFFFF"/>
            <w:noWrap/>
            <w:vAlign w:val="center"/>
            <w:hideMark/>
          </w:tcPr>
          <w:p w14:paraId="69B43DE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0,3110</w:t>
            </w:r>
          </w:p>
        </w:tc>
        <w:tc>
          <w:tcPr>
            <w:tcW w:w="1559" w:type="dxa"/>
            <w:tcBorders>
              <w:top w:val="nil"/>
              <w:left w:val="nil"/>
              <w:bottom w:val="single" w:sz="4" w:space="0" w:color="auto"/>
              <w:right w:val="single" w:sz="4" w:space="0" w:color="auto"/>
            </w:tcBorders>
            <w:shd w:val="clear" w:color="auto" w:fill="FFFFFF"/>
            <w:noWrap/>
            <w:vAlign w:val="center"/>
            <w:hideMark/>
          </w:tcPr>
          <w:p w14:paraId="42B7F91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0,3254</w:t>
            </w:r>
          </w:p>
        </w:tc>
        <w:tc>
          <w:tcPr>
            <w:tcW w:w="1701" w:type="dxa"/>
            <w:tcBorders>
              <w:top w:val="nil"/>
              <w:left w:val="nil"/>
              <w:bottom w:val="single" w:sz="4" w:space="0" w:color="auto"/>
              <w:right w:val="single" w:sz="4" w:space="0" w:color="auto"/>
            </w:tcBorders>
            <w:shd w:val="clear" w:color="auto" w:fill="FFFFFF"/>
            <w:noWrap/>
            <w:vAlign w:val="center"/>
            <w:hideMark/>
          </w:tcPr>
          <w:p w14:paraId="26DC0BA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-7%</w:t>
            </w:r>
          </w:p>
        </w:tc>
      </w:tr>
      <w:tr w:rsidR="00AF1C7E" w:rsidRPr="00AF1C7E" w14:paraId="1A57B7EA"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61B64E73" w14:textId="77777777" w:rsidR="00AF1C7E" w:rsidRPr="00AF1C7E" w:rsidRDefault="00AF1C7E" w:rsidP="00AF1C7E">
            <w:pPr>
              <w:rPr>
                <w:rFonts w:ascii="Arial" w:eastAsia="Times New Roman" w:hAnsi="Arial" w:cs="Arial"/>
                <w:color w:val="073779"/>
                <w:sz w:val="22"/>
                <w:szCs w:val="22"/>
                <w:lang w:val="es-ES_tradnl"/>
              </w:rPr>
            </w:pPr>
          </w:p>
        </w:tc>
        <w:tc>
          <w:tcPr>
            <w:tcW w:w="869" w:type="dxa"/>
            <w:tcBorders>
              <w:top w:val="nil"/>
              <w:left w:val="nil"/>
              <w:bottom w:val="single" w:sz="4" w:space="0" w:color="auto"/>
              <w:right w:val="single" w:sz="4" w:space="0" w:color="auto"/>
            </w:tcBorders>
            <w:shd w:val="clear" w:color="auto" w:fill="FFFFFF"/>
            <w:noWrap/>
            <w:vAlign w:val="bottom"/>
            <w:hideMark/>
          </w:tcPr>
          <w:p w14:paraId="29EC7B21"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24" w:type="dxa"/>
            <w:tcBorders>
              <w:top w:val="nil"/>
              <w:left w:val="nil"/>
              <w:bottom w:val="single" w:sz="4" w:space="0" w:color="auto"/>
              <w:right w:val="single" w:sz="4" w:space="0" w:color="auto"/>
            </w:tcBorders>
            <w:shd w:val="clear" w:color="auto" w:fill="FFFFFF"/>
            <w:noWrap/>
            <w:vAlign w:val="center"/>
            <w:hideMark/>
          </w:tcPr>
          <w:p w14:paraId="703C634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0,2210</w:t>
            </w:r>
          </w:p>
        </w:tc>
        <w:tc>
          <w:tcPr>
            <w:tcW w:w="2977" w:type="dxa"/>
            <w:tcBorders>
              <w:top w:val="nil"/>
              <w:left w:val="nil"/>
              <w:bottom w:val="single" w:sz="4" w:space="0" w:color="auto"/>
              <w:right w:val="single" w:sz="4" w:space="0" w:color="auto"/>
            </w:tcBorders>
            <w:shd w:val="clear" w:color="auto" w:fill="FFFFFF"/>
            <w:noWrap/>
            <w:vAlign w:val="center"/>
            <w:hideMark/>
          </w:tcPr>
          <w:p w14:paraId="57BA514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0,2270</w:t>
            </w:r>
          </w:p>
        </w:tc>
        <w:tc>
          <w:tcPr>
            <w:tcW w:w="1559" w:type="dxa"/>
            <w:tcBorders>
              <w:top w:val="nil"/>
              <w:left w:val="nil"/>
              <w:bottom w:val="single" w:sz="4" w:space="0" w:color="auto"/>
              <w:right w:val="single" w:sz="4" w:space="0" w:color="auto"/>
            </w:tcBorders>
            <w:shd w:val="clear" w:color="auto" w:fill="FFFFFF"/>
            <w:noWrap/>
            <w:vAlign w:val="center"/>
            <w:hideMark/>
          </w:tcPr>
          <w:p w14:paraId="21CD9FA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0,2412</w:t>
            </w:r>
          </w:p>
        </w:tc>
        <w:tc>
          <w:tcPr>
            <w:tcW w:w="1701" w:type="dxa"/>
            <w:tcBorders>
              <w:top w:val="nil"/>
              <w:left w:val="nil"/>
              <w:bottom w:val="single" w:sz="4" w:space="0" w:color="auto"/>
              <w:right w:val="single" w:sz="4" w:space="0" w:color="auto"/>
            </w:tcBorders>
            <w:shd w:val="clear" w:color="auto" w:fill="FFFFFF"/>
            <w:noWrap/>
            <w:vAlign w:val="center"/>
            <w:hideMark/>
          </w:tcPr>
          <w:p w14:paraId="6872E21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-8%</w:t>
            </w:r>
          </w:p>
        </w:tc>
      </w:tr>
      <w:tr w:rsidR="00AF1C7E" w:rsidRPr="00AF1C7E" w14:paraId="654CD25F"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32374AA6"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Mjud</w:t>
            </w:r>
          </w:p>
        </w:tc>
        <w:tc>
          <w:tcPr>
            <w:tcW w:w="869" w:type="dxa"/>
            <w:tcBorders>
              <w:top w:val="nil"/>
              <w:left w:val="nil"/>
              <w:bottom w:val="single" w:sz="4" w:space="0" w:color="auto"/>
              <w:right w:val="single" w:sz="4" w:space="0" w:color="auto"/>
            </w:tcBorders>
            <w:shd w:val="clear" w:color="auto" w:fill="FFFFFF"/>
            <w:noWrap/>
            <w:vAlign w:val="bottom"/>
            <w:hideMark/>
          </w:tcPr>
          <w:p w14:paraId="0E379674"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24" w:type="dxa"/>
            <w:tcBorders>
              <w:top w:val="nil"/>
              <w:left w:val="nil"/>
              <w:bottom w:val="single" w:sz="4" w:space="0" w:color="auto"/>
              <w:right w:val="single" w:sz="4" w:space="0" w:color="auto"/>
            </w:tcBorders>
            <w:shd w:val="clear" w:color="auto" w:fill="FFFFFF"/>
            <w:noWrap/>
            <w:vAlign w:val="center"/>
            <w:hideMark/>
          </w:tcPr>
          <w:p w14:paraId="059392F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0,1370</w:t>
            </w:r>
          </w:p>
        </w:tc>
        <w:tc>
          <w:tcPr>
            <w:tcW w:w="2977" w:type="dxa"/>
            <w:tcBorders>
              <w:top w:val="nil"/>
              <w:left w:val="nil"/>
              <w:bottom w:val="single" w:sz="4" w:space="0" w:color="auto"/>
              <w:right w:val="single" w:sz="4" w:space="0" w:color="auto"/>
            </w:tcBorders>
            <w:shd w:val="clear" w:color="auto" w:fill="FFFFFF"/>
            <w:noWrap/>
            <w:vAlign w:val="center"/>
            <w:hideMark/>
          </w:tcPr>
          <w:p w14:paraId="0979073D"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0,1370</w:t>
            </w:r>
          </w:p>
        </w:tc>
        <w:tc>
          <w:tcPr>
            <w:tcW w:w="1559" w:type="dxa"/>
            <w:tcBorders>
              <w:top w:val="nil"/>
              <w:left w:val="nil"/>
              <w:bottom w:val="single" w:sz="4" w:space="0" w:color="auto"/>
              <w:right w:val="single" w:sz="4" w:space="0" w:color="auto"/>
            </w:tcBorders>
            <w:shd w:val="clear" w:color="auto" w:fill="FFFFFF"/>
            <w:noWrap/>
            <w:vAlign w:val="bottom"/>
            <w:hideMark/>
          </w:tcPr>
          <w:p w14:paraId="031760E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0,1376</w:t>
            </w:r>
          </w:p>
        </w:tc>
        <w:tc>
          <w:tcPr>
            <w:tcW w:w="1701" w:type="dxa"/>
            <w:tcBorders>
              <w:top w:val="nil"/>
              <w:left w:val="nil"/>
              <w:bottom w:val="single" w:sz="4" w:space="0" w:color="auto"/>
              <w:right w:val="single" w:sz="4" w:space="0" w:color="auto"/>
            </w:tcBorders>
            <w:shd w:val="clear" w:color="auto" w:fill="FFFFFF"/>
            <w:noWrap/>
            <w:vAlign w:val="center"/>
            <w:hideMark/>
          </w:tcPr>
          <w:p w14:paraId="32EDBBD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w:t>
            </w:r>
          </w:p>
        </w:tc>
      </w:tr>
      <w:tr w:rsidR="00AF1C7E" w:rsidRPr="00AF1C7E" w14:paraId="767E625C"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4F2F631F" w14:textId="77777777" w:rsidR="00AF1C7E" w:rsidRPr="00AF1C7E" w:rsidRDefault="00AF1C7E" w:rsidP="00AF1C7E">
            <w:pPr>
              <w:rPr>
                <w:rFonts w:ascii="Arial" w:eastAsia="Times New Roman" w:hAnsi="Arial" w:cs="Arial"/>
                <w:color w:val="073779"/>
                <w:sz w:val="22"/>
                <w:szCs w:val="22"/>
                <w:lang w:val="es-ES_tradnl"/>
              </w:rPr>
            </w:pPr>
          </w:p>
        </w:tc>
        <w:tc>
          <w:tcPr>
            <w:tcW w:w="869" w:type="dxa"/>
            <w:tcBorders>
              <w:top w:val="nil"/>
              <w:left w:val="nil"/>
              <w:bottom w:val="single" w:sz="4" w:space="0" w:color="auto"/>
              <w:right w:val="single" w:sz="4" w:space="0" w:color="auto"/>
            </w:tcBorders>
            <w:shd w:val="clear" w:color="auto" w:fill="FFFFFF"/>
            <w:noWrap/>
            <w:vAlign w:val="bottom"/>
            <w:hideMark/>
          </w:tcPr>
          <w:p w14:paraId="67FA8994"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24" w:type="dxa"/>
            <w:tcBorders>
              <w:top w:val="nil"/>
              <w:left w:val="nil"/>
              <w:bottom w:val="single" w:sz="4" w:space="0" w:color="auto"/>
              <w:right w:val="single" w:sz="4" w:space="0" w:color="auto"/>
            </w:tcBorders>
            <w:shd w:val="clear" w:color="auto" w:fill="FFFFFF"/>
            <w:noWrap/>
            <w:vAlign w:val="center"/>
            <w:hideMark/>
          </w:tcPr>
          <w:p w14:paraId="117CF37F"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0,0900</w:t>
            </w:r>
          </w:p>
        </w:tc>
        <w:tc>
          <w:tcPr>
            <w:tcW w:w="2977" w:type="dxa"/>
            <w:tcBorders>
              <w:top w:val="nil"/>
              <w:left w:val="nil"/>
              <w:bottom w:val="single" w:sz="4" w:space="0" w:color="auto"/>
              <w:right w:val="single" w:sz="4" w:space="0" w:color="auto"/>
            </w:tcBorders>
            <w:shd w:val="clear" w:color="auto" w:fill="FFFFFF"/>
            <w:noWrap/>
            <w:vAlign w:val="center"/>
            <w:hideMark/>
          </w:tcPr>
          <w:p w14:paraId="019604DD"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0,0900</w:t>
            </w:r>
          </w:p>
        </w:tc>
        <w:tc>
          <w:tcPr>
            <w:tcW w:w="1559" w:type="dxa"/>
            <w:tcBorders>
              <w:top w:val="nil"/>
              <w:left w:val="nil"/>
              <w:bottom w:val="single" w:sz="4" w:space="0" w:color="auto"/>
              <w:right w:val="single" w:sz="4" w:space="0" w:color="auto"/>
            </w:tcBorders>
            <w:shd w:val="clear" w:color="auto" w:fill="FFFFFF"/>
            <w:noWrap/>
            <w:vAlign w:val="bottom"/>
            <w:hideMark/>
          </w:tcPr>
          <w:p w14:paraId="73454ED3"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0,0922</w:t>
            </w:r>
          </w:p>
        </w:tc>
        <w:tc>
          <w:tcPr>
            <w:tcW w:w="1701" w:type="dxa"/>
            <w:tcBorders>
              <w:top w:val="nil"/>
              <w:left w:val="nil"/>
              <w:bottom w:val="single" w:sz="4" w:space="0" w:color="auto"/>
              <w:right w:val="single" w:sz="4" w:space="0" w:color="auto"/>
            </w:tcBorders>
            <w:shd w:val="clear" w:color="auto" w:fill="FFFFFF"/>
            <w:noWrap/>
            <w:vAlign w:val="center"/>
            <w:hideMark/>
          </w:tcPr>
          <w:p w14:paraId="44EDEBD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-2%</w:t>
            </w:r>
          </w:p>
        </w:tc>
      </w:tr>
    </w:tbl>
    <w:p w14:paraId="22E26921" w14:textId="77777777" w:rsidR="005D7CDA" w:rsidRDefault="005D7CDA" w:rsidP="003D4E03">
      <w:pPr>
        <w:widowControl w:val="0"/>
        <w:autoSpaceDE w:val="0"/>
        <w:autoSpaceDN w:val="0"/>
        <w:adjustRightInd w:val="0"/>
        <w:spacing w:after="240" w:line="360" w:lineRule="auto"/>
        <w:jc w:val="both"/>
        <w:rPr>
          <w:rFonts w:ascii="Arial" w:hAnsi="Arial" w:cs="Arial"/>
          <w:i/>
          <w:iCs/>
          <w:lang w:val="en-US"/>
        </w:rPr>
      </w:pPr>
    </w:p>
    <w:tbl>
      <w:tblPr>
        <w:tblW w:w="9796" w:type="dxa"/>
        <w:tblInd w:w="55" w:type="dxa"/>
        <w:shd w:val="clear" w:color="auto" w:fill="FFFFFF"/>
        <w:tblLayout w:type="fixed"/>
        <w:tblCellMar>
          <w:left w:w="70" w:type="dxa"/>
          <w:right w:w="70" w:type="dxa"/>
        </w:tblCellMar>
        <w:tblLook w:val="04A0" w:firstRow="1" w:lastRow="0" w:firstColumn="1" w:lastColumn="0" w:noHBand="0" w:noVBand="1"/>
      </w:tblPr>
      <w:tblGrid>
        <w:gridCol w:w="866"/>
        <w:gridCol w:w="850"/>
        <w:gridCol w:w="1843"/>
        <w:gridCol w:w="2977"/>
        <w:gridCol w:w="1559"/>
        <w:gridCol w:w="1701"/>
      </w:tblGrid>
      <w:tr w:rsidR="00AF1C7E" w:rsidRPr="00AF1C7E" w14:paraId="428812A9" w14:textId="77777777" w:rsidTr="00BE25E7">
        <w:trPr>
          <w:trHeight w:val="300"/>
        </w:trPr>
        <w:tc>
          <w:tcPr>
            <w:tcW w:w="866" w:type="dxa"/>
            <w:tcBorders>
              <w:top w:val="nil"/>
              <w:left w:val="nil"/>
              <w:bottom w:val="nil"/>
              <w:right w:val="nil"/>
            </w:tcBorders>
            <w:shd w:val="clear" w:color="auto" w:fill="FFFFFF"/>
            <w:noWrap/>
            <w:vAlign w:val="bottom"/>
            <w:hideMark/>
          </w:tcPr>
          <w:p w14:paraId="3197B6B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850" w:type="dxa"/>
            <w:tcBorders>
              <w:top w:val="nil"/>
              <w:left w:val="nil"/>
              <w:bottom w:val="nil"/>
              <w:right w:val="nil"/>
            </w:tcBorders>
            <w:shd w:val="clear" w:color="auto" w:fill="FFFFFF"/>
            <w:noWrap/>
            <w:vAlign w:val="bottom"/>
            <w:hideMark/>
          </w:tcPr>
          <w:p w14:paraId="2449F6B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4820" w:type="dxa"/>
            <w:gridSpan w:val="2"/>
            <w:tcBorders>
              <w:top w:val="nil"/>
              <w:left w:val="nil"/>
              <w:bottom w:val="nil"/>
              <w:right w:val="nil"/>
            </w:tcBorders>
            <w:shd w:val="clear" w:color="auto" w:fill="FFFFFF"/>
            <w:noWrap/>
            <w:vAlign w:val="bottom"/>
            <w:hideMark/>
          </w:tcPr>
          <w:p w14:paraId="448B32C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Variance with distances (similarity)</w:t>
            </w:r>
          </w:p>
        </w:tc>
        <w:tc>
          <w:tcPr>
            <w:tcW w:w="1559" w:type="dxa"/>
            <w:tcBorders>
              <w:top w:val="nil"/>
              <w:left w:val="nil"/>
              <w:bottom w:val="nil"/>
              <w:right w:val="nil"/>
            </w:tcBorders>
            <w:shd w:val="clear" w:color="auto" w:fill="FFFFFF"/>
            <w:noWrap/>
            <w:vAlign w:val="bottom"/>
            <w:hideMark/>
          </w:tcPr>
          <w:p w14:paraId="2B27199D"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1701" w:type="dxa"/>
            <w:tcBorders>
              <w:top w:val="nil"/>
              <w:left w:val="nil"/>
              <w:bottom w:val="nil"/>
              <w:right w:val="nil"/>
            </w:tcBorders>
            <w:shd w:val="clear" w:color="auto" w:fill="FFFFFF"/>
            <w:noWrap/>
            <w:vAlign w:val="bottom"/>
            <w:hideMark/>
          </w:tcPr>
          <w:p w14:paraId="160E6D69"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r>
      <w:tr w:rsidR="00AF1C7E" w:rsidRPr="00AF1C7E" w14:paraId="611A2E62" w14:textId="77777777" w:rsidTr="00BE25E7">
        <w:trPr>
          <w:trHeight w:val="300"/>
        </w:trPr>
        <w:tc>
          <w:tcPr>
            <w:tcW w:w="866"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940BC1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Model Fitted</w:t>
            </w:r>
          </w:p>
        </w:tc>
        <w:tc>
          <w:tcPr>
            <w:tcW w:w="850" w:type="dxa"/>
            <w:tcBorders>
              <w:top w:val="single" w:sz="4" w:space="0" w:color="auto"/>
              <w:left w:val="nil"/>
              <w:bottom w:val="single" w:sz="4" w:space="0" w:color="auto"/>
              <w:right w:val="single" w:sz="4" w:space="0" w:color="auto"/>
            </w:tcBorders>
            <w:shd w:val="clear" w:color="auto" w:fill="FFFFFF"/>
            <w:noWrap/>
            <w:vAlign w:val="bottom"/>
            <w:hideMark/>
          </w:tcPr>
          <w:p w14:paraId="437D2210"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Scale</w:t>
            </w:r>
          </w:p>
        </w:tc>
        <w:tc>
          <w:tcPr>
            <w:tcW w:w="1843" w:type="dxa"/>
            <w:tcBorders>
              <w:top w:val="single" w:sz="4" w:space="0" w:color="auto"/>
              <w:left w:val="nil"/>
              <w:bottom w:val="single" w:sz="4" w:space="0" w:color="auto"/>
              <w:right w:val="single" w:sz="4" w:space="0" w:color="auto"/>
            </w:tcBorders>
            <w:shd w:val="clear" w:color="auto" w:fill="FFFFFF"/>
            <w:noWrap/>
            <w:vAlign w:val="bottom"/>
            <w:hideMark/>
          </w:tcPr>
          <w:p w14:paraId="329099F4" w14:textId="73F8F1A2"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Var no genre c</w:t>
            </w:r>
            <w:r w:rsidR="00AF1C7E" w:rsidRPr="00AF1C7E">
              <w:rPr>
                <w:rFonts w:ascii="Arial" w:eastAsia="Times New Roman" w:hAnsi="Arial" w:cs="Arial"/>
                <w:b/>
                <w:bCs/>
                <w:color w:val="073779"/>
                <w:sz w:val="22"/>
                <w:szCs w:val="22"/>
                <w:lang w:val="es-ES_tradnl"/>
              </w:rPr>
              <w:t>lustering</w:t>
            </w:r>
          </w:p>
        </w:tc>
        <w:tc>
          <w:tcPr>
            <w:tcW w:w="2977" w:type="dxa"/>
            <w:tcBorders>
              <w:top w:val="single" w:sz="4" w:space="0" w:color="auto"/>
              <w:left w:val="nil"/>
              <w:bottom w:val="single" w:sz="4" w:space="0" w:color="auto"/>
              <w:right w:val="single" w:sz="4" w:space="0" w:color="auto"/>
            </w:tcBorders>
            <w:shd w:val="clear" w:color="auto" w:fill="FFFFFF"/>
            <w:noWrap/>
            <w:vAlign w:val="bottom"/>
            <w:hideMark/>
          </w:tcPr>
          <w:p w14:paraId="706EECD2" w14:textId="5ED0A64C"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Var with genre c</w:t>
            </w:r>
            <w:r w:rsidR="00AF1C7E" w:rsidRPr="00AF1C7E">
              <w:rPr>
                <w:rFonts w:ascii="Arial" w:eastAsia="Times New Roman" w:hAnsi="Arial" w:cs="Arial"/>
                <w:b/>
                <w:bCs/>
                <w:color w:val="073779"/>
                <w:sz w:val="22"/>
                <w:szCs w:val="22"/>
                <w:lang w:val="es-ES_tradnl"/>
              </w:rPr>
              <w:t>lustering</w:t>
            </w:r>
          </w:p>
        </w:tc>
        <w:tc>
          <w:tcPr>
            <w:tcW w:w="1559" w:type="dxa"/>
            <w:tcBorders>
              <w:top w:val="single" w:sz="4" w:space="0" w:color="auto"/>
              <w:left w:val="nil"/>
              <w:bottom w:val="single" w:sz="4" w:space="0" w:color="auto"/>
              <w:right w:val="single" w:sz="4" w:space="0" w:color="auto"/>
            </w:tcBorders>
            <w:shd w:val="clear" w:color="auto" w:fill="FFFFFF"/>
            <w:noWrap/>
            <w:vAlign w:val="bottom"/>
            <w:hideMark/>
          </w:tcPr>
          <w:p w14:paraId="6A80238E"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Original Var</w:t>
            </w:r>
          </w:p>
        </w:tc>
        <w:tc>
          <w:tcPr>
            <w:tcW w:w="1701" w:type="dxa"/>
            <w:tcBorders>
              <w:top w:val="single" w:sz="4" w:space="0" w:color="auto"/>
              <w:left w:val="nil"/>
              <w:bottom w:val="single" w:sz="4" w:space="0" w:color="auto"/>
              <w:right w:val="single" w:sz="4" w:space="0" w:color="auto"/>
            </w:tcBorders>
            <w:shd w:val="clear" w:color="auto" w:fill="FFFFFF"/>
            <w:noWrap/>
            <w:vAlign w:val="bottom"/>
            <w:hideMark/>
          </w:tcPr>
          <w:p w14:paraId="50E0F4BF" w14:textId="26983090" w:rsidR="00AF1C7E" w:rsidRPr="00AF1C7E" w:rsidRDefault="00353F62"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 Between highest and original</w:t>
            </w:r>
          </w:p>
        </w:tc>
      </w:tr>
      <w:tr w:rsidR="00AF1C7E" w:rsidRPr="00AF1C7E" w14:paraId="6F6B78C1"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44724E20"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Mout</w:t>
            </w:r>
          </w:p>
        </w:tc>
        <w:tc>
          <w:tcPr>
            <w:tcW w:w="850" w:type="dxa"/>
            <w:tcBorders>
              <w:top w:val="nil"/>
              <w:left w:val="nil"/>
              <w:bottom w:val="single" w:sz="4" w:space="0" w:color="auto"/>
              <w:right w:val="single" w:sz="4" w:space="0" w:color="auto"/>
            </w:tcBorders>
            <w:shd w:val="clear" w:color="auto" w:fill="FFFFFF"/>
            <w:noWrap/>
            <w:vAlign w:val="bottom"/>
            <w:hideMark/>
          </w:tcPr>
          <w:p w14:paraId="702C0A5F"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43" w:type="dxa"/>
            <w:tcBorders>
              <w:top w:val="nil"/>
              <w:left w:val="nil"/>
              <w:bottom w:val="single" w:sz="4" w:space="0" w:color="auto"/>
              <w:right w:val="single" w:sz="4" w:space="0" w:color="auto"/>
            </w:tcBorders>
            <w:shd w:val="clear" w:color="auto" w:fill="FFFFFF"/>
            <w:noWrap/>
            <w:vAlign w:val="center"/>
            <w:hideMark/>
          </w:tcPr>
          <w:p w14:paraId="6496DC2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0,0910</w:t>
            </w:r>
          </w:p>
        </w:tc>
        <w:tc>
          <w:tcPr>
            <w:tcW w:w="2977" w:type="dxa"/>
            <w:tcBorders>
              <w:top w:val="nil"/>
              <w:left w:val="nil"/>
              <w:bottom w:val="single" w:sz="4" w:space="0" w:color="auto"/>
              <w:right w:val="single" w:sz="4" w:space="0" w:color="auto"/>
            </w:tcBorders>
            <w:shd w:val="clear" w:color="auto" w:fill="FFFFFF"/>
            <w:noWrap/>
            <w:vAlign w:val="center"/>
            <w:hideMark/>
          </w:tcPr>
          <w:p w14:paraId="0A8928A1"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0,0970</w:t>
            </w:r>
          </w:p>
        </w:tc>
        <w:tc>
          <w:tcPr>
            <w:tcW w:w="1559" w:type="dxa"/>
            <w:tcBorders>
              <w:top w:val="nil"/>
              <w:left w:val="nil"/>
              <w:bottom w:val="single" w:sz="4" w:space="0" w:color="auto"/>
              <w:right w:val="single" w:sz="4" w:space="0" w:color="auto"/>
            </w:tcBorders>
            <w:shd w:val="clear" w:color="auto" w:fill="FFFFFF"/>
            <w:noWrap/>
            <w:vAlign w:val="center"/>
            <w:hideMark/>
          </w:tcPr>
          <w:p w14:paraId="4AE85525"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0,1054</w:t>
            </w:r>
          </w:p>
        </w:tc>
        <w:tc>
          <w:tcPr>
            <w:tcW w:w="1701" w:type="dxa"/>
            <w:tcBorders>
              <w:top w:val="nil"/>
              <w:left w:val="nil"/>
              <w:bottom w:val="single" w:sz="4" w:space="0" w:color="auto"/>
              <w:right w:val="single" w:sz="4" w:space="0" w:color="auto"/>
            </w:tcBorders>
            <w:shd w:val="clear" w:color="auto" w:fill="FFFFFF"/>
            <w:noWrap/>
            <w:vAlign w:val="center"/>
            <w:hideMark/>
          </w:tcPr>
          <w:p w14:paraId="4E17502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-14%</w:t>
            </w:r>
          </w:p>
        </w:tc>
      </w:tr>
      <w:tr w:rsidR="00AF1C7E" w:rsidRPr="00AF1C7E" w14:paraId="2D4F77ED"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09047CFA" w14:textId="77777777" w:rsidR="00AF1C7E" w:rsidRPr="00AF1C7E" w:rsidRDefault="00AF1C7E" w:rsidP="00AF1C7E">
            <w:pPr>
              <w:rPr>
                <w:rFonts w:ascii="Arial" w:eastAsia="Times New Roman" w:hAnsi="Arial" w:cs="Arial"/>
                <w:color w:val="073779"/>
                <w:sz w:val="22"/>
                <w:szCs w:val="22"/>
                <w:lang w:val="es-ES_tradnl"/>
              </w:rPr>
            </w:pPr>
          </w:p>
        </w:tc>
        <w:tc>
          <w:tcPr>
            <w:tcW w:w="850" w:type="dxa"/>
            <w:tcBorders>
              <w:top w:val="nil"/>
              <w:left w:val="nil"/>
              <w:bottom w:val="single" w:sz="4" w:space="0" w:color="auto"/>
              <w:right w:val="single" w:sz="4" w:space="0" w:color="auto"/>
            </w:tcBorders>
            <w:shd w:val="clear" w:color="auto" w:fill="FFFFFF"/>
            <w:noWrap/>
            <w:vAlign w:val="bottom"/>
            <w:hideMark/>
          </w:tcPr>
          <w:p w14:paraId="0C3B35D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43" w:type="dxa"/>
            <w:tcBorders>
              <w:top w:val="nil"/>
              <w:left w:val="nil"/>
              <w:bottom w:val="single" w:sz="4" w:space="0" w:color="auto"/>
              <w:right w:val="single" w:sz="4" w:space="0" w:color="auto"/>
            </w:tcBorders>
            <w:shd w:val="clear" w:color="auto" w:fill="FFFFFF"/>
            <w:noWrap/>
            <w:vAlign w:val="center"/>
            <w:hideMark/>
          </w:tcPr>
          <w:p w14:paraId="568D940E"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0,0500</w:t>
            </w:r>
          </w:p>
        </w:tc>
        <w:tc>
          <w:tcPr>
            <w:tcW w:w="2977" w:type="dxa"/>
            <w:tcBorders>
              <w:top w:val="nil"/>
              <w:left w:val="nil"/>
              <w:bottom w:val="single" w:sz="4" w:space="0" w:color="auto"/>
              <w:right w:val="single" w:sz="4" w:space="0" w:color="auto"/>
            </w:tcBorders>
            <w:shd w:val="clear" w:color="auto" w:fill="FFFFFF"/>
            <w:noWrap/>
            <w:vAlign w:val="center"/>
            <w:hideMark/>
          </w:tcPr>
          <w:p w14:paraId="1075CF34"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0,0530</w:t>
            </w:r>
          </w:p>
        </w:tc>
        <w:tc>
          <w:tcPr>
            <w:tcW w:w="1559" w:type="dxa"/>
            <w:tcBorders>
              <w:top w:val="nil"/>
              <w:left w:val="nil"/>
              <w:bottom w:val="single" w:sz="4" w:space="0" w:color="auto"/>
              <w:right w:val="single" w:sz="4" w:space="0" w:color="auto"/>
            </w:tcBorders>
            <w:shd w:val="clear" w:color="auto" w:fill="FFFFFF"/>
            <w:noWrap/>
            <w:vAlign w:val="center"/>
            <w:hideMark/>
          </w:tcPr>
          <w:p w14:paraId="129AC9DF"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0,0563</w:t>
            </w:r>
          </w:p>
        </w:tc>
        <w:tc>
          <w:tcPr>
            <w:tcW w:w="1701" w:type="dxa"/>
            <w:tcBorders>
              <w:top w:val="nil"/>
              <w:left w:val="nil"/>
              <w:bottom w:val="single" w:sz="4" w:space="0" w:color="auto"/>
              <w:right w:val="single" w:sz="4" w:space="0" w:color="auto"/>
            </w:tcBorders>
            <w:shd w:val="clear" w:color="auto" w:fill="FFFFFF"/>
            <w:noWrap/>
            <w:vAlign w:val="center"/>
            <w:hideMark/>
          </w:tcPr>
          <w:p w14:paraId="573F2A88"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-11%</w:t>
            </w:r>
          </w:p>
        </w:tc>
      </w:tr>
      <w:tr w:rsidR="00AF1C7E" w:rsidRPr="00AF1C7E" w14:paraId="7E45CEE7"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5CB894BD"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Mjud</w:t>
            </w:r>
          </w:p>
        </w:tc>
        <w:tc>
          <w:tcPr>
            <w:tcW w:w="850" w:type="dxa"/>
            <w:tcBorders>
              <w:top w:val="nil"/>
              <w:left w:val="nil"/>
              <w:bottom w:val="single" w:sz="4" w:space="0" w:color="auto"/>
              <w:right w:val="single" w:sz="4" w:space="0" w:color="auto"/>
            </w:tcBorders>
            <w:shd w:val="clear" w:color="auto" w:fill="FFFFFF"/>
            <w:noWrap/>
            <w:vAlign w:val="bottom"/>
            <w:hideMark/>
          </w:tcPr>
          <w:p w14:paraId="302F081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43" w:type="dxa"/>
            <w:tcBorders>
              <w:top w:val="nil"/>
              <w:left w:val="nil"/>
              <w:bottom w:val="single" w:sz="4" w:space="0" w:color="auto"/>
              <w:right w:val="single" w:sz="4" w:space="0" w:color="auto"/>
            </w:tcBorders>
            <w:shd w:val="clear" w:color="auto" w:fill="FFFFFF"/>
            <w:noWrap/>
            <w:vAlign w:val="center"/>
            <w:hideMark/>
          </w:tcPr>
          <w:p w14:paraId="1756A770"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0,0170</w:t>
            </w:r>
          </w:p>
        </w:tc>
        <w:tc>
          <w:tcPr>
            <w:tcW w:w="2977" w:type="dxa"/>
            <w:tcBorders>
              <w:top w:val="nil"/>
              <w:left w:val="nil"/>
              <w:bottom w:val="single" w:sz="4" w:space="0" w:color="auto"/>
              <w:right w:val="single" w:sz="4" w:space="0" w:color="auto"/>
            </w:tcBorders>
            <w:shd w:val="clear" w:color="auto" w:fill="FFFFFF"/>
            <w:noWrap/>
            <w:vAlign w:val="center"/>
            <w:hideMark/>
          </w:tcPr>
          <w:p w14:paraId="72622CEE"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0,0170</w:t>
            </w:r>
          </w:p>
        </w:tc>
        <w:tc>
          <w:tcPr>
            <w:tcW w:w="1559" w:type="dxa"/>
            <w:tcBorders>
              <w:top w:val="nil"/>
              <w:left w:val="nil"/>
              <w:bottom w:val="single" w:sz="4" w:space="0" w:color="auto"/>
              <w:right w:val="single" w:sz="4" w:space="0" w:color="auto"/>
            </w:tcBorders>
            <w:shd w:val="clear" w:color="auto" w:fill="FFFFFF"/>
            <w:noWrap/>
            <w:vAlign w:val="center"/>
            <w:hideMark/>
          </w:tcPr>
          <w:p w14:paraId="3B629DF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0,0178</w:t>
            </w:r>
          </w:p>
        </w:tc>
        <w:tc>
          <w:tcPr>
            <w:tcW w:w="1701" w:type="dxa"/>
            <w:tcBorders>
              <w:top w:val="nil"/>
              <w:left w:val="nil"/>
              <w:bottom w:val="single" w:sz="4" w:space="0" w:color="auto"/>
              <w:right w:val="single" w:sz="4" w:space="0" w:color="auto"/>
            </w:tcBorders>
            <w:shd w:val="clear" w:color="auto" w:fill="FFFFFF"/>
            <w:noWrap/>
            <w:vAlign w:val="center"/>
            <w:hideMark/>
          </w:tcPr>
          <w:p w14:paraId="51532881"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-4%</w:t>
            </w:r>
          </w:p>
        </w:tc>
      </w:tr>
      <w:tr w:rsidR="00AF1C7E" w:rsidRPr="00AF1C7E" w14:paraId="527D9121"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571F5F4A" w14:textId="77777777" w:rsidR="00AF1C7E" w:rsidRPr="00AF1C7E" w:rsidRDefault="00AF1C7E" w:rsidP="00AF1C7E">
            <w:pPr>
              <w:rPr>
                <w:rFonts w:ascii="Arial" w:eastAsia="Times New Roman" w:hAnsi="Arial" w:cs="Arial"/>
                <w:color w:val="073779"/>
                <w:sz w:val="22"/>
                <w:szCs w:val="22"/>
                <w:lang w:val="es-ES_tradnl"/>
              </w:rPr>
            </w:pPr>
          </w:p>
        </w:tc>
        <w:tc>
          <w:tcPr>
            <w:tcW w:w="850" w:type="dxa"/>
            <w:tcBorders>
              <w:top w:val="nil"/>
              <w:left w:val="nil"/>
              <w:bottom w:val="single" w:sz="4" w:space="0" w:color="auto"/>
              <w:right w:val="single" w:sz="4" w:space="0" w:color="auto"/>
            </w:tcBorders>
            <w:shd w:val="clear" w:color="auto" w:fill="FFFFFF"/>
            <w:noWrap/>
            <w:vAlign w:val="bottom"/>
            <w:hideMark/>
          </w:tcPr>
          <w:p w14:paraId="69977EF5"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43" w:type="dxa"/>
            <w:tcBorders>
              <w:top w:val="nil"/>
              <w:left w:val="nil"/>
              <w:bottom w:val="single" w:sz="4" w:space="0" w:color="auto"/>
              <w:right w:val="single" w:sz="4" w:space="0" w:color="auto"/>
            </w:tcBorders>
            <w:shd w:val="clear" w:color="auto" w:fill="FFFFFF"/>
            <w:noWrap/>
            <w:vAlign w:val="center"/>
            <w:hideMark/>
          </w:tcPr>
          <w:p w14:paraId="73EE7E7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0,0070</w:t>
            </w:r>
          </w:p>
        </w:tc>
        <w:tc>
          <w:tcPr>
            <w:tcW w:w="2977" w:type="dxa"/>
            <w:tcBorders>
              <w:top w:val="nil"/>
              <w:left w:val="nil"/>
              <w:bottom w:val="single" w:sz="4" w:space="0" w:color="auto"/>
              <w:right w:val="single" w:sz="4" w:space="0" w:color="auto"/>
            </w:tcBorders>
            <w:shd w:val="clear" w:color="auto" w:fill="FFFFFF"/>
            <w:noWrap/>
            <w:vAlign w:val="center"/>
            <w:hideMark/>
          </w:tcPr>
          <w:p w14:paraId="1F7709B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0,0070</w:t>
            </w:r>
          </w:p>
        </w:tc>
        <w:tc>
          <w:tcPr>
            <w:tcW w:w="1559" w:type="dxa"/>
            <w:tcBorders>
              <w:top w:val="nil"/>
              <w:left w:val="nil"/>
              <w:bottom w:val="single" w:sz="4" w:space="0" w:color="auto"/>
              <w:right w:val="single" w:sz="4" w:space="0" w:color="auto"/>
            </w:tcBorders>
            <w:shd w:val="clear" w:color="auto" w:fill="FFFFFF"/>
            <w:noWrap/>
            <w:vAlign w:val="center"/>
            <w:hideMark/>
          </w:tcPr>
          <w:p w14:paraId="34BD04B4"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0,0069</w:t>
            </w:r>
          </w:p>
        </w:tc>
        <w:tc>
          <w:tcPr>
            <w:tcW w:w="1701" w:type="dxa"/>
            <w:tcBorders>
              <w:top w:val="nil"/>
              <w:left w:val="nil"/>
              <w:bottom w:val="single" w:sz="4" w:space="0" w:color="auto"/>
              <w:right w:val="single" w:sz="4" w:space="0" w:color="auto"/>
            </w:tcBorders>
            <w:shd w:val="clear" w:color="auto" w:fill="FFFFFF"/>
            <w:noWrap/>
            <w:vAlign w:val="center"/>
            <w:hideMark/>
          </w:tcPr>
          <w:p w14:paraId="526A48F4"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w:t>
            </w:r>
          </w:p>
        </w:tc>
      </w:tr>
    </w:tbl>
    <w:p w14:paraId="34A3DB3D" w14:textId="77777777" w:rsidR="00877026" w:rsidRDefault="00877026" w:rsidP="003D4E03">
      <w:pPr>
        <w:widowControl w:val="0"/>
        <w:autoSpaceDE w:val="0"/>
        <w:autoSpaceDN w:val="0"/>
        <w:adjustRightInd w:val="0"/>
        <w:spacing w:after="240" w:line="360" w:lineRule="auto"/>
        <w:jc w:val="both"/>
        <w:rPr>
          <w:rFonts w:ascii="Arial" w:hAnsi="Arial" w:cs="Arial"/>
          <w:i/>
          <w:iCs/>
          <w:sz w:val="20"/>
          <w:szCs w:val="20"/>
          <w:lang w:val="en-US"/>
        </w:rPr>
      </w:pPr>
    </w:p>
    <w:p w14:paraId="6F5AD406" w14:textId="3373D0F8" w:rsidR="00A03963" w:rsidRPr="00DD2B6C" w:rsidRDefault="00A03963" w:rsidP="003B03F6">
      <w:pPr>
        <w:pStyle w:val="TabJust"/>
      </w:pPr>
      <w:bookmarkStart w:id="43" w:name="_Toc302406698"/>
      <w:r w:rsidRPr="003B03F6">
        <w:t>Table 12. Implement</w:t>
      </w:r>
      <w:r w:rsidR="00BE25E7">
        <w:t xml:space="preserve">ation of distance as attribute </w:t>
      </w:r>
      <w:r w:rsidRPr="003B03F6">
        <w:t>into a Logistic Regression Model.</w:t>
      </w:r>
      <w:r w:rsidRPr="00DD2B6C">
        <w:t xml:space="preserve"> Columns </w:t>
      </w:r>
      <w:r w:rsidR="00D5097C">
        <w:t>Original</w:t>
      </w:r>
      <w:r w:rsidRPr="00DD2B6C">
        <w:t xml:space="preserve"> R</w:t>
      </w:r>
      <w:r w:rsidRPr="00A00AC1">
        <w:rPr>
          <w:position w:val="10"/>
          <w:vertAlign w:val="superscript"/>
        </w:rPr>
        <w:t>2</w:t>
      </w:r>
      <w:r w:rsidRPr="00DD2B6C">
        <w:t xml:space="preserve">, </w:t>
      </w:r>
      <w:r w:rsidR="00A00AC1">
        <w:t>Original</w:t>
      </w:r>
      <w:r w:rsidRPr="00DD2B6C">
        <w:t xml:space="preserve"> RMSE and </w:t>
      </w:r>
      <w:r w:rsidR="00A05187">
        <w:t>Original Var</w:t>
      </w:r>
      <w:r w:rsidR="00527E32">
        <w:t>.</w:t>
      </w:r>
      <w:r w:rsidRPr="00DD2B6C">
        <w:t xml:space="preserve"> represent the values obtained from (Urbano, 2013). </w:t>
      </w:r>
      <w:r w:rsidR="00A05187">
        <w:t xml:space="preserve"> Columns </w:t>
      </w:r>
      <w:r w:rsidR="00A05187" w:rsidRPr="00DD2B6C">
        <w:t>R</w:t>
      </w:r>
      <w:r w:rsidR="00A05187" w:rsidRPr="00A00AC1">
        <w:rPr>
          <w:position w:val="10"/>
          <w:vertAlign w:val="superscript"/>
        </w:rPr>
        <w:t>2</w:t>
      </w:r>
      <w:r w:rsidR="00A05187" w:rsidRPr="00DD2B6C">
        <w:t xml:space="preserve">, RMSE and </w:t>
      </w:r>
      <w:r w:rsidR="00A05187">
        <w:t>Var</w:t>
      </w:r>
      <w:r w:rsidR="00527E32">
        <w:t>.</w:t>
      </w:r>
      <w:r w:rsidR="00277653">
        <w:t xml:space="preserve"> with genre c</w:t>
      </w:r>
      <w:r w:rsidR="00A05187">
        <w:t xml:space="preserve">lustering </w:t>
      </w:r>
      <w:r w:rsidR="00277653">
        <w:t xml:space="preserve">represents values obtained when the cluster of genres of Table 9 was performed.  Columns </w:t>
      </w:r>
      <w:r w:rsidR="00277653" w:rsidRPr="00DD2B6C">
        <w:t>R</w:t>
      </w:r>
      <w:r w:rsidR="00277653" w:rsidRPr="00A00AC1">
        <w:rPr>
          <w:position w:val="10"/>
          <w:vertAlign w:val="superscript"/>
        </w:rPr>
        <w:t>2</w:t>
      </w:r>
      <w:r w:rsidR="00277653" w:rsidRPr="00DD2B6C">
        <w:t xml:space="preserve">, RMSE and </w:t>
      </w:r>
      <w:r w:rsidR="00277653">
        <w:t>Var</w:t>
      </w:r>
      <w:r w:rsidR="00527E32">
        <w:t>.</w:t>
      </w:r>
      <w:r w:rsidR="00277653">
        <w:t xml:space="preserve"> with no genre clustering presents the values without this clustering, using the genres </w:t>
      </w:r>
      <w:r w:rsidR="00BE25E7">
        <w:t xml:space="preserve">proposed </w:t>
      </w:r>
      <w:r w:rsidR="00277653">
        <w:t>from the original data.</w:t>
      </w:r>
      <w:bookmarkEnd w:id="43"/>
    </w:p>
    <w:p w14:paraId="7B64B0E9" w14:textId="77777777" w:rsidR="00DD2B6C" w:rsidRDefault="00DD2B6C" w:rsidP="003D4E03">
      <w:pPr>
        <w:widowControl w:val="0"/>
        <w:autoSpaceDE w:val="0"/>
        <w:autoSpaceDN w:val="0"/>
        <w:adjustRightInd w:val="0"/>
        <w:spacing w:after="240" w:line="360" w:lineRule="auto"/>
        <w:jc w:val="both"/>
        <w:rPr>
          <w:rFonts w:ascii="Arial" w:hAnsi="Arial" w:cs="Arial"/>
          <w:lang w:val="en-US"/>
        </w:rPr>
      </w:pPr>
    </w:p>
    <w:p w14:paraId="0A84D04F" w14:textId="7EEA1B91" w:rsidR="00A03963" w:rsidRPr="00877026" w:rsidRDefault="007C51AA"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While trying</w:t>
      </w:r>
      <w:r w:rsidR="00527E32">
        <w:rPr>
          <w:rFonts w:ascii="Arial" w:hAnsi="Arial" w:cs="Arial"/>
          <w:lang w:val="en-US"/>
        </w:rPr>
        <w:t xml:space="preserve"> different </w:t>
      </w:r>
      <w:r w:rsidR="00ED6D8C">
        <w:rPr>
          <w:rFonts w:ascii="Arial" w:hAnsi="Arial" w:cs="Arial"/>
          <w:lang w:val="en-US"/>
        </w:rPr>
        <w:t>features’</w:t>
      </w:r>
      <w:r w:rsidR="00271888">
        <w:rPr>
          <w:rFonts w:ascii="Arial" w:hAnsi="Arial" w:cs="Arial"/>
          <w:lang w:val="en-US"/>
        </w:rPr>
        <w:t xml:space="preserve"> intera</w:t>
      </w:r>
      <w:r w:rsidR="006E54AC">
        <w:rPr>
          <w:rFonts w:ascii="Arial" w:hAnsi="Arial" w:cs="Arial"/>
          <w:lang w:val="en-US"/>
        </w:rPr>
        <w:t>ction</w:t>
      </w:r>
      <w:r w:rsidR="00713492">
        <w:rPr>
          <w:rFonts w:ascii="Arial" w:hAnsi="Arial" w:cs="Arial"/>
          <w:lang w:val="en-US"/>
        </w:rPr>
        <w:t xml:space="preserve">s using the new attribute </w:t>
      </w:r>
      <w:r w:rsidR="00713492" w:rsidRPr="00713492">
        <w:rPr>
          <w:rFonts w:ascii="Arial" w:hAnsi="Arial" w:cs="Arial"/>
          <w:i/>
          <w:lang w:val="en-US"/>
        </w:rPr>
        <w:t>Distance</w:t>
      </w:r>
      <w:r w:rsidR="00713492">
        <w:rPr>
          <w:rFonts w:ascii="Arial" w:hAnsi="Arial" w:cs="Arial"/>
          <w:lang w:val="en-US"/>
        </w:rPr>
        <w:t xml:space="preserve">, </w:t>
      </w:r>
      <w:r w:rsidR="00F60E8B">
        <w:rPr>
          <w:rFonts w:ascii="Arial" w:hAnsi="Arial" w:cs="Arial"/>
          <w:lang w:val="en-US"/>
        </w:rPr>
        <w:t>one experiment</w:t>
      </w:r>
      <w:r w:rsidR="00B96D67">
        <w:rPr>
          <w:rFonts w:ascii="Arial" w:hAnsi="Arial" w:cs="Arial"/>
          <w:lang w:val="en-US"/>
        </w:rPr>
        <w:t xml:space="preserve"> was conducted</w:t>
      </w:r>
      <w:r w:rsidR="00747FD2">
        <w:rPr>
          <w:rFonts w:ascii="Arial" w:hAnsi="Arial" w:cs="Arial"/>
          <w:lang w:val="en-US"/>
        </w:rPr>
        <w:t xml:space="preserve"> where no </w:t>
      </w:r>
      <w:r w:rsidR="00F60E8B">
        <w:rPr>
          <w:rFonts w:ascii="Arial" w:hAnsi="Arial" w:cs="Arial"/>
          <w:lang w:val="en-US"/>
        </w:rPr>
        <w:t>clustering of genres</w:t>
      </w:r>
      <w:r w:rsidR="00747FD2">
        <w:rPr>
          <w:rFonts w:ascii="Arial" w:hAnsi="Arial" w:cs="Arial"/>
          <w:lang w:val="en-US"/>
        </w:rPr>
        <w:t xml:space="preserve"> was </w:t>
      </w:r>
      <w:r w:rsidR="00AA71BF">
        <w:rPr>
          <w:rFonts w:ascii="Arial" w:hAnsi="Arial" w:cs="Arial"/>
          <w:lang w:val="en-US"/>
        </w:rPr>
        <w:t xml:space="preserve">implemented </w:t>
      </w:r>
      <w:r w:rsidR="00BC5E25">
        <w:rPr>
          <w:rFonts w:ascii="Arial" w:hAnsi="Arial" w:cs="Arial"/>
          <w:lang w:val="en-US"/>
        </w:rPr>
        <w:t xml:space="preserve"> and the original classification of genres from MIREX were used</w:t>
      </w:r>
      <w:r w:rsidR="00AA71BF">
        <w:rPr>
          <w:rFonts w:ascii="Arial" w:hAnsi="Arial" w:cs="Arial"/>
          <w:lang w:val="en-US"/>
        </w:rPr>
        <w:t xml:space="preserve"> instead</w:t>
      </w:r>
      <w:r w:rsidR="00BC5E25">
        <w:rPr>
          <w:rFonts w:ascii="Arial" w:hAnsi="Arial" w:cs="Arial"/>
          <w:lang w:val="en-US"/>
        </w:rPr>
        <w:t>.  I</w:t>
      </w:r>
      <w:r w:rsidR="00B96D67">
        <w:rPr>
          <w:rFonts w:ascii="Arial" w:hAnsi="Arial" w:cs="Arial"/>
          <w:lang w:val="en-US"/>
        </w:rPr>
        <w:t xml:space="preserve">t leaded </w:t>
      </w:r>
      <w:r w:rsidR="008D4AA0">
        <w:rPr>
          <w:rFonts w:ascii="Arial" w:hAnsi="Arial" w:cs="Arial"/>
          <w:lang w:val="en-US"/>
        </w:rPr>
        <w:t>to get</w:t>
      </w:r>
      <w:r w:rsidR="00B96D67">
        <w:rPr>
          <w:rFonts w:ascii="Arial" w:hAnsi="Arial" w:cs="Arial"/>
          <w:lang w:val="en-US"/>
        </w:rPr>
        <w:t xml:space="preserve"> </w:t>
      </w:r>
      <w:r w:rsidR="00F60E8B">
        <w:rPr>
          <w:rFonts w:ascii="Arial" w:hAnsi="Arial" w:cs="Arial"/>
          <w:lang w:val="en-US"/>
        </w:rPr>
        <w:t xml:space="preserve">even better results: </w:t>
      </w:r>
      <w:r w:rsidR="00B96D67">
        <w:rPr>
          <w:rFonts w:ascii="Arial" w:hAnsi="Arial" w:cs="Arial"/>
          <w:lang w:val="en-US"/>
        </w:rPr>
        <w:t xml:space="preserve"> </w:t>
      </w:r>
      <w:r w:rsidR="00A34944">
        <w:rPr>
          <w:rFonts w:ascii="Arial" w:hAnsi="Arial" w:cs="Arial"/>
          <w:lang w:val="en-US"/>
        </w:rPr>
        <w:t>a</w:t>
      </w:r>
      <w:r w:rsidR="00A03963" w:rsidRPr="00877026">
        <w:rPr>
          <w:rFonts w:ascii="Arial" w:hAnsi="Arial" w:cs="Arial"/>
          <w:lang w:val="en-US"/>
        </w:rPr>
        <w:t xml:space="preserve"> signific</w:t>
      </w:r>
      <w:r w:rsidR="00A34944">
        <w:rPr>
          <w:rFonts w:ascii="Arial" w:hAnsi="Arial" w:cs="Arial"/>
          <w:lang w:val="en-US"/>
        </w:rPr>
        <w:t xml:space="preserve">ant improvement in </w:t>
      </w:r>
      <w:r w:rsidR="00A34944" w:rsidRPr="00A34944">
        <w:rPr>
          <w:rFonts w:ascii="Arial" w:hAnsi="Arial" w:cs="Arial"/>
          <w:lang w:val="en-US"/>
        </w:rPr>
        <w:t>R</w:t>
      </w:r>
      <w:r w:rsidR="00A34944" w:rsidRPr="00A34944">
        <w:rPr>
          <w:rFonts w:ascii="Arial" w:hAnsi="Arial" w:cs="Arial"/>
          <w:position w:val="10"/>
          <w:vertAlign w:val="superscript"/>
          <w:lang w:val="en-US"/>
        </w:rPr>
        <w:t>2</w:t>
      </w:r>
      <w:r w:rsidR="00BB78E7">
        <w:rPr>
          <w:rFonts w:ascii="Arial" w:hAnsi="Arial" w:cs="Arial"/>
          <w:lang w:val="en-US"/>
        </w:rPr>
        <w:t xml:space="preserve"> </w:t>
      </w:r>
      <w:r w:rsidR="00A34944">
        <w:rPr>
          <w:rFonts w:ascii="Arial" w:hAnsi="Arial" w:cs="Arial"/>
          <w:lang w:val="en-US"/>
        </w:rPr>
        <w:t xml:space="preserve">of </w:t>
      </w:r>
      <w:r w:rsidR="00BB78E7">
        <w:rPr>
          <w:rFonts w:ascii="Arial" w:hAnsi="Arial" w:cs="Arial"/>
          <w:lang w:val="en-US"/>
        </w:rPr>
        <w:t>29</w:t>
      </w:r>
      <w:r w:rsidR="00A03963" w:rsidRPr="00877026">
        <w:rPr>
          <w:rFonts w:ascii="Arial" w:hAnsi="Arial" w:cs="Arial"/>
          <w:lang w:val="en-US"/>
        </w:rPr>
        <w:t xml:space="preserve">% for the Broad scale and of a </w:t>
      </w:r>
      <w:r w:rsidR="00BB78E7">
        <w:rPr>
          <w:rFonts w:ascii="Arial" w:hAnsi="Arial" w:cs="Arial"/>
          <w:lang w:val="en-US"/>
        </w:rPr>
        <w:t>31</w:t>
      </w:r>
      <w:r w:rsidR="00A03963" w:rsidRPr="00877026">
        <w:rPr>
          <w:rFonts w:ascii="Arial" w:hAnsi="Arial" w:cs="Arial"/>
          <w:lang w:val="en-US"/>
        </w:rPr>
        <w:t>% for the Fine scale for M</w:t>
      </w:r>
      <w:r w:rsidR="00A03963" w:rsidRPr="00BB78E7">
        <w:rPr>
          <w:rFonts w:ascii="Arial" w:hAnsi="Arial" w:cs="Arial"/>
          <w:position w:val="-3"/>
          <w:vertAlign w:val="subscript"/>
          <w:lang w:val="en-US"/>
        </w:rPr>
        <w:t>out</w:t>
      </w:r>
      <w:r w:rsidR="00A03963" w:rsidRPr="00877026">
        <w:rPr>
          <w:rFonts w:ascii="Arial" w:hAnsi="Arial" w:cs="Arial"/>
          <w:lang w:val="en-US"/>
        </w:rPr>
        <w:t xml:space="preserve">. </w:t>
      </w:r>
      <w:r w:rsidR="00BB78E7">
        <w:rPr>
          <w:rFonts w:ascii="Arial" w:hAnsi="Arial" w:cs="Arial"/>
          <w:lang w:val="en-US"/>
        </w:rPr>
        <w:t xml:space="preserve">  </w:t>
      </w:r>
      <w:r w:rsidR="00747FD2">
        <w:rPr>
          <w:rFonts w:ascii="Arial" w:hAnsi="Arial" w:cs="Arial"/>
          <w:lang w:val="en-US"/>
        </w:rPr>
        <w:t>As Table 12 presents, u</w:t>
      </w:r>
      <w:r w:rsidR="00BB78E7">
        <w:rPr>
          <w:rFonts w:ascii="Arial" w:hAnsi="Arial" w:cs="Arial"/>
          <w:lang w:val="en-US"/>
        </w:rPr>
        <w:t xml:space="preserve">sing </w:t>
      </w:r>
      <w:r w:rsidR="00747FD2">
        <w:rPr>
          <w:rFonts w:ascii="Arial" w:hAnsi="Arial" w:cs="Arial"/>
          <w:lang w:val="en-US"/>
        </w:rPr>
        <w:t xml:space="preserve">attribute </w:t>
      </w:r>
      <w:r w:rsidR="00747FD2" w:rsidRPr="00747FD2">
        <w:rPr>
          <w:rFonts w:ascii="Arial" w:hAnsi="Arial" w:cs="Arial"/>
          <w:i/>
          <w:lang w:val="en-US"/>
        </w:rPr>
        <w:t>Distance</w:t>
      </w:r>
      <w:r w:rsidR="00747FD2">
        <w:rPr>
          <w:rFonts w:ascii="Arial" w:hAnsi="Arial" w:cs="Arial"/>
          <w:lang w:val="en-US"/>
        </w:rPr>
        <w:t>, with clustering of genres</w:t>
      </w:r>
      <w:r w:rsidR="008D4AA0">
        <w:rPr>
          <w:rFonts w:ascii="Arial" w:hAnsi="Arial" w:cs="Arial"/>
          <w:lang w:val="en-US"/>
        </w:rPr>
        <w:t xml:space="preserve"> the </w:t>
      </w:r>
      <w:r>
        <w:rPr>
          <w:rFonts w:ascii="Arial" w:hAnsi="Arial" w:cs="Arial"/>
          <w:lang w:val="en-US"/>
        </w:rPr>
        <w:t>results</w:t>
      </w:r>
      <w:r w:rsidR="00BB78E7">
        <w:rPr>
          <w:rFonts w:ascii="Arial" w:hAnsi="Arial" w:cs="Arial"/>
          <w:lang w:val="en-US"/>
        </w:rPr>
        <w:t xml:space="preserve"> are </w:t>
      </w:r>
      <w:r w:rsidR="00325182">
        <w:rPr>
          <w:rFonts w:ascii="Arial" w:hAnsi="Arial" w:cs="Arial"/>
          <w:lang w:val="en-US"/>
        </w:rPr>
        <w:t xml:space="preserve">still </w:t>
      </w:r>
      <w:r w:rsidR="008D4AA0">
        <w:rPr>
          <w:rFonts w:ascii="Arial" w:hAnsi="Arial" w:cs="Arial"/>
          <w:lang w:val="en-US"/>
        </w:rPr>
        <w:t>meaningful</w:t>
      </w:r>
      <w:r w:rsidR="00325182">
        <w:rPr>
          <w:rFonts w:ascii="Arial" w:hAnsi="Arial" w:cs="Arial"/>
          <w:lang w:val="en-US"/>
        </w:rPr>
        <w:t>.  Also RMSE and Variance values were</w:t>
      </w:r>
      <w:r w:rsidR="00A34944">
        <w:rPr>
          <w:rFonts w:ascii="Arial" w:hAnsi="Arial" w:cs="Arial"/>
          <w:lang w:val="en-US"/>
        </w:rPr>
        <w:t xml:space="preserve"> improved.</w:t>
      </w:r>
    </w:p>
    <w:p w14:paraId="4DA6C625" w14:textId="78B496CD" w:rsidR="003E7000" w:rsidRPr="001B1336" w:rsidRDefault="00A03963" w:rsidP="001B1336">
      <w:pPr>
        <w:widowControl w:val="0"/>
        <w:autoSpaceDE w:val="0"/>
        <w:autoSpaceDN w:val="0"/>
        <w:adjustRightInd w:val="0"/>
        <w:spacing w:after="240" w:line="360" w:lineRule="auto"/>
        <w:jc w:val="both"/>
        <w:rPr>
          <w:rFonts w:ascii="Arial" w:hAnsi="Arial" w:cs="Arial"/>
          <w:lang w:val="en-US"/>
        </w:rPr>
      </w:pPr>
      <w:r w:rsidRPr="00877026">
        <w:rPr>
          <w:rFonts w:ascii="Arial" w:hAnsi="Arial" w:cs="Arial"/>
          <w:lang w:val="en-US"/>
        </w:rPr>
        <w:t xml:space="preserve">These results proved that adding new attributes as independent variables is an optimal path to </w:t>
      </w:r>
      <w:r w:rsidR="00BC2E1F">
        <w:rPr>
          <w:rFonts w:ascii="Arial" w:hAnsi="Arial" w:cs="Arial"/>
          <w:lang w:val="en-US"/>
        </w:rPr>
        <w:t>take</w:t>
      </w:r>
      <w:r w:rsidRPr="00877026">
        <w:rPr>
          <w:rFonts w:ascii="Arial" w:hAnsi="Arial" w:cs="Arial"/>
          <w:lang w:val="en-US"/>
        </w:rPr>
        <w:t xml:space="preserve"> </w:t>
      </w:r>
      <w:r w:rsidR="00E7092E">
        <w:rPr>
          <w:rFonts w:ascii="Arial" w:hAnsi="Arial" w:cs="Arial"/>
          <w:lang w:val="en-US"/>
        </w:rPr>
        <w:t>for improving</w:t>
      </w:r>
      <w:r w:rsidRPr="00877026">
        <w:rPr>
          <w:rFonts w:ascii="Arial" w:hAnsi="Arial" w:cs="Arial"/>
          <w:lang w:val="en-US"/>
        </w:rPr>
        <w:t xml:space="preserve"> the estimation of relevance.</w:t>
      </w:r>
      <w:r w:rsidRPr="00597867">
        <w:rPr>
          <w:rFonts w:ascii="Arial" w:hAnsi="Arial" w:cs="Arial"/>
          <w:lang w:val="en-US"/>
        </w:rPr>
        <w:t xml:space="preserve"> </w:t>
      </w:r>
    </w:p>
    <w:p w14:paraId="0A7D149D" w14:textId="03CCF6AB" w:rsidR="007F4958" w:rsidRPr="00FF59F0" w:rsidRDefault="00621255" w:rsidP="00FF59F0">
      <w:pPr>
        <w:pStyle w:val="Subtitulos14"/>
      </w:pPr>
      <w:bookmarkStart w:id="44" w:name="_Toc302647277"/>
      <w:r>
        <w:t xml:space="preserve">4.3. </w:t>
      </w:r>
      <w:r w:rsidR="001E3D3D" w:rsidRPr="00FF59F0">
        <w:t xml:space="preserve">Using metadata </w:t>
      </w:r>
      <w:r w:rsidR="003E7000" w:rsidRPr="00FF59F0">
        <w:t xml:space="preserve">to </w:t>
      </w:r>
      <w:r>
        <w:t>deal with artist information</w:t>
      </w:r>
      <w:bookmarkEnd w:id="44"/>
    </w:p>
    <w:p w14:paraId="4E3999D3" w14:textId="77777777" w:rsidR="00FC65FC" w:rsidRPr="00441AB0" w:rsidRDefault="00FC65FC" w:rsidP="00FC65FC">
      <w:pPr>
        <w:pStyle w:val="Subtitulos14"/>
        <w:rPr>
          <w:b w:val="0"/>
        </w:rPr>
      </w:pPr>
    </w:p>
    <w:p w14:paraId="046F95FB" w14:textId="4BA9D873" w:rsidR="00AC7A46" w:rsidRPr="00FF59F0" w:rsidRDefault="005D4398" w:rsidP="00FF59F0">
      <w:pPr>
        <w:spacing w:line="360" w:lineRule="auto"/>
        <w:jc w:val="both"/>
        <w:rPr>
          <w:rFonts w:ascii="Arial" w:hAnsi="Arial" w:cs="Arial"/>
        </w:rPr>
      </w:pPr>
      <w:bookmarkStart w:id="45" w:name="_Toc302405252"/>
      <w:r w:rsidRPr="00FF59F0">
        <w:rPr>
          <w:rFonts w:ascii="Arial" w:hAnsi="Arial" w:cs="Arial"/>
        </w:rPr>
        <w:t xml:space="preserve">After obtaining good results when treating information </w:t>
      </w:r>
      <w:r w:rsidR="00F616BB">
        <w:rPr>
          <w:rFonts w:ascii="Arial" w:hAnsi="Arial" w:cs="Arial"/>
        </w:rPr>
        <w:t xml:space="preserve">related </w:t>
      </w:r>
      <w:r w:rsidR="00F039ED">
        <w:rPr>
          <w:rFonts w:ascii="Arial" w:hAnsi="Arial" w:cs="Arial"/>
        </w:rPr>
        <w:t>to</w:t>
      </w:r>
      <w:r w:rsidRPr="00FF59F0">
        <w:rPr>
          <w:rFonts w:ascii="Arial" w:hAnsi="Arial" w:cs="Arial"/>
        </w:rPr>
        <w:t xml:space="preserve"> genres, something similar</w:t>
      </w:r>
      <w:r w:rsidR="00F616BB">
        <w:rPr>
          <w:rFonts w:ascii="Arial" w:hAnsi="Arial" w:cs="Arial"/>
        </w:rPr>
        <w:t xml:space="preserve"> was </w:t>
      </w:r>
      <w:r w:rsidR="00F039ED">
        <w:rPr>
          <w:rFonts w:ascii="Arial" w:hAnsi="Arial" w:cs="Arial"/>
        </w:rPr>
        <w:t xml:space="preserve">performed </w:t>
      </w:r>
      <w:r w:rsidR="00F039ED" w:rsidRPr="00FF59F0">
        <w:rPr>
          <w:rFonts w:ascii="Arial" w:hAnsi="Arial" w:cs="Arial"/>
        </w:rPr>
        <w:t>using</w:t>
      </w:r>
      <w:r w:rsidRPr="00FF59F0">
        <w:rPr>
          <w:rFonts w:ascii="Arial" w:hAnsi="Arial" w:cs="Arial"/>
        </w:rPr>
        <w:t xml:space="preserve"> </w:t>
      </w:r>
      <w:r w:rsidR="000A73AA" w:rsidRPr="00FF59F0">
        <w:rPr>
          <w:rFonts w:ascii="Arial" w:hAnsi="Arial" w:cs="Arial"/>
        </w:rPr>
        <w:t xml:space="preserve">information </w:t>
      </w:r>
      <w:r w:rsidR="00F039ED">
        <w:rPr>
          <w:rFonts w:ascii="Arial" w:hAnsi="Arial" w:cs="Arial"/>
        </w:rPr>
        <w:t xml:space="preserve">from </w:t>
      </w:r>
      <w:r w:rsidR="00F039ED" w:rsidRPr="00FF59F0">
        <w:rPr>
          <w:rFonts w:ascii="Arial" w:hAnsi="Arial" w:cs="Arial"/>
        </w:rPr>
        <w:t>artist</w:t>
      </w:r>
      <w:r w:rsidR="00F039ED">
        <w:rPr>
          <w:rFonts w:ascii="Arial" w:hAnsi="Arial" w:cs="Arial"/>
        </w:rPr>
        <w:t xml:space="preserve">. </w:t>
      </w:r>
      <w:r w:rsidR="000A73AA" w:rsidRPr="00FF59F0">
        <w:rPr>
          <w:rFonts w:ascii="Arial" w:hAnsi="Arial" w:cs="Arial"/>
        </w:rPr>
        <w:t xml:space="preserve">With the restriction that neither the query, nor the </w:t>
      </w:r>
      <w:r w:rsidR="00221FD9" w:rsidRPr="00FF59F0">
        <w:rPr>
          <w:rFonts w:ascii="Arial" w:hAnsi="Arial" w:cs="Arial"/>
        </w:rPr>
        <w:t>document can belong to the same artist, any similarity’s media measurement can be calculated</w:t>
      </w:r>
      <w:r w:rsidR="009D2B9D" w:rsidRPr="00FF59F0">
        <w:rPr>
          <w:rFonts w:ascii="Arial" w:hAnsi="Arial" w:cs="Arial"/>
        </w:rPr>
        <w:t xml:space="preserve"> from the data from MIREX; </w:t>
      </w:r>
      <w:r w:rsidR="00221FD9" w:rsidRPr="00FF59F0">
        <w:rPr>
          <w:rFonts w:ascii="Arial" w:hAnsi="Arial" w:cs="Arial"/>
        </w:rPr>
        <w:t xml:space="preserve">for this reason, </w:t>
      </w:r>
      <w:r w:rsidR="009D2B9D" w:rsidRPr="00FF59F0">
        <w:rPr>
          <w:rFonts w:ascii="Arial" w:hAnsi="Arial" w:cs="Arial"/>
        </w:rPr>
        <w:t xml:space="preserve">the </w:t>
      </w:r>
      <w:r w:rsidR="00756153" w:rsidRPr="00FF59F0">
        <w:rPr>
          <w:rFonts w:ascii="Arial" w:hAnsi="Arial" w:cs="Arial"/>
        </w:rPr>
        <w:t xml:space="preserve">use of an external source was necessary.  The idea is to contrast the information provided from </w:t>
      </w:r>
      <w:r w:rsidR="00F039ED">
        <w:rPr>
          <w:rFonts w:ascii="Arial" w:hAnsi="Arial" w:cs="Arial"/>
        </w:rPr>
        <w:t xml:space="preserve">MIREX’s </w:t>
      </w:r>
      <w:r w:rsidR="00756153" w:rsidRPr="00FF59F0">
        <w:rPr>
          <w:rFonts w:ascii="Arial" w:hAnsi="Arial" w:cs="Arial"/>
        </w:rPr>
        <w:t xml:space="preserve">metadata along with </w:t>
      </w:r>
      <w:r w:rsidR="008965C5" w:rsidRPr="00FF59F0">
        <w:rPr>
          <w:rFonts w:ascii="Arial" w:hAnsi="Arial" w:cs="Arial"/>
        </w:rPr>
        <w:t xml:space="preserve">information from </w:t>
      </w:r>
      <w:r w:rsidR="00F039ED" w:rsidRPr="00FF59F0">
        <w:rPr>
          <w:rFonts w:ascii="Arial" w:hAnsi="Arial" w:cs="Arial"/>
        </w:rPr>
        <w:t>a</w:t>
      </w:r>
      <w:r w:rsidR="008965C5" w:rsidRPr="00FF59F0">
        <w:rPr>
          <w:rFonts w:ascii="Arial" w:hAnsi="Arial" w:cs="Arial"/>
        </w:rPr>
        <w:t xml:space="preserve"> </w:t>
      </w:r>
      <w:r w:rsidR="00F039ED">
        <w:rPr>
          <w:rFonts w:ascii="Arial" w:hAnsi="Arial" w:cs="Arial"/>
        </w:rPr>
        <w:t xml:space="preserve">music Internet database </w:t>
      </w:r>
      <w:r w:rsidR="00F039ED" w:rsidRPr="00FF59F0">
        <w:rPr>
          <w:rFonts w:ascii="Arial" w:hAnsi="Arial" w:cs="Arial"/>
        </w:rPr>
        <w:t>for</w:t>
      </w:r>
      <w:r w:rsidR="008965C5" w:rsidRPr="00FF59F0">
        <w:rPr>
          <w:rFonts w:ascii="Arial" w:hAnsi="Arial" w:cs="Arial"/>
        </w:rPr>
        <w:t xml:space="preserve"> instance, in order to look for similarity between </w:t>
      </w:r>
      <w:r w:rsidR="00AC7A46" w:rsidRPr="00FF59F0">
        <w:rPr>
          <w:rFonts w:ascii="Arial" w:hAnsi="Arial" w:cs="Arial"/>
        </w:rPr>
        <w:t>artists</w:t>
      </w:r>
      <w:r w:rsidR="008965C5" w:rsidRPr="00FF59F0">
        <w:rPr>
          <w:rFonts w:ascii="Arial" w:hAnsi="Arial" w:cs="Arial"/>
        </w:rPr>
        <w:t>.</w:t>
      </w:r>
      <w:r w:rsidR="00AC7A46" w:rsidRPr="00FF59F0">
        <w:rPr>
          <w:rFonts w:ascii="Arial" w:hAnsi="Arial" w:cs="Arial"/>
        </w:rPr>
        <w:t xml:space="preserve">  The </w:t>
      </w:r>
      <w:r w:rsidR="00F039ED">
        <w:rPr>
          <w:rFonts w:ascii="Arial" w:hAnsi="Arial" w:cs="Arial"/>
        </w:rPr>
        <w:t xml:space="preserve">provided </w:t>
      </w:r>
      <w:r w:rsidR="00AC7A46" w:rsidRPr="00FF59F0">
        <w:rPr>
          <w:rFonts w:ascii="Arial" w:hAnsi="Arial" w:cs="Arial"/>
        </w:rPr>
        <w:t>metadata file contained information of track artist, album artist and genre.  Then several steps were followed:</w:t>
      </w:r>
      <w:bookmarkEnd w:id="45"/>
    </w:p>
    <w:p w14:paraId="42725DDC" w14:textId="77777777" w:rsidR="00AC7A46" w:rsidRPr="00FF59F0" w:rsidRDefault="00AC7A46" w:rsidP="00FF59F0">
      <w:pPr>
        <w:spacing w:line="360" w:lineRule="auto"/>
        <w:jc w:val="both"/>
        <w:rPr>
          <w:rFonts w:ascii="Arial" w:hAnsi="Arial" w:cs="Arial"/>
        </w:rPr>
      </w:pPr>
    </w:p>
    <w:p w14:paraId="6717F34A" w14:textId="36ECC0A3" w:rsidR="000156AB" w:rsidRPr="00FF59F0" w:rsidRDefault="00FF59F0" w:rsidP="00FF59F0">
      <w:pPr>
        <w:spacing w:line="360" w:lineRule="auto"/>
        <w:jc w:val="both"/>
        <w:rPr>
          <w:rFonts w:ascii="Arial" w:hAnsi="Arial" w:cs="Arial"/>
        </w:rPr>
      </w:pPr>
      <w:bookmarkStart w:id="46" w:name="_Toc302405253"/>
      <w:r>
        <w:rPr>
          <w:rFonts w:ascii="Arial" w:hAnsi="Arial" w:cs="Arial"/>
        </w:rPr>
        <w:t xml:space="preserve">1. </w:t>
      </w:r>
      <w:r w:rsidR="00AC7A46" w:rsidRPr="00FF59F0">
        <w:rPr>
          <w:rFonts w:ascii="Arial" w:hAnsi="Arial" w:cs="Arial"/>
        </w:rPr>
        <w:t xml:space="preserve">The selected </w:t>
      </w:r>
      <w:r w:rsidR="0053030F" w:rsidRPr="00FF59F0">
        <w:rPr>
          <w:rFonts w:ascii="Arial" w:hAnsi="Arial" w:cs="Arial"/>
        </w:rPr>
        <w:t>Internet</w:t>
      </w:r>
      <w:r w:rsidR="00AC7A46" w:rsidRPr="00FF59F0">
        <w:rPr>
          <w:rFonts w:ascii="Arial" w:hAnsi="Arial" w:cs="Arial"/>
        </w:rPr>
        <w:t xml:space="preserve"> database was Echo </w:t>
      </w:r>
      <w:r w:rsidR="0058764D" w:rsidRPr="00FF59F0">
        <w:rPr>
          <w:rFonts w:ascii="Arial" w:hAnsi="Arial" w:cs="Arial"/>
        </w:rPr>
        <w:t>Nest</w:t>
      </w:r>
      <w:r w:rsidR="0058764D" w:rsidRPr="00FF59F0">
        <w:rPr>
          <w:rStyle w:val="Refdenotaalpie"/>
          <w:rFonts w:ascii="Arial" w:hAnsi="Arial" w:cs="Arial"/>
          <w:b/>
        </w:rPr>
        <w:footnoteReference w:id="9"/>
      </w:r>
      <w:r w:rsidR="005D4398" w:rsidRPr="00FF59F0">
        <w:rPr>
          <w:rFonts w:ascii="Arial" w:hAnsi="Arial" w:cs="Arial"/>
        </w:rPr>
        <w:t xml:space="preserve"> because it allows the access</w:t>
      </w:r>
      <w:r w:rsidR="002002E5" w:rsidRPr="00FF59F0">
        <w:rPr>
          <w:rFonts w:ascii="Arial" w:hAnsi="Arial" w:cs="Arial"/>
        </w:rPr>
        <w:t xml:space="preserve"> to billion of </w:t>
      </w:r>
      <w:r w:rsidR="00F039ED">
        <w:rPr>
          <w:rFonts w:ascii="Arial" w:hAnsi="Arial" w:cs="Arial"/>
        </w:rPr>
        <w:t xml:space="preserve">music </w:t>
      </w:r>
      <w:r w:rsidR="002002E5" w:rsidRPr="00FF59F0">
        <w:rPr>
          <w:rFonts w:ascii="Arial" w:hAnsi="Arial" w:cs="Arial"/>
        </w:rPr>
        <w:t xml:space="preserve">data points from media and mobile companies like </w:t>
      </w:r>
      <w:r w:rsidR="00441AB0" w:rsidRPr="00FF59F0">
        <w:rPr>
          <w:rFonts w:ascii="Arial" w:hAnsi="Arial" w:cs="Arial"/>
          <w:color w:val="101316"/>
        </w:rPr>
        <w:t xml:space="preserve">(MTV, </w:t>
      </w:r>
      <w:r w:rsidR="002002E5" w:rsidRPr="00FF59F0">
        <w:rPr>
          <w:rFonts w:ascii="Arial" w:hAnsi="Arial" w:cs="Arial"/>
          <w:color w:val="101316"/>
        </w:rPr>
        <w:t xml:space="preserve">BBC, MOG, Pocket Hipster, </w:t>
      </w:r>
      <w:r w:rsidR="009A6423" w:rsidRPr="00FF59F0">
        <w:rPr>
          <w:rFonts w:ascii="Arial" w:hAnsi="Arial" w:cs="Arial"/>
          <w:color w:val="101316"/>
        </w:rPr>
        <w:t>etc.</w:t>
      </w:r>
      <w:r w:rsidR="002002E5" w:rsidRPr="00FF59F0">
        <w:rPr>
          <w:rFonts w:ascii="Arial" w:hAnsi="Arial" w:cs="Arial"/>
          <w:color w:val="101316"/>
        </w:rPr>
        <w:t>)</w:t>
      </w:r>
      <w:r w:rsidR="0053030F" w:rsidRPr="00FF59F0">
        <w:rPr>
          <w:rFonts w:ascii="Arial" w:hAnsi="Arial" w:cs="Arial"/>
          <w:color w:val="101316"/>
        </w:rPr>
        <w:t xml:space="preserve">. </w:t>
      </w:r>
      <w:r w:rsidR="007F3F58" w:rsidRPr="00FF59F0">
        <w:rPr>
          <w:rFonts w:ascii="Arial" w:hAnsi="Arial" w:cs="Arial"/>
          <w:color w:val="101316"/>
        </w:rPr>
        <w:t xml:space="preserve"> </w:t>
      </w:r>
      <w:r w:rsidR="00441AB0" w:rsidRPr="00FF59F0">
        <w:rPr>
          <w:rFonts w:ascii="Arial" w:hAnsi="Arial" w:cs="Arial"/>
          <w:color w:val="101316"/>
        </w:rPr>
        <w:t>Its API</w:t>
      </w:r>
      <w:r w:rsidR="0053030F" w:rsidRPr="00FF59F0">
        <w:rPr>
          <w:rFonts w:ascii="Arial" w:hAnsi="Arial" w:cs="Arial"/>
          <w:color w:val="101316"/>
        </w:rPr>
        <w:t xml:space="preserve"> </w:t>
      </w:r>
      <w:r w:rsidR="00A17C14" w:rsidRPr="00FF59F0">
        <w:rPr>
          <w:rStyle w:val="Refdenotaalpie"/>
          <w:rFonts w:ascii="Arial" w:hAnsi="Arial" w:cs="Arial"/>
          <w:b/>
          <w:color w:val="101316"/>
        </w:rPr>
        <w:footnoteReference w:id="10"/>
      </w:r>
      <w:r w:rsidR="006249D3" w:rsidRPr="00FF59F0">
        <w:rPr>
          <w:rFonts w:ascii="Arial" w:hAnsi="Arial" w:cs="Arial"/>
          <w:color w:val="101316"/>
        </w:rPr>
        <w:t xml:space="preserve"> </w:t>
      </w:r>
      <w:r w:rsidR="00BA79B5" w:rsidRPr="00FF59F0">
        <w:rPr>
          <w:rFonts w:ascii="Arial" w:hAnsi="Arial" w:cs="Arial"/>
        </w:rPr>
        <w:t>provides methods to return</w:t>
      </w:r>
      <w:r w:rsidR="00441AB0" w:rsidRPr="00FF59F0">
        <w:rPr>
          <w:rFonts w:ascii="Arial" w:hAnsi="Arial" w:cs="Arial"/>
        </w:rPr>
        <w:t xml:space="preserve"> a wide range of data </w:t>
      </w:r>
      <w:r w:rsidR="00635F92">
        <w:rPr>
          <w:rFonts w:ascii="Arial" w:hAnsi="Arial" w:cs="Arial"/>
        </w:rPr>
        <w:t>from</w:t>
      </w:r>
      <w:r w:rsidR="00441AB0" w:rsidRPr="00FF59F0">
        <w:rPr>
          <w:rFonts w:ascii="Arial" w:hAnsi="Arial" w:cs="Arial"/>
        </w:rPr>
        <w:t xml:space="preserve"> many </w:t>
      </w:r>
      <w:r w:rsidR="00BA79B5" w:rsidRPr="00FF59F0">
        <w:rPr>
          <w:rFonts w:ascii="Arial" w:hAnsi="Arial" w:cs="Arial"/>
        </w:rPr>
        <w:t>artist</w:t>
      </w:r>
      <w:r w:rsidR="00441AB0" w:rsidRPr="00FF59F0">
        <w:rPr>
          <w:rFonts w:ascii="Arial" w:hAnsi="Arial" w:cs="Arial"/>
        </w:rPr>
        <w:t>s</w:t>
      </w:r>
      <w:r w:rsidR="00EA5304" w:rsidRPr="00FF59F0">
        <w:rPr>
          <w:rFonts w:ascii="Arial" w:hAnsi="Arial" w:cs="Arial"/>
        </w:rPr>
        <w:t>; for the particular case, similarity information.</w:t>
      </w:r>
      <w:bookmarkEnd w:id="46"/>
      <w:r w:rsidR="00EA5304" w:rsidRPr="00FF59F0">
        <w:rPr>
          <w:rFonts w:ascii="Arial" w:hAnsi="Arial" w:cs="Arial"/>
        </w:rPr>
        <w:t xml:space="preserve"> </w:t>
      </w:r>
    </w:p>
    <w:p w14:paraId="29BBD45E" w14:textId="77777777" w:rsidR="00FF59F0" w:rsidRDefault="00FF59F0" w:rsidP="00FF59F0">
      <w:pPr>
        <w:spacing w:line="360" w:lineRule="auto"/>
        <w:jc w:val="both"/>
        <w:rPr>
          <w:rFonts w:ascii="Arial" w:hAnsi="Arial" w:cs="Arial"/>
        </w:rPr>
      </w:pPr>
      <w:bookmarkStart w:id="47" w:name="_Toc302405254"/>
    </w:p>
    <w:p w14:paraId="7CE6EFA4" w14:textId="14A3321E" w:rsidR="00612CC6" w:rsidRPr="00FF59F0" w:rsidRDefault="00FF59F0" w:rsidP="00FF59F0">
      <w:pPr>
        <w:spacing w:line="360" w:lineRule="auto"/>
        <w:jc w:val="both"/>
        <w:rPr>
          <w:rFonts w:ascii="Arial" w:hAnsi="Arial" w:cs="Arial"/>
          <w:color w:val="101316"/>
        </w:rPr>
      </w:pPr>
      <w:r>
        <w:rPr>
          <w:rFonts w:ascii="Arial" w:hAnsi="Arial" w:cs="Arial"/>
        </w:rPr>
        <w:t xml:space="preserve">2. </w:t>
      </w:r>
      <w:r w:rsidR="000156AB" w:rsidRPr="00FF59F0">
        <w:rPr>
          <w:rFonts w:ascii="Arial" w:hAnsi="Arial" w:cs="Arial"/>
        </w:rPr>
        <w:t xml:space="preserve">Then, setting the API and </w:t>
      </w:r>
      <w:r w:rsidR="000156AB" w:rsidRPr="00FF59F0">
        <w:rPr>
          <w:rFonts w:ascii="Arial" w:hAnsi="Arial" w:cs="Arial"/>
          <w:color w:val="101316"/>
        </w:rPr>
        <w:t>c</w:t>
      </w:r>
      <w:r w:rsidR="00AA0AFD" w:rsidRPr="00FF59F0">
        <w:rPr>
          <w:rFonts w:ascii="Arial" w:hAnsi="Arial" w:cs="Arial"/>
          <w:color w:val="101316"/>
        </w:rPr>
        <w:t xml:space="preserve">oding with </w:t>
      </w:r>
      <w:r w:rsidR="000156AB" w:rsidRPr="00FF59F0">
        <w:rPr>
          <w:rFonts w:ascii="Arial" w:hAnsi="Arial" w:cs="Arial"/>
          <w:color w:val="101316"/>
        </w:rPr>
        <w:t>Phyton</w:t>
      </w:r>
      <w:r w:rsidR="00441AB0" w:rsidRPr="00FF59F0">
        <w:rPr>
          <w:rStyle w:val="Refdenotaalpie"/>
          <w:rFonts w:ascii="Arial" w:hAnsi="Arial" w:cs="Arial"/>
          <w:b/>
          <w:color w:val="101316"/>
        </w:rPr>
        <w:footnoteReference w:id="11"/>
      </w:r>
      <w:r w:rsidR="00441AB0" w:rsidRPr="00FF59F0">
        <w:rPr>
          <w:rFonts w:ascii="Arial" w:hAnsi="Arial" w:cs="Arial"/>
          <w:color w:val="101316"/>
        </w:rPr>
        <w:t xml:space="preserve"> </w:t>
      </w:r>
      <w:r w:rsidR="000156AB" w:rsidRPr="00FF59F0">
        <w:rPr>
          <w:rFonts w:ascii="Arial" w:hAnsi="Arial" w:cs="Arial"/>
          <w:color w:val="101316"/>
        </w:rPr>
        <w:t>t</w:t>
      </w:r>
      <w:r w:rsidR="00635F92">
        <w:rPr>
          <w:rFonts w:ascii="Arial" w:hAnsi="Arial" w:cs="Arial"/>
          <w:color w:val="101316"/>
        </w:rPr>
        <w:t>o compare information from the m</w:t>
      </w:r>
      <w:r w:rsidR="000156AB" w:rsidRPr="00FF59F0">
        <w:rPr>
          <w:rFonts w:ascii="Arial" w:hAnsi="Arial" w:cs="Arial"/>
          <w:color w:val="101316"/>
        </w:rPr>
        <w:t xml:space="preserve">etadata file versus those </w:t>
      </w:r>
      <w:r w:rsidR="00441AB0" w:rsidRPr="00FF59F0">
        <w:rPr>
          <w:rFonts w:ascii="Arial" w:hAnsi="Arial" w:cs="Arial"/>
          <w:color w:val="101316"/>
        </w:rPr>
        <w:t>artists</w:t>
      </w:r>
      <w:r w:rsidR="000156AB" w:rsidRPr="00FF59F0">
        <w:rPr>
          <w:rFonts w:ascii="Arial" w:hAnsi="Arial" w:cs="Arial"/>
          <w:color w:val="101316"/>
        </w:rPr>
        <w:t xml:space="preserve"> that exist </w:t>
      </w:r>
      <w:r w:rsidR="00441AB0" w:rsidRPr="00FF59F0">
        <w:rPr>
          <w:rFonts w:ascii="Arial" w:hAnsi="Arial" w:cs="Arial"/>
          <w:color w:val="101316"/>
        </w:rPr>
        <w:t>in Echo</w:t>
      </w:r>
      <w:r w:rsidR="000156AB" w:rsidRPr="00FF59F0">
        <w:rPr>
          <w:rFonts w:ascii="Arial" w:hAnsi="Arial" w:cs="Arial"/>
          <w:color w:val="101316"/>
        </w:rPr>
        <w:t xml:space="preserve"> Nest, </w:t>
      </w:r>
      <w:r w:rsidR="00AA0AFD" w:rsidRPr="00FF59F0">
        <w:rPr>
          <w:rFonts w:ascii="Arial" w:hAnsi="Arial" w:cs="Arial"/>
          <w:color w:val="101316"/>
        </w:rPr>
        <w:t xml:space="preserve">a </w:t>
      </w:r>
      <w:r w:rsidR="00235339" w:rsidRPr="00FF59F0">
        <w:rPr>
          <w:rFonts w:ascii="Arial" w:hAnsi="Arial" w:cs="Arial"/>
          <w:color w:val="101316"/>
        </w:rPr>
        <w:t>data</w:t>
      </w:r>
      <w:r w:rsidR="00441AB0" w:rsidRPr="00FF59F0">
        <w:rPr>
          <w:rFonts w:ascii="Arial" w:hAnsi="Arial" w:cs="Arial"/>
          <w:color w:val="101316"/>
        </w:rPr>
        <w:t>set</w:t>
      </w:r>
      <w:r w:rsidR="00235339" w:rsidRPr="00FF59F0">
        <w:rPr>
          <w:rFonts w:ascii="Arial" w:hAnsi="Arial" w:cs="Arial"/>
          <w:color w:val="101316"/>
        </w:rPr>
        <w:t xml:space="preserve"> </w:t>
      </w:r>
      <w:r w:rsidR="00635F92">
        <w:rPr>
          <w:rFonts w:ascii="Arial" w:hAnsi="Arial" w:cs="Arial"/>
          <w:color w:val="101316"/>
        </w:rPr>
        <w:t xml:space="preserve">with </w:t>
      </w:r>
      <w:r w:rsidR="00334EE0" w:rsidRPr="00FF59F0">
        <w:rPr>
          <w:rFonts w:ascii="Arial" w:hAnsi="Arial" w:cs="Arial"/>
          <w:color w:val="101316"/>
        </w:rPr>
        <w:t xml:space="preserve">a list of </w:t>
      </w:r>
      <w:r w:rsidR="00235339" w:rsidRPr="00FF59F0">
        <w:rPr>
          <w:rFonts w:ascii="Arial" w:hAnsi="Arial" w:cs="Arial"/>
          <w:color w:val="101316"/>
        </w:rPr>
        <w:t xml:space="preserve">artist </w:t>
      </w:r>
      <w:r w:rsidR="00612CC6" w:rsidRPr="00FF59F0">
        <w:rPr>
          <w:rFonts w:ascii="Arial" w:hAnsi="Arial" w:cs="Arial"/>
          <w:color w:val="101316"/>
        </w:rPr>
        <w:t>similar</w:t>
      </w:r>
      <w:r w:rsidR="00054CA8" w:rsidRPr="00FF59F0">
        <w:rPr>
          <w:rFonts w:ascii="Arial" w:hAnsi="Arial" w:cs="Arial"/>
          <w:color w:val="101316"/>
        </w:rPr>
        <w:t>ities</w:t>
      </w:r>
      <w:r w:rsidR="00635F92">
        <w:rPr>
          <w:rFonts w:ascii="Arial" w:hAnsi="Arial" w:cs="Arial"/>
          <w:color w:val="101316"/>
        </w:rPr>
        <w:t xml:space="preserve"> was obtained</w:t>
      </w:r>
      <w:r w:rsidR="00612CC6" w:rsidRPr="00FF59F0">
        <w:rPr>
          <w:rFonts w:ascii="Arial" w:hAnsi="Arial" w:cs="Arial"/>
          <w:color w:val="101316"/>
        </w:rPr>
        <w:t>.</w:t>
      </w:r>
      <w:bookmarkEnd w:id="47"/>
    </w:p>
    <w:p w14:paraId="0D175DBE" w14:textId="77777777" w:rsidR="00FF59F0" w:rsidRDefault="00FF59F0" w:rsidP="00FF59F0">
      <w:pPr>
        <w:spacing w:line="360" w:lineRule="auto"/>
        <w:jc w:val="both"/>
        <w:rPr>
          <w:rFonts w:ascii="Arial" w:hAnsi="Arial" w:cs="Arial"/>
          <w:color w:val="101316"/>
        </w:rPr>
      </w:pPr>
      <w:bookmarkStart w:id="48" w:name="_Toc302405255"/>
    </w:p>
    <w:p w14:paraId="01F45BB2" w14:textId="0BB79BE3" w:rsidR="00235339" w:rsidRPr="00FF59F0" w:rsidRDefault="00FF59F0" w:rsidP="00FF59F0">
      <w:pPr>
        <w:spacing w:line="360" w:lineRule="auto"/>
        <w:jc w:val="both"/>
        <w:rPr>
          <w:rFonts w:ascii="Arial" w:hAnsi="Arial" w:cs="Arial"/>
          <w:color w:val="101316"/>
        </w:rPr>
      </w:pPr>
      <w:r>
        <w:rPr>
          <w:rFonts w:ascii="Arial" w:hAnsi="Arial" w:cs="Arial"/>
          <w:color w:val="101316"/>
        </w:rPr>
        <w:t xml:space="preserve">3. </w:t>
      </w:r>
      <w:r w:rsidR="00612CC6" w:rsidRPr="00FF59F0">
        <w:rPr>
          <w:rFonts w:ascii="Arial" w:hAnsi="Arial" w:cs="Arial"/>
          <w:color w:val="101316"/>
        </w:rPr>
        <w:t>Subsequent</w:t>
      </w:r>
      <w:r w:rsidR="00F67B2E" w:rsidRPr="00FF59F0">
        <w:rPr>
          <w:rFonts w:ascii="Arial" w:hAnsi="Arial" w:cs="Arial"/>
          <w:color w:val="101316"/>
        </w:rPr>
        <w:t xml:space="preserve">, this information was integrated with the data provided from MIREX </w:t>
      </w:r>
      <w:r w:rsidR="00612CC6" w:rsidRPr="00FF59F0">
        <w:rPr>
          <w:rFonts w:ascii="Arial" w:hAnsi="Arial" w:cs="Arial"/>
          <w:color w:val="101316"/>
        </w:rPr>
        <w:t>and using</w:t>
      </w:r>
      <w:r w:rsidR="00F67B2E" w:rsidRPr="00FF59F0">
        <w:rPr>
          <w:rFonts w:ascii="Arial" w:hAnsi="Arial" w:cs="Arial"/>
          <w:color w:val="101316"/>
        </w:rPr>
        <w:t xml:space="preserve"> a new </w:t>
      </w:r>
      <w:r w:rsidR="00612CC6" w:rsidRPr="00FF59F0">
        <w:rPr>
          <w:rFonts w:ascii="Arial" w:hAnsi="Arial" w:cs="Arial"/>
          <w:color w:val="101316"/>
        </w:rPr>
        <w:t>attribute called</w:t>
      </w:r>
      <w:r w:rsidR="00F67B2E" w:rsidRPr="00FF59F0">
        <w:rPr>
          <w:rFonts w:ascii="Arial" w:hAnsi="Arial" w:cs="Arial"/>
          <w:color w:val="101316"/>
        </w:rPr>
        <w:t xml:space="preserve"> </w:t>
      </w:r>
      <w:r w:rsidR="00F67B2E" w:rsidRPr="00FF59F0">
        <w:rPr>
          <w:rFonts w:ascii="Arial" w:hAnsi="Arial" w:cs="Arial"/>
          <w:i/>
          <w:color w:val="101316"/>
        </w:rPr>
        <w:t>Similarity</w:t>
      </w:r>
      <w:r w:rsidR="00F67B2E" w:rsidRPr="00FF59F0">
        <w:rPr>
          <w:rFonts w:ascii="Arial" w:hAnsi="Arial" w:cs="Arial"/>
          <w:color w:val="101316"/>
        </w:rPr>
        <w:t>, new interactions of fe</w:t>
      </w:r>
      <w:r w:rsidR="00CC7A33">
        <w:rPr>
          <w:rFonts w:ascii="Arial" w:hAnsi="Arial" w:cs="Arial"/>
          <w:color w:val="101316"/>
        </w:rPr>
        <w:t xml:space="preserve">atures for the regression model </w:t>
      </w:r>
      <w:r w:rsidR="00CC7A33" w:rsidRPr="00FF59F0">
        <w:rPr>
          <w:rFonts w:ascii="Arial" w:hAnsi="Arial" w:cs="Arial"/>
          <w:color w:val="101316"/>
        </w:rPr>
        <w:t>was</w:t>
      </w:r>
      <w:r w:rsidR="00F67B2E" w:rsidRPr="00FF59F0">
        <w:rPr>
          <w:rFonts w:ascii="Arial" w:hAnsi="Arial" w:cs="Arial"/>
          <w:color w:val="101316"/>
        </w:rPr>
        <w:t xml:space="preserve"> tested.</w:t>
      </w:r>
      <w:bookmarkEnd w:id="48"/>
      <w:r w:rsidR="00F67B2E" w:rsidRPr="00FF59F0">
        <w:rPr>
          <w:rFonts w:ascii="Arial" w:hAnsi="Arial" w:cs="Arial"/>
          <w:color w:val="101316"/>
        </w:rPr>
        <w:t xml:space="preserve">  </w:t>
      </w:r>
    </w:p>
    <w:p w14:paraId="3490CBE6" w14:textId="77777777" w:rsidR="00612CC6" w:rsidRPr="00FF59F0" w:rsidRDefault="00612CC6" w:rsidP="00FF59F0">
      <w:pPr>
        <w:spacing w:line="360" w:lineRule="auto"/>
        <w:jc w:val="both"/>
        <w:rPr>
          <w:rFonts w:ascii="Arial" w:hAnsi="Arial" w:cs="Arial"/>
          <w:color w:val="101316"/>
        </w:rPr>
      </w:pPr>
    </w:p>
    <w:p w14:paraId="22CDD666" w14:textId="510E9749" w:rsidR="003E7000" w:rsidRDefault="000B4BC8" w:rsidP="00FF59F0">
      <w:pPr>
        <w:spacing w:line="360" w:lineRule="auto"/>
        <w:jc w:val="both"/>
        <w:rPr>
          <w:rFonts w:ascii="Arial" w:hAnsi="Arial" w:cs="Arial"/>
          <w:color w:val="101316"/>
        </w:rPr>
      </w:pPr>
      <w:bookmarkStart w:id="49" w:name="_Toc302405256"/>
      <w:r w:rsidRPr="00FF59F0">
        <w:rPr>
          <w:rFonts w:ascii="Arial" w:hAnsi="Arial" w:cs="Arial"/>
          <w:color w:val="101316"/>
        </w:rPr>
        <w:t xml:space="preserve">The obtained results did not improve </w:t>
      </w:r>
      <w:r w:rsidR="00CC7A33">
        <w:rPr>
          <w:rFonts w:ascii="Arial" w:hAnsi="Arial" w:cs="Arial"/>
          <w:color w:val="101316"/>
        </w:rPr>
        <w:t>exi</w:t>
      </w:r>
      <w:r w:rsidR="002973DD">
        <w:rPr>
          <w:rFonts w:ascii="Arial" w:hAnsi="Arial" w:cs="Arial"/>
          <w:color w:val="101316"/>
        </w:rPr>
        <w:t>s</w:t>
      </w:r>
      <w:r w:rsidR="00CC7A33">
        <w:rPr>
          <w:rFonts w:ascii="Arial" w:hAnsi="Arial" w:cs="Arial"/>
          <w:color w:val="101316"/>
        </w:rPr>
        <w:t>ting scores</w:t>
      </w:r>
      <w:r w:rsidRPr="00FF59F0">
        <w:rPr>
          <w:rFonts w:ascii="Arial" w:hAnsi="Arial" w:cs="Arial"/>
          <w:color w:val="101316"/>
        </w:rPr>
        <w:t xml:space="preserve">.  Table 13 presents these outcomes.   </w:t>
      </w:r>
      <w:r w:rsidR="00B53C81">
        <w:rPr>
          <w:rFonts w:ascii="Arial" w:hAnsi="Arial" w:cs="Arial"/>
          <w:color w:val="101316"/>
        </w:rPr>
        <w:t>Any improvement n</w:t>
      </w:r>
      <w:r w:rsidRPr="00FF59F0">
        <w:rPr>
          <w:rFonts w:ascii="Arial" w:hAnsi="Arial" w:cs="Arial"/>
          <w:color w:val="101316"/>
        </w:rPr>
        <w:t>either for  R</w:t>
      </w:r>
      <w:r w:rsidRPr="00FF59F0">
        <w:rPr>
          <w:rFonts w:ascii="Arial" w:hAnsi="Arial" w:cs="Arial"/>
          <w:color w:val="101316"/>
          <w:vertAlign w:val="superscript"/>
        </w:rPr>
        <w:t>2,</w:t>
      </w:r>
      <w:r w:rsidRPr="00FF59F0">
        <w:rPr>
          <w:rFonts w:ascii="Arial" w:hAnsi="Arial" w:cs="Arial"/>
          <w:color w:val="101316"/>
        </w:rPr>
        <w:t xml:space="preserve"> nor for RMSE or Variance were </w:t>
      </w:r>
      <w:r w:rsidR="00B53C81">
        <w:rPr>
          <w:rFonts w:ascii="Arial" w:hAnsi="Arial" w:cs="Arial"/>
          <w:color w:val="101316"/>
        </w:rPr>
        <w:t>achieved</w:t>
      </w:r>
      <w:r w:rsidRPr="00FF59F0">
        <w:rPr>
          <w:rFonts w:ascii="Arial" w:hAnsi="Arial" w:cs="Arial"/>
          <w:color w:val="101316"/>
        </w:rPr>
        <w:t>.</w:t>
      </w:r>
      <w:bookmarkEnd w:id="49"/>
      <w:r w:rsidR="00BE7F6F">
        <w:rPr>
          <w:rFonts w:ascii="Arial" w:hAnsi="Arial" w:cs="Arial"/>
          <w:color w:val="101316"/>
        </w:rPr>
        <w:t xml:space="preserve">  Therefore, the best </w:t>
      </w:r>
      <w:r w:rsidR="001012FB">
        <w:rPr>
          <w:rFonts w:ascii="Arial" w:hAnsi="Arial" w:cs="Arial"/>
          <w:color w:val="101316"/>
        </w:rPr>
        <w:t xml:space="preserve">scores </w:t>
      </w:r>
      <w:r w:rsidR="00B53C81">
        <w:rPr>
          <w:rFonts w:ascii="Arial" w:hAnsi="Arial" w:cs="Arial"/>
          <w:color w:val="101316"/>
        </w:rPr>
        <w:t xml:space="preserve">gained </w:t>
      </w:r>
      <w:r w:rsidR="00BE7F6F">
        <w:rPr>
          <w:rFonts w:ascii="Arial" w:hAnsi="Arial" w:cs="Arial"/>
          <w:color w:val="101316"/>
        </w:rPr>
        <w:t xml:space="preserve">so far were gotten using </w:t>
      </w:r>
      <w:r w:rsidR="00975320">
        <w:rPr>
          <w:rFonts w:ascii="Arial" w:hAnsi="Arial" w:cs="Arial"/>
          <w:color w:val="101316"/>
        </w:rPr>
        <w:t>distance similarity without clustering between genres.</w:t>
      </w:r>
    </w:p>
    <w:p w14:paraId="3002AADB" w14:textId="77777777" w:rsidR="00975320" w:rsidRPr="00FF59F0" w:rsidRDefault="00975320" w:rsidP="00FF59F0">
      <w:pPr>
        <w:spacing w:line="360" w:lineRule="auto"/>
        <w:jc w:val="both"/>
        <w:rPr>
          <w:rFonts w:ascii="Arial" w:hAnsi="Arial" w:cs="Arial"/>
          <w:color w:val="101316"/>
        </w:rPr>
      </w:pPr>
    </w:p>
    <w:tbl>
      <w:tblPr>
        <w:tblW w:w="10888" w:type="dxa"/>
        <w:jc w:val="center"/>
        <w:shd w:val="clear" w:color="auto" w:fill="FFFFFF"/>
        <w:tblLayout w:type="fixed"/>
        <w:tblCellMar>
          <w:left w:w="70" w:type="dxa"/>
          <w:right w:w="70" w:type="dxa"/>
        </w:tblCellMar>
        <w:tblLook w:val="04A0" w:firstRow="1" w:lastRow="0" w:firstColumn="1" w:lastColumn="0" w:noHBand="0" w:noVBand="1"/>
      </w:tblPr>
      <w:tblGrid>
        <w:gridCol w:w="954"/>
        <w:gridCol w:w="674"/>
        <w:gridCol w:w="752"/>
        <w:gridCol w:w="1413"/>
        <w:gridCol w:w="919"/>
        <w:gridCol w:w="752"/>
        <w:gridCol w:w="1413"/>
        <w:gridCol w:w="708"/>
        <w:gridCol w:w="752"/>
        <w:gridCol w:w="1758"/>
        <w:gridCol w:w="793"/>
      </w:tblGrid>
      <w:tr w:rsidR="00054CA8" w:rsidRPr="00F616BB" w14:paraId="295409A6" w14:textId="77777777" w:rsidTr="00F616BB">
        <w:trPr>
          <w:trHeight w:val="320"/>
          <w:jc w:val="center"/>
        </w:trPr>
        <w:tc>
          <w:tcPr>
            <w:tcW w:w="10888" w:type="dxa"/>
            <w:gridSpan w:val="11"/>
            <w:tcBorders>
              <w:top w:val="nil"/>
              <w:left w:val="nil"/>
              <w:bottom w:val="nil"/>
              <w:right w:val="nil"/>
            </w:tcBorders>
            <w:shd w:val="clear" w:color="auto" w:fill="FFFFFF"/>
            <w:noWrap/>
            <w:vAlign w:val="bottom"/>
            <w:hideMark/>
          </w:tcPr>
          <w:p w14:paraId="02AFB233" w14:textId="24B9F41D" w:rsidR="00054CA8" w:rsidRPr="00F616BB" w:rsidRDefault="00054CA8" w:rsidP="00054CA8">
            <w:pPr>
              <w:ind w:right="2639"/>
              <w:jc w:val="center"/>
              <w:rPr>
                <w:rFonts w:ascii="Arial" w:eastAsia="Times New Roman" w:hAnsi="Arial" w:cs="Arial"/>
                <w:b/>
                <w:bCs/>
                <w:color w:val="000000"/>
                <w:sz w:val="20"/>
                <w:szCs w:val="20"/>
                <w:lang w:val="es-ES_tradnl"/>
              </w:rPr>
            </w:pPr>
            <w:r w:rsidRPr="00F616BB">
              <w:rPr>
                <w:rFonts w:ascii="Arial" w:eastAsia="Times New Roman" w:hAnsi="Arial" w:cs="Arial"/>
                <w:b/>
                <w:bCs/>
                <w:color w:val="000000"/>
                <w:sz w:val="20"/>
                <w:szCs w:val="20"/>
                <w:lang w:val="es-ES_tradnl"/>
              </w:rPr>
              <w:t xml:space="preserve">                                                     ARTIST SIMILARITY</w:t>
            </w:r>
          </w:p>
        </w:tc>
      </w:tr>
      <w:tr w:rsidR="00054CA8" w:rsidRPr="00F616BB" w14:paraId="43B10B1D" w14:textId="77777777" w:rsidTr="00F616BB">
        <w:trPr>
          <w:trHeight w:val="320"/>
          <w:jc w:val="center"/>
        </w:trPr>
        <w:tc>
          <w:tcPr>
            <w:tcW w:w="954" w:type="dxa"/>
            <w:tcBorders>
              <w:top w:val="single" w:sz="4" w:space="0" w:color="auto"/>
              <w:left w:val="single" w:sz="4" w:space="0" w:color="auto"/>
              <w:bottom w:val="single" w:sz="4" w:space="0" w:color="auto"/>
              <w:right w:val="nil"/>
            </w:tcBorders>
            <w:shd w:val="clear" w:color="auto" w:fill="FFFFFF"/>
            <w:noWrap/>
            <w:vAlign w:val="bottom"/>
            <w:hideMark/>
          </w:tcPr>
          <w:p w14:paraId="06A5CCDB"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Model </w:t>
            </w:r>
          </w:p>
          <w:p w14:paraId="1802E4D9" w14:textId="21B09978"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Fitted</w:t>
            </w:r>
          </w:p>
        </w:tc>
        <w:tc>
          <w:tcPr>
            <w:tcW w:w="674"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2122483"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Scale</w:t>
            </w:r>
          </w:p>
        </w:tc>
        <w:tc>
          <w:tcPr>
            <w:tcW w:w="75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D0F7A99"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R2 </w:t>
            </w:r>
          </w:p>
        </w:tc>
        <w:tc>
          <w:tcPr>
            <w:tcW w:w="1413" w:type="dxa"/>
            <w:tcBorders>
              <w:top w:val="single" w:sz="4" w:space="0" w:color="auto"/>
              <w:left w:val="nil"/>
              <w:bottom w:val="single" w:sz="4" w:space="0" w:color="auto"/>
              <w:right w:val="single" w:sz="4" w:space="0" w:color="auto"/>
            </w:tcBorders>
            <w:shd w:val="clear" w:color="auto" w:fill="FFFFFF"/>
            <w:noWrap/>
            <w:vAlign w:val="bottom"/>
            <w:hideMark/>
          </w:tcPr>
          <w:p w14:paraId="4C00C9B0"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R2 no </w:t>
            </w:r>
          </w:p>
          <w:p w14:paraId="65DF2495" w14:textId="2FC601B6"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Genre Clus.</w:t>
            </w:r>
          </w:p>
        </w:tc>
        <w:tc>
          <w:tcPr>
            <w:tcW w:w="919" w:type="dxa"/>
            <w:tcBorders>
              <w:top w:val="single" w:sz="4" w:space="0" w:color="auto"/>
              <w:left w:val="nil"/>
              <w:bottom w:val="single" w:sz="4" w:space="0" w:color="auto"/>
              <w:right w:val="single" w:sz="4" w:space="0" w:color="auto"/>
            </w:tcBorders>
            <w:shd w:val="clear" w:color="auto" w:fill="FFFFFF"/>
            <w:noWrap/>
            <w:vAlign w:val="bottom"/>
            <w:hideMark/>
          </w:tcPr>
          <w:p w14:paraId="3C8B62A3"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w:t>
            </w:r>
          </w:p>
        </w:tc>
        <w:tc>
          <w:tcPr>
            <w:tcW w:w="752" w:type="dxa"/>
            <w:tcBorders>
              <w:top w:val="single" w:sz="4" w:space="0" w:color="auto"/>
              <w:left w:val="nil"/>
              <w:bottom w:val="single" w:sz="4" w:space="0" w:color="auto"/>
              <w:right w:val="single" w:sz="4" w:space="0" w:color="auto"/>
            </w:tcBorders>
            <w:shd w:val="clear" w:color="auto" w:fill="FFFFFF"/>
            <w:noWrap/>
            <w:vAlign w:val="bottom"/>
            <w:hideMark/>
          </w:tcPr>
          <w:p w14:paraId="4A53E061"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RMSE</w:t>
            </w:r>
          </w:p>
        </w:tc>
        <w:tc>
          <w:tcPr>
            <w:tcW w:w="1413" w:type="dxa"/>
            <w:tcBorders>
              <w:top w:val="single" w:sz="4" w:space="0" w:color="auto"/>
              <w:left w:val="nil"/>
              <w:bottom w:val="single" w:sz="4" w:space="0" w:color="auto"/>
              <w:right w:val="single" w:sz="4" w:space="0" w:color="auto"/>
            </w:tcBorders>
            <w:shd w:val="clear" w:color="auto" w:fill="FFFFFF"/>
            <w:noWrap/>
            <w:vAlign w:val="bottom"/>
            <w:hideMark/>
          </w:tcPr>
          <w:p w14:paraId="201E2540"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RMSE no </w:t>
            </w:r>
          </w:p>
          <w:p w14:paraId="0ED3C8ED" w14:textId="3F87CFE2"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Genre Clus.</w:t>
            </w:r>
          </w:p>
        </w:tc>
        <w:tc>
          <w:tcPr>
            <w:tcW w:w="708" w:type="dxa"/>
            <w:tcBorders>
              <w:top w:val="single" w:sz="4" w:space="0" w:color="auto"/>
              <w:left w:val="nil"/>
              <w:bottom w:val="single" w:sz="4" w:space="0" w:color="auto"/>
              <w:right w:val="single" w:sz="4" w:space="0" w:color="auto"/>
            </w:tcBorders>
            <w:shd w:val="clear" w:color="auto" w:fill="FFFFFF"/>
            <w:noWrap/>
            <w:vAlign w:val="bottom"/>
            <w:hideMark/>
          </w:tcPr>
          <w:p w14:paraId="6DCFDDD9"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w:t>
            </w:r>
          </w:p>
        </w:tc>
        <w:tc>
          <w:tcPr>
            <w:tcW w:w="752" w:type="dxa"/>
            <w:tcBorders>
              <w:top w:val="single" w:sz="4" w:space="0" w:color="auto"/>
              <w:left w:val="nil"/>
              <w:bottom w:val="single" w:sz="4" w:space="0" w:color="auto"/>
              <w:right w:val="single" w:sz="4" w:space="0" w:color="auto"/>
            </w:tcBorders>
            <w:shd w:val="clear" w:color="auto" w:fill="FFFFFF"/>
            <w:noWrap/>
            <w:vAlign w:val="bottom"/>
            <w:hideMark/>
          </w:tcPr>
          <w:p w14:paraId="5A7EBF0C"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Var</w:t>
            </w:r>
          </w:p>
        </w:tc>
        <w:tc>
          <w:tcPr>
            <w:tcW w:w="1758" w:type="dxa"/>
            <w:tcBorders>
              <w:top w:val="single" w:sz="4" w:space="0" w:color="auto"/>
              <w:left w:val="nil"/>
              <w:bottom w:val="single" w:sz="4" w:space="0" w:color="auto"/>
              <w:right w:val="single" w:sz="4" w:space="0" w:color="auto"/>
            </w:tcBorders>
            <w:shd w:val="clear" w:color="auto" w:fill="FFFFFF"/>
            <w:noWrap/>
            <w:vAlign w:val="bottom"/>
            <w:hideMark/>
          </w:tcPr>
          <w:p w14:paraId="45AF6564" w14:textId="77777777" w:rsidR="00054CA8" w:rsidRPr="00F616BB" w:rsidRDefault="00054CA8" w:rsidP="00054CA8">
            <w:pPr>
              <w:jc w:val="center"/>
              <w:rPr>
                <w:rFonts w:ascii="Arial" w:eastAsia="Times New Roman" w:hAnsi="Arial" w:cs="Arial"/>
                <w:b/>
                <w:bCs/>
                <w:sz w:val="20"/>
                <w:szCs w:val="20"/>
                <w:lang w:val="es-ES_tradnl"/>
              </w:rPr>
            </w:pPr>
          </w:p>
          <w:p w14:paraId="481AFF4F"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Var RMSE no </w:t>
            </w:r>
          </w:p>
          <w:p w14:paraId="4B741AE2" w14:textId="74D183CB"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Genre Clus.</w:t>
            </w:r>
          </w:p>
        </w:tc>
        <w:tc>
          <w:tcPr>
            <w:tcW w:w="793" w:type="dxa"/>
            <w:tcBorders>
              <w:top w:val="single" w:sz="4" w:space="0" w:color="auto"/>
              <w:left w:val="nil"/>
              <w:bottom w:val="single" w:sz="4" w:space="0" w:color="auto"/>
              <w:right w:val="single" w:sz="4" w:space="0" w:color="auto"/>
            </w:tcBorders>
            <w:shd w:val="clear" w:color="auto" w:fill="FFFFFF"/>
            <w:noWrap/>
            <w:vAlign w:val="bottom"/>
            <w:hideMark/>
          </w:tcPr>
          <w:p w14:paraId="40381CAE"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w:t>
            </w:r>
          </w:p>
        </w:tc>
      </w:tr>
      <w:tr w:rsidR="00054CA8" w:rsidRPr="00F616BB" w14:paraId="44237405" w14:textId="77777777" w:rsidTr="00F616BB">
        <w:trPr>
          <w:trHeight w:val="380"/>
          <w:jc w:val="center"/>
        </w:trPr>
        <w:tc>
          <w:tcPr>
            <w:tcW w:w="954" w:type="dxa"/>
            <w:vMerge w:val="restart"/>
            <w:tcBorders>
              <w:top w:val="nil"/>
              <w:left w:val="single" w:sz="4" w:space="0" w:color="auto"/>
              <w:bottom w:val="single" w:sz="4" w:space="0" w:color="000000"/>
              <w:right w:val="single" w:sz="4" w:space="0" w:color="auto"/>
            </w:tcBorders>
            <w:shd w:val="clear" w:color="auto" w:fill="FFFFFF"/>
            <w:noWrap/>
            <w:vAlign w:val="center"/>
            <w:hideMark/>
          </w:tcPr>
          <w:p w14:paraId="7A043172"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Mout</w:t>
            </w:r>
          </w:p>
        </w:tc>
        <w:tc>
          <w:tcPr>
            <w:tcW w:w="674" w:type="dxa"/>
            <w:tcBorders>
              <w:top w:val="nil"/>
              <w:left w:val="nil"/>
              <w:bottom w:val="nil"/>
              <w:right w:val="single" w:sz="4" w:space="0" w:color="auto"/>
            </w:tcBorders>
            <w:shd w:val="clear" w:color="auto" w:fill="FFFFFF"/>
            <w:noWrap/>
            <w:vAlign w:val="bottom"/>
            <w:hideMark/>
          </w:tcPr>
          <w:p w14:paraId="0DE9E16C"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Broad</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60799B36"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0,4350</w:t>
            </w:r>
          </w:p>
        </w:tc>
        <w:tc>
          <w:tcPr>
            <w:tcW w:w="1413" w:type="dxa"/>
            <w:tcBorders>
              <w:top w:val="nil"/>
              <w:left w:val="nil"/>
              <w:bottom w:val="single" w:sz="4" w:space="0" w:color="auto"/>
              <w:right w:val="single" w:sz="4" w:space="0" w:color="auto"/>
            </w:tcBorders>
            <w:shd w:val="clear" w:color="auto" w:fill="FFFFFF"/>
            <w:vAlign w:val="bottom"/>
            <w:hideMark/>
          </w:tcPr>
          <w:p w14:paraId="3444628D"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0,4670</w:t>
            </w:r>
          </w:p>
        </w:tc>
        <w:tc>
          <w:tcPr>
            <w:tcW w:w="919" w:type="dxa"/>
            <w:tcBorders>
              <w:top w:val="nil"/>
              <w:left w:val="nil"/>
              <w:bottom w:val="single" w:sz="4" w:space="0" w:color="auto"/>
              <w:right w:val="single" w:sz="4" w:space="0" w:color="auto"/>
            </w:tcBorders>
            <w:shd w:val="clear" w:color="auto" w:fill="FFFFFF"/>
            <w:noWrap/>
            <w:vAlign w:val="bottom"/>
            <w:hideMark/>
          </w:tcPr>
          <w:p w14:paraId="3E857F55"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-6,85%</w:t>
            </w:r>
          </w:p>
        </w:tc>
        <w:tc>
          <w:tcPr>
            <w:tcW w:w="752" w:type="dxa"/>
            <w:tcBorders>
              <w:top w:val="nil"/>
              <w:left w:val="nil"/>
              <w:bottom w:val="single" w:sz="4" w:space="0" w:color="auto"/>
              <w:right w:val="single" w:sz="4" w:space="0" w:color="auto"/>
            </w:tcBorders>
            <w:shd w:val="clear" w:color="auto" w:fill="FFFFFF"/>
            <w:noWrap/>
            <w:vAlign w:val="bottom"/>
            <w:hideMark/>
          </w:tcPr>
          <w:p w14:paraId="2272BDFE"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0,311</w:t>
            </w:r>
          </w:p>
        </w:tc>
        <w:tc>
          <w:tcPr>
            <w:tcW w:w="1413" w:type="dxa"/>
            <w:tcBorders>
              <w:top w:val="nil"/>
              <w:left w:val="nil"/>
              <w:bottom w:val="single" w:sz="4" w:space="0" w:color="auto"/>
              <w:right w:val="single" w:sz="4" w:space="0" w:color="auto"/>
            </w:tcBorders>
            <w:shd w:val="clear" w:color="auto" w:fill="FFFFFF"/>
            <w:noWrap/>
            <w:vAlign w:val="bottom"/>
            <w:hideMark/>
          </w:tcPr>
          <w:p w14:paraId="26EF7225"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0,3030</w:t>
            </w:r>
          </w:p>
        </w:tc>
        <w:tc>
          <w:tcPr>
            <w:tcW w:w="708" w:type="dxa"/>
            <w:tcBorders>
              <w:top w:val="nil"/>
              <w:left w:val="nil"/>
              <w:bottom w:val="single" w:sz="4" w:space="0" w:color="auto"/>
              <w:right w:val="single" w:sz="4" w:space="0" w:color="auto"/>
            </w:tcBorders>
            <w:shd w:val="clear" w:color="auto" w:fill="FFFFFF"/>
            <w:noWrap/>
            <w:vAlign w:val="bottom"/>
            <w:hideMark/>
          </w:tcPr>
          <w:p w14:paraId="4AFACA1C"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2,64%</w:t>
            </w:r>
          </w:p>
        </w:tc>
        <w:tc>
          <w:tcPr>
            <w:tcW w:w="752" w:type="dxa"/>
            <w:tcBorders>
              <w:top w:val="nil"/>
              <w:left w:val="nil"/>
              <w:bottom w:val="single" w:sz="4" w:space="0" w:color="auto"/>
              <w:right w:val="single" w:sz="4" w:space="0" w:color="auto"/>
            </w:tcBorders>
            <w:shd w:val="clear" w:color="auto" w:fill="FFFFFF"/>
            <w:noWrap/>
            <w:vAlign w:val="bottom"/>
            <w:hideMark/>
          </w:tcPr>
          <w:p w14:paraId="122877C1"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0,0968</w:t>
            </w:r>
          </w:p>
        </w:tc>
        <w:tc>
          <w:tcPr>
            <w:tcW w:w="1758" w:type="dxa"/>
            <w:tcBorders>
              <w:top w:val="nil"/>
              <w:left w:val="nil"/>
              <w:bottom w:val="single" w:sz="4" w:space="0" w:color="auto"/>
              <w:right w:val="single" w:sz="4" w:space="0" w:color="auto"/>
            </w:tcBorders>
            <w:shd w:val="clear" w:color="auto" w:fill="FFFFFF"/>
            <w:noWrap/>
            <w:vAlign w:val="bottom"/>
            <w:hideMark/>
          </w:tcPr>
          <w:p w14:paraId="3586E9F3"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0,0910</w:t>
            </w:r>
          </w:p>
        </w:tc>
        <w:tc>
          <w:tcPr>
            <w:tcW w:w="793" w:type="dxa"/>
            <w:tcBorders>
              <w:top w:val="nil"/>
              <w:left w:val="nil"/>
              <w:bottom w:val="single" w:sz="4" w:space="0" w:color="auto"/>
              <w:right w:val="single" w:sz="4" w:space="0" w:color="auto"/>
            </w:tcBorders>
            <w:shd w:val="clear" w:color="auto" w:fill="FFFFFF"/>
            <w:noWrap/>
            <w:vAlign w:val="bottom"/>
            <w:hideMark/>
          </w:tcPr>
          <w:p w14:paraId="13C9EA05"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6,37%</w:t>
            </w:r>
          </w:p>
        </w:tc>
      </w:tr>
      <w:tr w:rsidR="00054CA8" w:rsidRPr="00F616BB" w14:paraId="294ECCD6" w14:textId="77777777" w:rsidTr="00F616BB">
        <w:trPr>
          <w:trHeight w:val="320"/>
          <w:jc w:val="center"/>
        </w:trPr>
        <w:tc>
          <w:tcPr>
            <w:tcW w:w="954" w:type="dxa"/>
            <w:vMerge/>
            <w:tcBorders>
              <w:top w:val="nil"/>
              <w:left w:val="single" w:sz="4" w:space="0" w:color="auto"/>
              <w:bottom w:val="single" w:sz="4" w:space="0" w:color="000000"/>
              <w:right w:val="single" w:sz="4" w:space="0" w:color="auto"/>
            </w:tcBorders>
            <w:shd w:val="clear" w:color="auto" w:fill="FFFFFF"/>
            <w:vAlign w:val="center"/>
            <w:hideMark/>
          </w:tcPr>
          <w:p w14:paraId="1F26B21E" w14:textId="77777777" w:rsidR="00054CA8" w:rsidRPr="00F616BB" w:rsidRDefault="00054CA8" w:rsidP="00054CA8">
            <w:pPr>
              <w:rPr>
                <w:rFonts w:ascii="Arial" w:eastAsia="Times New Roman" w:hAnsi="Arial" w:cs="Arial"/>
                <w:sz w:val="20"/>
                <w:szCs w:val="20"/>
                <w:lang w:val="es-ES_tradnl"/>
              </w:rPr>
            </w:pPr>
          </w:p>
        </w:tc>
        <w:tc>
          <w:tcPr>
            <w:tcW w:w="674" w:type="dxa"/>
            <w:tcBorders>
              <w:top w:val="nil"/>
              <w:left w:val="nil"/>
              <w:bottom w:val="single" w:sz="4" w:space="0" w:color="auto"/>
              <w:right w:val="single" w:sz="4" w:space="0" w:color="auto"/>
            </w:tcBorders>
            <w:shd w:val="clear" w:color="auto" w:fill="FFFFFF"/>
            <w:noWrap/>
            <w:vAlign w:val="bottom"/>
            <w:hideMark/>
          </w:tcPr>
          <w:p w14:paraId="2A8BFB9F"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Fine</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5740CA9E"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0,4230</w:t>
            </w:r>
          </w:p>
        </w:tc>
        <w:tc>
          <w:tcPr>
            <w:tcW w:w="1413" w:type="dxa"/>
            <w:tcBorders>
              <w:top w:val="nil"/>
              <w:left w:val="nil"/>
              <w:bottom w:val="single" w:sz="4" w:space="0" w:color="auto"/>
              <w:right w:val="single" w:sz="4" w:space="0" w:color="auto"/>
            </w:tcBorders>
            <w:shd w:val="clear" w:color="auto" w:fill="FFFFFF"/>
            <w:noWrap/>
            <w:vAlign w:val="bottom"/>
            <w:hideMark/>
          </w:tcPr>
          <w:p w14:paraId="6BA9F0A7"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0,4490</w:t>
            </w:r>
          </w:p>
        </w:tc>
        <w:tc>
          <w:tcPr>
            <w:tcW w:w="919" w:type="dxa"/>
            <w:tcBorders>
              <w:top w:val="nil"/>
              <w:left w:val="nil"/>
              <w:bottom w:val="single" w:sz="4" w:space="0" w:color="auto"/>
              <w:right w:val="single" w:sz="4" w:space="0" w:color="auto"/>
            </w:tcBorders>
            <w:shd w:val="clear" w:color="auto" w:fill="FFFFFF"/>
            <w:noWrap/>
            <w:vAlign w:val="bottom"/>
            <w:hideMark/>
          </w:tcPr>
          <w:p w14:paraId="71822E07"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-5,79%</w:t>
            </w:r>
          </w:p>
        </w:tc>
        <w:tc>
          <w:tcPr>
            <w:tcW w:w="752" w:type="dxa"/>
            <w:tcBorders>
              <w:top w:val="nil"/>
              <w:left w:val="nil"/>
              <w:bottom w:val="single" w:sz="4" w:space="0" w:color="auto"/>
              <w:right w:val="single" w:sz="4" w:space="0" w:color="auto"/>
            </w:tcBorders>
            <w:shd w:val="clear" w:color="auto" w:fill="FFFFFF"/>
            <w:noWrap/>
            <w:vAlign w:val="bottom"/>
            <w:hideMark/>
          </w:tcPr>
          <w:p w14:paraId="2A2CAA05"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0,2272</w:t>
            </w:r>
          </w:p>
        </w:tc>
        <w:tc>
          <w:tcPr>
            <w:tcW w:w="1413" w:type="dxa"/>
            <w:tcBorders>
              <w:top w:val="nil"/>
              <w:left w:val="nil"/>
              <w:bottom w:val="single" w:sz="4" w:space="0" w:color="auto"/>
              <w:right w:val="single" w:sz="4" w:space="0" w:color="auto"/>
            </w:tcBorders>
            <w:shd w:val="clear" w:color="auto" w:fill="FFFFFF"/>
            <w:noWrap/>
            <w:vAlign w:val="bottom"/>
            <w:hideMark/>
          </w:tcPr>
          <w:p w14:paraId="0E8355D0"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0,2210</w:t>
            </w:r>
          </w:p>
        </w:tc>
        <w:tc>
          <w:tcPr>
            <w:tcW w:w="708" w:type="dxa"/>
            <w:tcBorders>
              <w:top w:val="nil"/>
              <w:left w:val="nil"/>
              <w:bottom w:val="single" w:sz="4" w:space="0" w:color="auto"/>
              <w:right w:val="single" w:sz="4" w:space="0" w:color="auto"/>
            </w:tcBorders>
            <w:shd w:val="clear" w:color="auto" w:fill="FFFFFF"/>
            <w:noWrap/>
            <w:vAlign w:val="bottom"/>
            <w:hideMark/>
          </w:tcPr>
          <w:p w14:paraId="5F7FD7CA"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2,81%</w:t>
            </w:r>
          </w:p>
        </w:tc>
        <w:tc>
          <w:tcPr>
            <w:tcW w:w="752" w:type="dxa"/>
            <w:tcBorders>
              <w:top w:val="nil"/>
              <w:left w:val="nil"/>
              <w:bottom w:val="single" w:sz="4" w:space="0" w:color="auto"/>
              <w:right w:val="single" w:sz="4" w:space="0" w:color="auto"/>
            </w:tcBorders>
            <w:shd w:val="clear" w:color="auto" w:fill="FFFFFF"/>
            <w:noWrap/>
            <w:vAlign w:val="bottom"/>
            <w:hideMark/>
          </w:tcPr>
          <w:p w14:paraId="4686484F"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0,0535</w:t>
            </w:r>
          </w:p>
        </w:tc>
        <w:tc>
          <w:tcPr>
            <w:tcW w:w="1758" w:type="dxa"/>
            <w:tcBorders>
              <w:top w:val="nil"/>
              <w:left w:val="nil"/>
              <w:bottom w:val="single" w:sz="4" w:space="0" w:color="auto"/>
              <w:right w:val="single" w:sz="4" w:space="0" w:color="auto"/>
            </w:tcBorders>
            <w:shd w:val="clear" w:color="auto" w:fill="FFFFFF"/>
            <w:noWrap/>
            <w:vAlign w:val="bottom"/>
            <w:hideMark/>
          </w:tcPr>
          <w:p w14:paraId="2890D611"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0,0500</w:t>
            </w:r>
          </w:p>
        </w:tc>
        <w:tc>
          <w:tcPr>
            <w:tcW w:w="793" w:type="dxa"/>
            <w:tcBorders>
              <w:top w:val="nil"/>
              <w:left w:val="nil"/>
              <w:bottom w:val="single" w:sz="4" w:space="0" w:color="auto"/>
              <w:right w:val="single" w:sz="4" w:space="0" w:color="auto"/>
            </w:tcBorders>
            <w:shd w:val="clear" w:color="auto" w:fill="FFFFFF"/>
            <w:noWrap/>
            <w:vAlign w:val="bottom"/>
            <w:hideMark/>
          </w:tcPr>
          <w:p w14:paraId="57711C12"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7,00%</w:t>
            </w:r>
          </w:p>
        </w:tc>
      </w:tr>
      <w:tr w:rsidR="00054CA8" w:rsidRPr="00F616BB" w14:paraId="60DE99E5" w14:textId="77777777" w:rsidTr="00F616BB">
        <w:trPr>
          <w:trHeight w:val="380"/>
          <w:jc w:val="center"/>
        </w:trPr>
        <w:tc>
          <w:tcPr>
            <w:tcW w:w="954" w:type="dxa"/>
            <w:vMerge w:val="restart"/>
            <w:tcBorders>
              <w:top w:val="nil"/>
              <w:left w:val="single" w:sz="4" w:space="0" w:color="auto"/>
              <w:bottom w:val="single" w:sz="4" w:space="0" w:color="000000"/>
              <w:right w:val="single" w:sz="4" w:space="0" w:color="auto"/>
            </w:tcBorders>
            <w:shd w:val="clear" w:color="auto" w:fill="FFFFFF"/>
            <w:noWrap/>
            <w:vAlign w:val="center"/>
            <w:hideMark/>
          </w:tcPr>
          <w:p w14:paraId="4F14EF9B"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Mjud</w:t>
            </w:r>
          </w:p>
        </w:tc>
        <w:tc>
          <w:tcPr>
            <w:tcW w:w="674" w:type="dxa"/>
            <w:tcBorders>
              <w:top w:val="nil"/>
              <w:left w:val="nil"/>
              <w:bottom w:val="nil"/>
              <w:right w:val="single" w:sz="4" w:space="0" w:color="auto"/>
            </w:tcBorders>
            <w:shd w:val="clear" w:color="auto" w:fill="FFFFFF"/>
            <w:noWrap/>
            <w:vAlign w:val="bottom"/>
            <w:hideMark/>
          </w:tcPr>
          <w:p w14:paraId="7138DA2F"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Broad</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2D1724DA"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0,9150</w:t>
            </w:r>
          </w:p>
        </w:tc>
        <w:tc>
          <w:tcPr>
            <w:tcW w:w="1413" w:type="dxa"/>
            <w:tcBorders>
              <w:top w:val="nil"/>
              <w:left w:val="nil"/>
              <w:bottom w:val="single" w:sz="4" w:space="0" w:color="auto"/>
              <w:right w:val="single" w:sz="4" w:space="0" w:color="auto"/>
            </w:tcBorders>
            <w:shd w:val="clear" w:color="auto" w:fill="FFFFFF"/>
            <w:noWrap/>
            <w:vAlign w:val="bottom"/>
            <w:hideMark/>
          </w:tcPr>
          <w:p w14:paraId="6BED88B3"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0,9150</w:t>
            </w:r>
          </w:p>
        </w:tc>
        <w:tc>
          <w:tcPr>
            <w:tcW w:w="919" w:type="dxa"/>
            <w:tcBorders>
              <w:top w:val="nil"/>
              <w:left w:val="nil"/>
              <w:bottom w:val="single" w:sz="4" w:space="0" w:color="auto"/>
              <w:right w:val="single" w:sz="4" w:space="0" w:color="auto"/>
            </w:tcBorders>
            <w:shd w:val="clear" w:color="auto" w:fill="FFFFFF"/>
            <w:noWrap/>
            <w:vAlign w:val="bottom"/>
            <w:hideMark/>
          </w:tcPr>
          <w:p w14:paraId="12A21C23"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0,00%</w:t>
            </w:r>
          </w:p>
        </w:tc>
        <w:tc>
          <w:tcPr>
            <w:tcW w:w="752" w:type="dxa"/>
            <w:tcBorders>
              <w:top w:val="nil"/>
              <w:left w:val="nil"/>
              <w:bottom w:val="single" w:sz="4" w:space="0" w:color="auto"/>
              <w:right w:val="single" w:sz="4" w:space="0" w:color="auto"/>
            </w:tcBorders>
            <w:shd w:val="clear" w:color="auto" w:fill="FFFFFF"/>
            <w:noWrap/>
            <w:vAlign w:val="bottom"/>
            <w:hideMark/>
          </w:tcPr>
          <w:p w14:paraId="701E2DC6"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0,1379</w:t>
            </w:r>
          </w:p>
        </w:tc>
        <w:tc>
          <w:tcPr>
            <w:tcW w:w="1413" w:type="dxa"/>
            <w:tcBorders>
              <w:top w:val="nil"/>
              <w:left w:val="nil"/>
              <w:bottom w:val="single" w:sz="4" w:space="0" w:color="auto"/>
              <w:right w:val="single" w:sz="4" w:space="0" w:color="auto"/>
            </w:tcBorders>
            <w:shd w:val="clear" w:color="auto" w:fill="FFFFFF"/>
            <w:noWrap/>
            <w:vAlign w:val="bottom"/>
            <w:hideMark/>
          </w:tcPr>
          <w:p w14:paraId="50CEF492"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0,1370</w:t>
            </w:r>
          </w:p>
        </w:tc>
        <w:tc>
          <w:tcPr>
            <w:tcW w:w="708" w:type="dxa"/>
            <w:tcBorders>
              <w:top w:val="nil"/>
              <w:left w:val="nil"/>
              <w:bottom w:val="single" w:sz="4" w:space="0" w:color="auto"/>
              <w:right w:val="single" w:sz="4" w:space="0" w:color="auto"/>
            </w:tcBorders>
            <w:shd w:val="clear" w:color="auto" w:fill="FFFFFF"/>
            <w:noWrap/>
            <w:vAlign w:val="bottom"/>
            <w:hideMark/>
          </w:tcPr>
          <w:p w14:paraId="2E8977C1"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0,66%</w:t>
            </w:r>
          </w:p>
        </w:tc>
        <w:tc>
          <w:tcPr>
            <w:tcW w:w="752" w:type="dxa"/>
            <w:tcBorders>
              <w:top w:val="nil"/>
              <w:left w:val="nil"/>
              <w:bottom w:val="single" w:sz="4" w:space="0" w:color="auto"/>
              <w:right w:val="single" w:sz="4" w:space="0" w:color="auto"/>
            </w:tcBorders>
            <w:shd w:val="clear" w:color="auto" w:fill="FFFFFF"/>
            <w:noWrap/>
            <w:vAlign w:val="bottom"/>
            <w:hideMark/>
          </w:tcPr>
          <w:p w14:paraId="6AC40479"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0,0178</w:t>
            </w:r>
          </w:p>
        </w:tc>
        <w:tc>
          <w:tcPr>
            <w:tcW w:w="1758" w:type="dxa"/>
            <w:tcBorders>
              <w:top w:val="nil"/>
              <w:left w:val="nil"/>
              <w:bottom w:val="single" w:sz="4" w:space="0" w:color="auto"/>
              <w:right w:val="single" w:sz="4" w:space="0" w:color="auto"/>
            </w:tcBorders>
            <w:shd w:val="clear" w:color="auto" w:fill="FFFFFF"/>
            <w:noWrap/>
            <w:vAlign w:val="bottom"/>
            <w:hideMark/>
          </w:tcPr>
          <w:p w14:paraId="7CEC7C3B"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0,0170</w:t>
            </w:r>
          </w:p>
        </w:tc>
        <w:tc>
          <w:tcPr>
            <w:tcW w:w="793" w:type="dxa"/>
            <w:tcBorders>
              <w:top w:val="nil"/>
              <w:left w:val="nil"/>
              <w:bottom w:val="single" w:sz="4" w:space="0" w:color="auto"/>
              <w:right w:val="single" w:sz="4" w:space="0" w:color="auto"/>
            </w:tcBorders>
            <w:shd w:val="clear" w:color="auto" w:fill="FFFFFF"/>
            <w:noWrap/>
            <w:vAlign w:val="bottom"/>
            <w:hideMark/>
          </w:tcPr>
          <w:p w14:paraId="1766E151"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4,71%</w:t>
            </w:r>
          </w:p>
        </w:tc>
      </w:tr>
      <w:tr w:rsidR="00054CA8" w:rsidRPr="00F616BB" w14:paraId="1EADB388" w14:textId="77777777" w:rsidTr="00F616BB">
        <w:trPr>
          <w:trHeight w:val="320"/>
          <w:jc w:val="center"/>
        </w:trPr>
        <w:tc>
          <w:tcPr>
            <w:tcW w:w="954" w:type="dxa"/>
            <w:vMerge/>
            <w:tcBorders>
              <w:top w:val="nil"/>
              <w:left w:val="single" w:sz="4" w:space="0" w:color="auto"/>
              <w:bottom w:val="single" w:sz="4" w:space="0" w:color="000000"/>
              <w:right w:val="single" w:sz="4" w:space="0" w:color="auto"/>
            </w:tcBorders>
            <w:shd w:val="clear" w:color="auto" w:fill="FFFFFF"/>
            <w:vAlign w:val="center"/>
            <w:hideMark/>
          </w:tcPr>
          <w:p w14:paraId="56C2CC3E" w14:textId="77777777" w:rsidR="00054CA8" w:rsidRPr="00F616BB" w:rsidRDefault="00054CA8" w:rsidP="00054CA8">
            <w:pPr>
              <w:rPr>
                <w:rFonts w:ascii="Arial" w:eastAsia="Times New Roman" w:hAnsi="Arial" w:cs="Arial"/>
                <w:sz w:val="20"/>
                <w:szCs w:val="20"/>
                <w:lang w:val="es-ES_tradnl"/>
              </w:rPr>
            </w:pPr>
          </w:p>
        </w:tc>
        <w:tc>
          <w:tcPr>
            <w:tcW w:w="674" w:type="dxa"/>
            <w:tcBorders>
              <w:top w:val="nil"/>
              <w:left w:val="nil"/>
              <w:bottom w:val="single" w:sz="4" w:space="0" w:color="auto"/>
              <w:right w:val="single" w:sz="4" w:space="0" w:color="auto"/>
            </w:tcBorders>
            <w:shd w:val="clear" w:color="auto" w:fill="FFFFFF"/>
            <w:noWrap/>
            <w:vAlign w:val="bottom"/>
            <w:hideMark/>
          </w:tcPr>
          <w:p w14:paraId="0A224F80"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Fine</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6150A755"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0,9050</w:t>
            </w:r>
          </w:p>
        </w:tc>
        <w:tc>
          <w:tcPr>
            <w:tcW w:w="1413" w:type="dxa"/>
            <w:tcBorders>
              <w:top w:val="nil"/>
              <w:left w:val="nil"/>
              <w:bottom w:val="single" w:sz="4" w:space="0" w:color="auto"/>
              <w:right w:val="single" w:sz="4" w:space="0" w:color="auto"/>
            </w:tcBorders>
            <w:shd w:val="clear" w:color="auto" w:fill="FFFFFF"/>
            <w:noWrap/>
            <w:vAlign w:val="bottom"/>
            <w:hideMark/>
          </w:tcPr>
          <w:p w14:paraId="6E304CCE"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0,9050</w:t>
            </w:r>
          </w:p>
        </w:tc>
        <w:tc>
          <w:tcPr>
            <w:tcW w:w="919" w:type="dxa"/>
            <w:tcBorders>
              <w:top w:val="nil"/>
              <w:left w:val="nil"/>
              <w:bottom w:val="single" w:sz="4" w:space="0" w:color="auto"/>
              <w:right w:val="single" w:sz="4" w:space="0" w:color="auto"/>
            </w:tcBorders>
            <w:shd w:val="clear" w:color="auto" w:fill="FFFFFF"/>
            <w:noWrap/>
            <w:vAlign w:val="bottom"/>
            <w:hideMark/>
          </w:tcPr>
          <w:p w14:paraId="4DFF6E60"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0,00%</w:t>
            </w:r>
          </w:p>
        </w:tc>
        <w:tc>
          <w:tcPr>
            <w:tcW w:w="752" w:type="dxa"/>
            <w:tcBorders>
              <w:top w:val="nil"/>
              <w:left w:val="nil"/>
              <w:bottom w:val="single" w:sz="4" w:space="0" w:color="auto"/>
              <w:right w:val="single" w:sz="4" w:space="0" w:color="auto"/>
            </w:tcBorders>
            <w:shd w:val="clear" w:color="auto" w:fill="FFFFFF"/>
            <w:noWrap/>
            <w:vAlign w:val="bottom"/>
            <w:hideMark/>
          </w:tcPr>
          <w:p w14:paraId="5B3A364F"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0,0902</w:t>
            </w:r>
          </w:p>
        </w:tc>
        <w:tc>
          <w:tcPr>
            <w:tcW w:w="1413" w:type="dxa"/>
            <w:tcBorders>
              <w:top w:val="nil"/>
              <w:left w:val="nil"/>
              <w:bottom w:val="single" w:sz="4" w:space="0" w:color="auto"/>
              <w:right w:val="single" w:sz="4" w:space="0" w:color="auto"/>
            </w:tcBorders>
            <w:shd w:val="clear" w:color="auto" w:fill="FFFFFF"/>
            <w:noWrap/>
            <w:vAlign w:val="bottom"/>
            <w:hideMark/>
          </w:tcPr>
          <w:p w14:paraId="634261F1"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0,0900</w:t>
            </w:r>
          </w:p>
        </w:tc>
        <w:tc>
          <w:tcPr>
            <w:tcW w:w="708" w:type="dxa"/>
            <w:tcBorders>
              <w:top w:val="nil"/>
              <w:left w:val="nil"/>
              <w:bottom w:val="single" w:sz="4" w:space="0" w:color="auto"/>
              <w:right w:val="single" w:sz="4" w:space="0" w:color="auto"/>
            </w:tcBorders>
            <w:shd w:val="clear" w:color="auto" w:fill="FFFFFF"/>
            <w:noWrap/>
            <w:vAlign w:val="bottom"/>
            <w:hideMark/>
          </w:tcPr>
          <w:p w14:paraId="04B45450"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0,22%</w:t>
            </w:r>
          </w:p>
        </w:tc>
        <w:tc>
          <w:tcPr>
            <w:tcW w:w="752" w:type="dxa"/>
            <w:tcBorders>
              <w:top w:val="nil"/>
              <w:left w:val="nil"/>
              <w:bottom w:val="single" w:sz="4" w:space="0" w:color="auto"/>
              <w:right w:val="single" w:sz="4" w:space="0" w:color="auto"/>
            </w:tcBorders>
            <w:shd w:val="clear" w:color="auto" w:fill="FFFFFF"/>
            <w:noWrap/>
            <w:vAlign w:val="bottom"/>
            <w:hideMark/>
          </w:tcPr>
          <w:p w14:paraId="15133AE9"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0,0070</w:t>
            </w:r>
          </w:p>
        </w:tc>
        <w:tc>
          <w:tcPr>
            <w:tcW w:w="1758" w:type="dxa"/>
            <w:tcBorders>
              <w:top w:val="nil"/>
              <w:left w:val="nil"/>
              <w:bottom w:val="single" w:sz="4" w:space="0" w:color="auto"/>
              <w:right w:val="single" w:sz="4" w:space="0" w:color="auto"/>
            </w:tcBorders>
            <w:shd w:val="clear" w:color="auto" w:fill="FFFFFF"/>
            <w:noWrap/>
            <w:vAlign w:val="bottom"/>
            <w:hideMark/>
          </w:tcPr>
          <w:p w14:paraId="1DC7B8D0"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0,0070</w:t>
            </w:r>
          </w:p>
        </w:tc>
        <w:tc>
          <w:tcPr>
            <w:tcW w:w="793" w:type="dxa"/>
            <w:tcBorders>
              <w:top w:val="nil"/>
              <w:left w:val="nil"/>
              <w:bottom w:val="single" w:sz="4" w:space="0" w:color="auto"/>
              <w:right w:val="single" w:sz="4" w:space="0" w:color="auto"/>
            </w:tcBorders>
            <w:shd w:val="clear" w:color="auto" w:fill="FFFFFF"/>
            <w:noWrap/>
            <w:vAlign w:val="bottom"/>
            <w:hideMark/>
          </w:tcPr>
          <w:p w14:paraId="1209D7EF"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0,00%</w:t>
            </w:r>
          </w:p>
        </w:tc>
      </w:tr>
    </w:tbl>
    <w:p w14:paraId="33DE8CF9" w14:textId="5BE29A0C" w:rsidR="009C3020" w:rsidRPr="00F616BB" w:rsidRDefault="009C3020" w:rsidP="009C3020">
      <w:pPr>
        <w:pStyle w:val="Subtitulos14"/>
        <w:rPr>
          <w:sz w:val="20"/>
          <w:szCs w:val="20"/>
        </w:rPr>
      </w:pPr>
    </w:p>
    <w:p w14:paraId="58189BB3" w14:textId="41D57540" w:rsidR="000B4BC8" w:rsidRPr="00DD2B6C" w:rsidRDefault="000B4BC8" w:rsidP="0040567E">
      <w:pPr>
        <w:pStyle w:val="TabCen"/>
      </w:pPr>
      <w:bookmarkStart w:id="50" w:name="_Toc302406699"/>
      <w:r>
        <w:t>Table 13</w:t>
      </w:r>
      <w:r w:rsidRPr="003B03F6">
        <w:t xml:space="preserve">. Implementation of </w:t>
      </w:r>
      <w:r>
        <w:t xml:space="preserve">the attribute artist similarity </w:t>
      </w:r>
      <w:r w:rsidRPr="003B03F6">
        <w:t>into a Logistic Regression Model.</w:t>
      </w:r>
      <w:bookmarkEnd w:id="50"/>
      <w:r w:rsidRPr="00DD2B6C">
        <w:t xml:space="preserve"> </w:t>
      </w:r>
    </w:p>
    <w:p w14:paraId="474C1384" w14:textId="77777777" w:rsidR="00EC03E0" w:rsidRDefault="00EC03E0" w:rsidP="00A03963">
      <w:pPr>
        <w:widowControl w:val="0"/>
        <w:autoSpaceDE w:val="0"/>
        <w:autoSpaceDN w:val="0"/>
        <w:adjustRightInd w:val="0"/>
        <w:spacing w:after="240"/>
        <w:jc w:val="both"/>
        <w:rPr>
          <w:rFonts w:ascii="Arial" w:hAnsi="Arial" w:cs="Arial"/>
          <w:lang w:val="en-US"/>
        </w:rPr>
      </w:pPr>
    </w:p>
    <w:p w14:paraId="4C958319" w14:textId="77777777" w:rsidR="00EC03E0" w:rsidRDefault="00EC03E0" w:rsidP="00A03963">
      <w:pPr>
        <w:widowControl w:val="0"/>
        <w:autoSpaceDE w:val="0"/>
        <w:autoSpaceDN w:val="0"/>
        <w:adjustRightInd w:val="0"/>
        <w:spacing w:after="240"/>
        <w:jc w:val="both"/>
        <w:rPr>
          <w:rFonts w:ascii="Arial" w:hAnsi="Arial" w:cs="Arial"/>
          <w:lang w:val="en-US"/>
        </w:rPr>
      </w:pPr>
    </w:p>
    <w:p w14:paraId="1ED32F40" w14:textId="77777777" w:rsidR="00EC03E0" w:rsidRDefault="00EC03E0" w:rsidP="00A03963">
      <w:pPr>
        <w:widowControl w:val="0"/>
        <w:autoSpaceDE w:val="0"/>
        <w:autoSpaceDN w:val="0"/>
        <w:adjustRightInd w:val="0"/>
        <w:spacing w:after="240"/>
        <w:jc w:val="both"/>
        <w:rPr>
          <w:rFonts w:ascii="Arial" w:hAnsi="Arial" w:cs="Arial"/>
          <w:lang w:val="en-US"/>
        </w:rPr>
      </w:pPr>
    </w:p>
    <w:p w14:paraId="26C86392" w14:textId="77777777" w:rsidR="00EC03E0" w:rsidRDefault="00EC03E0" w:rsidP="00A03963">
      <w:pPr>
        <w:widowControl w:val="0"/>
        <w:autoSpaceDE w:val="0"/>
        <w:autoSpaceDN w:val="0"/>
        <w:adjustRightInd w:val="0"/>
        <w:spacing w:after="240"/>
        <w:jc w:val="both"/>
        <w:rPr>
          <w:rFonts w:ascii="Arial" w:hAnsi="Arial" w:cs="Arial"/>
          <w:lang w:val="en-US"/>
        </w:rPr>
      </w:pPr>
    </w:p>
    <w:p w14:paraId="70A0B027" w14:textId="77777777" w:rsidR="00EC03E0" w:rsidRDefault="00EC03E0" w:rsidP="00A03963">
      <w:pPr>
        <w:widowControl w:val="0"/>
        <w:autoSpaceDE w:val="0"/>
        <w:autoSpaceDN w:val="0"/>
        <w:adjustRightInd w:val="0"/>
        <w:spacing w:after="240"/>
        <w:jc w:val="both"/>
        <w:rPr>
          <w:rFonts w:ascii="Arial" w:hAnsi="Arial" w:cs="Arial"/>
          <w:lang w:val="en-US"/>
        </w:rPr>
      </w:pPr>
    </w:p>
    <w:p w14:paraId="5F92B962" w14:textId="77777777" w:rsidR="00EC03E0" w:rsidRDefault="00EC03E0" w:rsidP="00A03963">
      <w:pPr>
        <w:widowControl w:val="0"/>
        <w:autoSpaceDE w:val="0"/>
        <w:autoSpaceDN w:val="0"/>
        <w:adjustRightInd w:val="0"/>
        <w:spacing w:after="240"/>
        <w:jc w:val="both"/>
        <w:rPr>
          <w:rFonts w:ascii="Arial" w:hAnsi="Arial" w:cs="Arial"/>
          <w:lang w:val="en-US"/>
        </w:rPr>
      </w:pPr>
    </w:p>
    <w:p w14:paraId="1ADED020" w14:textId="77777777" w:rsidR="00EC03E0" w:rsidRDefault="00EC03E0" w:rsidP="00A03963">
      <w:pPr>
        <w:widowControl w:val="0"/>
        <w:autoSpaceDE w:val="0"/>
        <w:autoSpaceDN w:val="0"/>
        <w:adjustRightInd w:val="0"/>
        <w:spacing w:after="240"/>
        <w:jc w:val="both"/>
        <w:rPr>
          <w:rFonts w:ascii="Arial" w:hAnsi="Arial" w:cs="Arial"/>
          <w:lang w:val="en-US"/>
        </w:rPr>
      </w:pPr>
    </w:p>
    <w:p w14:paraId="70E32833" w14:textId="77777777" w:rsidR="00EC03E0" w:rsidRDefault="00EC03E0" w:rsidP="00A03963">
      <w:pPr>
        <w:widowControl w:val="0"/>
        <w:autoSpaceDE w:val="0"/>
        <w:autoSpaceDN w:val="0"/>
        <w:adjustRightInd w:val="0"/>
        <w:spacing w:after="240"/>
        <w:jc w:val="both"/>
        <w:rPr>
          <w:rFonts w:ascii="Arial" w:hAnsi="Arial" w:cs="Arial"/>
          <w:lang w:val="en-US"/>
        </w:rPr>
      </w:pPr>
    </w:p>
    <w:p w14:paraId="558A1ECB" w14:textId="77777777" w:rsidR="00EC03E0" w:rsidRDefault="00EC03E0" w:rsidP="00A03963">
      <w:pPr>
        <w:widowControl w:val="0"/>
        <w:autoSpaceDE w:val="0"/>
        <w:autoSpaceDN w:val="0"/>
        <w:adjustRightInd w:val="0"/>
        <w:spacing w:after="240"/>
        <w:jc w:val="both"/>
        <w:rPr>
          <w:rFonts w:ascii="Arial" w:hAnsi="Arial" w:cs="Arial"/>
          <w:lang w:val="en-US"/>
        </w:rPr>
      </w:pPr>
    </w:p>
    <w:p w14:paraId="2ECC2BBD" w14:textId="77777777" w:rsidR="00EC03E0" w:rsidRDefault="00EC03E0" w:rsidP="00A03963">
      <w:pPr>
        <w:widowControl w:val="0"/>
        <w:autoSpaceDE w:val="0"/>
        <w:autoSpaceDN w:val="0"/>
        <w:adjustRightInd w:val="0"/>
        <w:spacing w:after="240"/>
        <w:jc w:val="both"/>
        <w:rPr>
          <w:rFonts w:ascii="Arial" w:hAnsi="Arial" w:cs="Arial"/>
          <w:lang w:val="en-US"/>
        </w:rPr>
      </w:pPr>
    </w:p>
    <w:p w14:paraId="69B6AAE7" w14:textId="77777777" w:rsidR="00EC03E0" w:rsidRDefault="00EC03E0" w:rsidP="00A03963">
      <w:pPr>
        <w:widowControl w:val="0"/>
        <w:autoSpaceDE w:val="0"/>
        <w:autoSpaceDN w:val="0"/>
        <w:adjustRightInd w:val="0"/>
        <w:spacing w:after="240"/>
        <w:jc w:val="both"/>
        <w:rPr>
          <w:rFonts w:ascii="Arial" w:hAnsi="Arial" w:cs="Arial"/>
          <w:lang w:val="en-US"/>
        </w:rPr>
      </w:pPr>
    </w:p>
    <w:p w14:paraId="1FC7576E" w14:textId="77777777" w:rsidR="00EC03E0" w:rsidRDefault="00EC03E0" w:rsidP="00A03963">
      <w:pPr>
        <w:widowControl w:val="0"/>
        <w:autoSpaceDE w:val="0"/>
        <w:autoSpaceDN w:val="0"/>
        <w:adjustRightInd w:val="0"/>
        <w:spacing w:after="240"/>
        <w:jc w:val="both"/>
        <w:rPr>
          <w:rFonts w:ascii="Arial" w:hAnsi="Arial" w:cs="Arial"/>
          <w:lang w:val="en-US"/>
        </w:rPr>
      </w:pPr>
    </w:p>
    <w:p w14:paraId="3D71E5F0" w14:textId="77777777" w:rsidR="00EC03E0" w:rsidRDefault="00EC03E0" w:rsidP="00A03963">
      <w:pPr>
        <w:widowControl w:val="0"/>
        <w:autoSpaceDE w:val="0"/>
        <w:autoSpaceDN w:val="0"/>
        <w:adjustRightInd w:val="0"/>
        <w:spacing w:after="240"/>
        <w:jc w:val="both"/>
        <w:rPr>
          <w:rFonts w:ascii="Arial" w:hAnsi="Arial" w:cs="Arial"/>
          <w:lang w:val="en-US"/>
        </w:rPr>
      </w:pPr>
    </w:p>
    <w:p w14:paraId="325C5B28" w14:textId="77777777" w:rsidR="002F3D42" w:rsidRDefault="002F3D42" w:rsidP="00A03963">
      <w:pPr>
        <w:widowControl w:val="0"/>
        <w:autoSpaceDE w:val="0"/>
        <w:autoSpaceDN w:val="0"/>
        <w:adjustRightInd w:val="0"/>
        <w:spacing w:after="240"/>
        <w:jc w:val="both"/>
        <w:rPr>
          <w:rFonts w:ascii="Arial" w:hAnsi="Arial" w:cs="Arial"/>
          <w:lang w:val="en-US"/>
        </w:rPr>
      </w:pPr>
    </w:p>
    <w:p w14:paraId="1C21E2BA" w14:textId="77777777" w:rsidR="002F3D42" w:rsidRDefault="002F3D42" w:rsidP="00A03963">
      <w:pPr>
        <w:widowControl w:val="0"/>
        <w:autoSpaceDE w:val="0"/>
        <w:autoSpaceDN w:val="0"/>
        <w:adjustRightInd w:val="0"/>
        <w:spacing w:after="240"/>
        <w:jc w:val="both"/>
        <w:rPr>
          <w:rFonts w:ascii="Arial" w:hAnsi="Arial" w:cs="Arial"/>
          <w:lang w:val="en-US"/>
        </w:rPr>
      </w:pPr>
    </w:p>
    <w:p w14:paraId="2FDEB8C2" w14:textId="77777777" w:rsidR="001B28A6" w:rsidRDefault="001B28A6" w:rsidP="00A03963">
      <w:pPr>
        <w:widowControl w:val="0"/>
        <w:autoSpaceDE w:val="0"/>
        <w:autoSpaceDN w:val="0"/>
        <w:adjustRightInd w:val="0"/>
        <w:spacing w:after="240"/>
        <w:jc w:val="both"/>
        <w:rPr>
          <w:rFonts w:ascii="Arial" w:hAnsi="Arial" w:cs="Arial"/>
          <w:lang w:val="en-US"/>
        </w:rPr>
      </w:pPr>
    </w:p>
    <w:p w14:paraId="3A3F3F09" w14:textId="32FD96A4" w:rsidR="00604D46" w:rsidRDefault="00D8272B" w:rsidP="00C75B4E">
      <w:pPr>
        <w:pStyle w:val="ThesisMainTitles"/>
      </w:pPr>
      <w:bookmarkStart w:id="51" w:name="_Toc302647278"/>
      <w:r>
        <w:t>Conclusions</w:t>
      </w:r>
      <w:bookmarkEnd w:id="51"/>
    </w:p>
    <w:p w14:paraId="7303B97F" w14:textId="77777777" w:rsidR="00621255" w:rsidRDefault="00621255" w:rsidP="00621255">
      <w:pPr>
        <w:pStyle w:val="TitulosTesis"/>
        <w:jc w:val="left"/>
      </w:pPr>
    </w:p>
    <w:p w14:paraId="179C2F09" w14:textId="77777777" w:rsidR="00621255" w:rsidRDefault="00621255" w:rsidP="00621255">
      <w:pPr>
        <w:pStyle w:val="TitulosTesis"/>
        <w:jc w:val="left"/>
      </w:pPr>
    </w:p>
    <w:p w14:paraId="70F03864" w14:textId="76EF3E7A" w:rsidR="00621255" w:rsidRDefault="00621255" w:rsidP="00621255">
      <w:pPr>
        <w:spacing w:line="360" w:lineRule="auto"/>
        <w:jc w:val="both"/>
        <w:rPr>
          <w:rFonts w:ascii="Arial" w:hAnsi="Arial" w:cs="Arial"/>
          <w:lang w:val="en-US"/>
        </w:rPr>
      </w:pPr>
      <w:r w:rsidRPr="00C33B30">
        <w:rPr>
          <w:rFonts w:ascii="Arial" w:hAnsi="Arial" w:cs="Arial"/>
          <w:lang w:val="en-US"/>
        </w:rPr>
        <w:t xml:space="preserve">This thesis </w:t>
      </w:r>
      <w:r w:rsidR="001B1336">
        <w:rPr>
          <w:rFonts w:ascii="Arial" w:hAnsi="Arial" w:cs="Arial"/>
          <w:lang w:val="en-US"/>
        </w:rPr>
        <w:t>work studies</w:t>
      </w:r>
      <w:r>
        <w:rPr>
          <w:rFonts w:ascii="Arial" w:hAnsi="Arial" w:cs="Arial"/>
          <w:lang w:val="en-US"/>
        </w:rPr>
        <w:t xml:space="preserve"> </w:t>
      </w:r>
      <w:r w:rsidRPr="00C33B30">
        <w:rPr>
          <w:rFonts w:ascii="Arial" w:hAnsi="Arial" w:cs="Arial"/>
          <w:lang w:val="en-US"/>
        </w:rPr>
        <w:t xml:space="preserve">models and methods in order to improve the framework to estimate relevance judgments </w:t>
      </w:r>
      <w:r>
        <w:rPr>
          <w:rFonts w:ascii="Arial" w:hAnsi="Arial" w:cs="Arial"/>
          <w:lang w:val="en-US"/>
        </w:rPr>
        <w:t xml:space="preserve">of </w:t>
      </w:r>
      <w:r w:rsidRPr="00C33B30">
        <w:rPr>
          <w:rFonts w:ascii="Arial" w:hAnsi="Arial" w:cs="Arial"/>
          <w:lang w:val="en-US"/>
        </w:rPr>
        <w:t>Audio Music Similarity in the context of MIREX</w:t>
      </w:r>
      <w:r>
        <w:rPr>
          <w:rFonts w:ascii="Arial" w:hAnsi="Arial" w:cs="Arial"/>
          <w:lang w:val="en-US"/>
        </w:rPr>
        <w:t xml:space="preserve">, from the point of view of efficiency.  After reviewing the literature and existing models for predictions </w:t>
      </w:r>
      <w:r w:rsidRPr="00273A63">
        <w:rPr>
          <w:rFonts w:ascii="Arial" w:hAnsi="Arial" w:cs="Arial"/>
          <w:lang w:val="en-US"/>
        </w:rPr>
        <w:t>(M</w:t>
      </w:r>
      <w:r w:rsidRPr="00273A63">
        <w:rPr>
          <w:rFonts w:ascii="Arial" w:hAnsi="Arial" w:cs="Arial"/>
          <w:vertAlign w:val="subscript"/>
          <w:lang w:val="en-US"/>
        </w:rPr>
        <w:t>out</w:t>
      </w:r>
      <w:r w:rsidRPr="00273A63">
        <w:rPr>
          <w:rFonts w:ascii="Arial" w:hAnsi="Arial" w:cs="Arial"/>
          <w:lang w:val="en-US"/>
        </w:rPr>
        <w:t>, that predict gain scores when no judgments are available and M</w:t>
      </w:r>
      <w:r w:rsidRPr="00273A63">
        <w:rPr>
          <w:rFonts w:ascii="Arial" w:hAnsi="Arial" w:cs="Arial"/>
          <w:position w:val="-3"/>
          <w:lang w:val="en-US"/>
        </w:rPr>
        <w:t>j</w:t>
      </w:r>
      <w:r w:rsidRPr="00273A63">
        <w:rPr>
          <w:rFonts w:ascii="Arial" w:hAnsi="Arial" w:cs="Arial"/>
          <w:position w:val="-3"/>
          <w:vertAlign w:val="subscript"/>
          <w:lang w:val="en-US"/>
        </w:rPr>
        <w:t xml:space="preserve">ud </w:t>
      </w:r>
      <w:r w:rsidRPr="00273A63">
        <w:rPr>
          <w:rFonts w:ascii="Arial" w:hAnsi="Arial" w:cs="Arial"/>
          <w:lang w:val="en-US"/>
        </w:rPr>
        <w:t>that improves the predictions when judgments are available),</w:t>
      </w:r>
      <w:r>
        <w:rPr>
          <w:rFonts w:ascii="Arial" w:hAnsi="Arial" w:cs="Arial"/>
          <w:lang w:val="en-US"/>
        </w:rPr>
        <w:t xml:space="preserve"> several approaches were considered in order to obtain better results.</w:t>
      </w:r>
    </w:p>
    <w:p w14:paraId="4AB04CE3" w14:textId="77777777" w:rsidR="00621255" w:rsidRDefault="00621255" w:rsidP="00621255">
      <w:pPr>
        <w:spacing w:line="360" w:lineRule="auto"/>
        <w:jc w:val="both"/>
        <w:rPr>
          <w:rFonts w:ascii="Arial" w:hAnsi="Arial" w:cs="Arial"/>
          <w:lang w:val="en-US"/>
        </w:rPr>
      </w:pPr>
    </w:p>
    <w:p w14:paraId="5EA88982" w14:textId="08990FE3" w:rsidR="00621255" w:rsidRDefault="00621255" w:rsidP="0086499F">
      <w:pPr>
        <w:spacing w:line="360" w:lineRule="auto"/>
        <w:jc w:val="both"/>
        <w:rPr>
          <w:rFonts w:ascii="Arial" w:hAnsi="Arial" w:cs="Arial"/>
          <w:color w:val="101316"/>
        </w:rPr>
      </w:pPr>
      <w:r>
        <w:rPr>
          <w:rFonts w:ascii="Arial" w:hAnsi="Arial" w:cs="Arial"/>
          <w:lang w:val="en-US"/>
        </w:rPr>
        <w:t xml:space="preserve">First, </w:t>
      </w:r>
      <w:r w:rsidRPr="00273A63">
        <w:rPr>
          <w:rFonts w:ascii="Arial" w:hAnsi="Arial" w:cs="Arial"/>
          <w:i/>
          <w:lang w:val="en-US"/>
        </w:rPr>
        <w:t>others configurations of Ordinal Logistic Regression</w:t>
      </w:r>
      <w:r>
        <w:rPr>
          <w:rFonts w:ascii="Arial" w:hAnsi="Arial" w:cs="Arial"/>
          <w:lang w:val="en-US"/>
        </w:rPr>
        <w:t xml:space="preserve"> models were considered.  Two packages or statistical programming language R were used.  The results did not achieve significant improvement for the prediction of relevance.</w:t>
      </w:r>
      <w:r w:rsidR="00AF6C70">
        <w:rPr>
          <w:rFonts w:ascii="Arial" w:hAnsi="Arial" w:cs="Arial"/>
          <w:lang w:val="en-US"/>
        </w:rPr>
        <w:t xml:space="preserve"> </w:t>
      </w:r>
      <w:r>
        <w:rPr>
          <w:rFonts w:ascii="Arial" w:hAnsi="Arial" w:cs="Arial"/>
          <w:lang w:val="en-US"/>
        </w:rPr>
        <w:t xml:space="preserve">Second, the </w:t>
      </w:r>
      <w:r w:rsidRPr="00273A63">
        <w:rPr>
          <w:rFonts w:ascii="Arial" w:hAnsi="Arial" w:cs="Arial"/>
          <w:i/>
          <w:lang w:val="en-US"/>
        </w:rPr>
        <w:t xml:space="preserve">implementation of others probabilistic models </w:t>
      </w:r>
      <w:r>
        <w:rPr>
          <w:rFonts w:ascii="Arial" w:hAnsi="Arial" w:cs="Arial"/>
          <w:lang w:val="en-US"/>
        </w:rPr>
        <w:t xml:space="preserve">were performed: probit, </w:t>
      </w:r>
      <w:r w:rsidRPr="00597867">
        <w:rPr>
          <w:rFonts w:ascii="Arial" w:hAnsi="Arial" w:cs="Arial"/>
          <w:lang w:val="en-US"/>
        </w:rPr>
        <w:t xml:space="preserve">logit </w:t>
      </w:r>
      <w:r>
        <w:rPr>
          <w:rFonts w:ascii="Arial" w:hAnsi="Arial" w:cs="Arial"/>
          <w:lang w:val="en-US"/>
        </w:rPr>
        <w:t xml:space="preserve">and </w:t>
      </w:r>
      <w:r w:rsidRPr="00597867">
        <w:rPr>
          <w:rFonts w:ascii="Arial" w:hAnsi="Arial" w:cs="Arial"/>
          <w:lang w:val="en-US"/>
        </w:rPr>
        <w:t>linear regressions</w:t>
      </w:r>
      <w:r>
        <w:rPr>
          <w:rFonts w:ascii="Arial" w:hAnsi="Arial" w:cs="Arial"/>
          <w:lang w:val="en-US"/>
        </w:rPr>
        <w:t xml:space="preserve">.  In all these cases the estimated values needed to be first mapped inside an specific range and then transformed back to the Broad and Fine scale in order to compare.  A slight improvement were achieved in </w:t>
      </w:r>
      <w:r w:rsidRPr="00747FD2">
        <w:rPr>
          <w:rFonts w:ascii="Arial" w:hAnsi="Arial"/>
        </w:rPr>
        <w:t>R</w:t>
      </w:r>
      <w:r w:rsidRPr="00747FD2">
        <w:rPr>
          <w:rFonts w:ascii="Arial" w:hAnsi="Arial"/>
          <w:vertAlign w:val="superscript"/>
        </w:rPr>
        <w:t>2</w:t>
      </w:r>
      <w:r>
        <w:rPr>
          <w:rFonts w:ascii="Arial" w:hAnsi="Arial" w:cs="Arial"/>
          <w:lang w:val="en-US"/>
        </w:rPr>
        <w:t xml:space="preserve"> for both models, using Fine scale, </w:t>
      </w:r>
      <w:r w:rsidRPr="00597867">
        <w:rPr>
          <w:rFonts w:ascii="Arial" w:hAnsi="Arial" w:cs="Arial"/>
          <w:lang w:val="en-US"/>
        </w:rPr>
        <w:t>0,4</w:t>
      </w:r>
      <w:r>
        <w:rPr>
          <w:rFonts w:ascii="Arial" w:hAnsi="Arial" w:cs="Arial"/>
          <w:lang w:val="en-US"/>
        </w:rPr>
        <w:t xml:space="preserve"> </w:t>
      </w:r>
      <w:r w:rsidRPr="00597867">
        <w:rPr>
          <w:rFonts w:ascii="Arial" w:hAnsi="Arial" w:cs="Arial"/>
          <w:lang w:val="en-US"/>
        </w:rPr>
        <w:t>%</w:t>
      </w:r>
      <w:r>
        <w:rPr>
          <w:rFonts w:ascii="Arial" w:hAnsi="Arial" w:cs="Arial"/>
          <w:lang w:val="en-US"/>
        </w:rPr>
        <w:t xml:space="preserve"> for </w:t>
      </w:r>
      <w:r w:rsidR="000467EF">
        <w:rPr>
          <w:rFonts w:ascii="Arial" w:hAnsi="Arial" w:cs="Arial"/>
          <w:lang w:val="en-US"/>
        </w:rPr>
        <w:t>M</w:t>
      </w:r>
      <w:r w:rsidR="000467EF" w:rsidRPr="00273A63">
        <w:rPr>
          <w:rFonts w:ascii="Arial" w:hAnsi="Arial" w:cs="Arial"/>
          <w:vertAlign w:val="subscript"/>
          <w:lang w:val="en-US"/>
        </w:rPr>
        <w:t xml:space="preserve">out </w:t>
      </w:r>
      <w:r w:rsidR="000467EF">
        <w:rPr>
          <w:rFonts w:ascii="Arial" w:hAnsi="Arial" w:cs="Arial"/>
          <w:lang w:val="en-US"/>
        </w:rPr>
        <w:t>and</w:t>
      </w:r>
      <w:r>
        <w:rPr>
          <w:rFonts w:ascii="Arial" w:hAnsi="Arial" w:cs="Arial"/>
          <w:lang w:val="en-US"/>
        </w:rPr>
        <w:t xml:space="preserve"> </w:t>
      </w:r>
      <w:r w:rsidRPr="00597867">
        <w:rPr>
          <w:rFonts w:ascii="Arial" w:hAnsi="Arial" w:cs="Arial"/>
          <w:lang w:val="en-US"/>
        </w:rPr>
        <w:t>1</w:t>
      </w:r>
      <w:r>
        <w:rPr>
          <w:rFonts w:ascii="Arial" w:hAnsi="Arial" w:cs="Arial"/>
          <w:lang w:val="en-US"/>
        </w:rPr>
        <w:t xml:space="preserve">% </w:t>
      </w:r>
      <w:r w:rsidR="000467EF">
        <w:rPr>
          <w:rFonts w:ascii="Arial" w:hAnsi="Arial" w:cs="Arial"/>
          <w:lang w:val="en-US"/>
        </w:rPr>
        <w:t>for M</w:t>
      </w:r>
      <w:r w:rsidRPr="00597867">
        <w:rPr>
          <w:rFonts w:ascii="Arial" w:hAnsi="Arial" w:cs="Arial"/>
          <w:position w:val="-3"/>
          <w:lang w:val="en-US"/>
        </w:rPr>
        <w:t>j</w:t>
      </w:r>
      <w:r w:rsidRPr="00597867">
        <w:rPr>
          <w:rFonts w:ascii="Arial" w:hAnsi="Arial" w:cs="Arial"/>
          <w:position w:val="-3"/>
          <w:vertAlign w:val="subscript"/>
          <w:lang w:val="en-US"/>
        </w:rPr>
        <w:t>ud</w:t>
      </w:r>
      <w:r>
        <w:rPr>
          <w:rFonts w:ascii="Arial" w:hAnsi="Arial" w:cs="Arial"/>
          <w:lang w:val="en-US"/>
        </w:rPr>
        <w:t>.</w:t>
      </w:r>
      <w:r w:rsidR="0086499F">
        <w:rPr>
          <w:rFonts w:ascii="Arial" w:hAnsi="Arial" w:cs="Arial"/>
          <w:lang w:val="en-US"/>
        </w:rPr>
        <w:t xml:space="preserve"> </w:t>
      </w:r>
      <w:r>
        <w:rPr>
          <w:rFonts w:ascii="Arial" w:hAnsi="Arial" w:cs="Arial"/>
          <w:lang w:val="en-US"/>
        </w:rPr>
        <w:t>Third</w:t>
      </w:r>
      <w:r w:rsidRPr="00273A63">
        <w:rPr>
          <w:rFonts w:ascii="Arial" w:hAnsi="Arial" w:cs="Arial"/>
          <w:lang w:val="en-US"/>
        </w:rPr>
        <w:t xml:space="preserve">, </w:t>
      </w:r>
      <w:r w:rsidRPr="00273A63">
        <w:rPr>
          <w:rFonts w:ascii="Arial" w:hAnsi="Arial" w:cs="Arial"/>
          <w:i/>
          <w:lang w:val="en-US"/>
        </w:rPr>
        <w:t xml:space="preserve">improving model’s attributes </w:t>
      </w:r>
      <w:r w:rsidR="0086499F">
        <w:rPr>
          <w:rFonts w:ascii="Arial" w:hAnsi="Arial" w:cs="Arial"/>
          <w:lang w:val="en-US"/>
        </w:rPr>
        <w:t>with</w:t>
      </w:r>
      <w:r w:rsidR="0086499F" w:rsidRPr="0086499F">
        <w:rPr>
          <w:rFonts w:ascii="Arial" w:hAnsi="Arial" w:cs="Arial"/>
          <w:lang w:val="en-US"/>
        </w:rPr>
        <w:t xml:space="preserve"> the</w:t>
      </w:r>
      <w:r w:rsidR="0086499F">
        <w:rPr>
          <w:rFonts w:ascii="Arial" w:hAnsi="Arial" w:cs="Arial"/>
          <w:i/>
          <w:lang w:val="en-US"/>
        </w:rPr>
        <w:t xml:space="preserve"> </w:t>
      </w:r>
      <w:r>
        <w:rPr>
          <w:rFonts w:ascii="Arial" w:hAnsi="Arial" w:cs="Arial"/>
          <w:lang w:val="en-US"/>
        </w:rPr>
        <w:t xml:space="preserve">implementation of backward elimination was applied.   After testing many interactions of attributes, a simplest configuration was selected; however, because it was similar and slight complex than the one obtained by </w:t>
      </w:r>
      <w:r w:rsidRPr="00597867">
        <w:rPr>
          <w:rFonts w:ascii="Arial" w:hAnsi="Arial" w:cs="Arial"/>
          <w:lang w:val="en-US"/>
        </w:rPr>
        <w:t>(Urbano, 2013)</w:t>
      </w:r>
      <w:r>
        <w:rPr>
          <w:rFonts w:ascii="Arial" w:hAnsi="Arial" w:cs="Arial"/>
          <w:lang w:val="en-US"/>
        </w:rPr>
        <w:t>, this last one was considered instead.</w:t>
      </w:r>
      <w:r w:rsidR="0086499F">
        <w:rPr>
          <w:rFonts w:ascii="Arial" w:hAnsi="Arial" w:cs="Arial"/>
          <w:lang w:val="en-US"/>
        </w:rPr>
        <w:t xml:space="preserve"> </w:t>
      </w:r>
      <w:r>
        <w:rPr>
          <w:rFonts w:ascii="Arial" w:hAnsi="Arial" w:cs="Arial"/>
          <w:lang w:val="en-US"/>
        </w:rPr>
        <w:t xml:space="preserve">The fourth approach was </w:t>
      </w:r>
      <w:r w:rsidRPr="005A6B23">
        <w:rPr>
          <w:rFonts w:ascii="Arial" w:hAnsi="Arial" w:cs="Arial"/>
          <w:i/>
          <w:lang w:val="en-US"/>
        </w:rPr>
        <w:t>implementing new attributes for models</w:t>
      </w:r>
      <w:r w:rsidRPr="00597867">
        <w:rPr>
          <w:rFonts w:ascii="Arial" w:hAnsi="Arial" w:cs="Arial"/>
          <w:lang w:val="en-US"/>
        </w:rPr>
        <w:t xml:space="preserve">. </w:t>
      </w:r>
      <w:r>
        <w:rPr>
          <w:rFonts w:ascii="Arial" w:hAnsi="Arial" w:cs="Arial"/>
          <w:lang w:val="en-US"/>
        </w:rPr>
        <w:t xml:space="preserve"> Several experiments were conducted: i) Clustering subjectively the existing genres from the data of MIREX. Adding a new attribute </w:t>
      </w:r>
      <w:r w:rsidRPr="00E41FCB">
        <w:rPr>
          <w:rFonts w:ascii="Arial" w:hAnsi="Arial" w:cs="Arial"/>
          <w:i/>
          <w:lang w:val="en-US"/>
        </w:rPr>
        <w:t>Cluster</w:t>
      </w:r>
      <w:r>
        <w:rPr>
          <w:rFonts w:ascii="Arial" w:hAnsi="Arial" w:cs="Arial"/>
          <w:lang w:val="en-US"/>
        </w:rPr>
        <w:t xml:space="preserve"> to the logistic regression model, the predictions improved for </w:t>
      </w:r>
      <w:r w:rsidRPr="00031F38">
        <w:rPr>
          <w:rFonts w:ascii="Arial" w:hAnsi="Arial" w:cs="Arial"/>
          <w:lang w:val="en-US"/>
        </w:rPr>
        <w:t>M</w:t>
      </w:r>
      <w:r w:rsidRPr="00031F38">
        <w:rPr>
          <w:rFonts w:ascii="Arial" w:hAnsi="Arial" w:cs="Arial"/>
          <w:position w:val="-3"/>
          <w:vertAlign w:val="subscript"/>
          <w:lang w:val="en-US"/>
        </w:rPr>
        <w:t xml:space="preserve">out </w:t>
      </w:r>
      <w:r>
        <w:rPr>
          <w:rFonts w:ascii="Arial" w:hAnsi="Arial" w:cs="Arial"/>
          <w:lang w:val="en-US"/>
        </w:rPr>
        <w:t xml:space="preserve"> model and </w:t>
      </w:r>
      <w:r w:rsidRPr="00031F38">
        <w:rPr>
          <w:rFonts w:ascii="Arial" w:hAnsi="Arial" w:cs="Arial"/>
          <w:lang w:val="en-US"/>
        </w:rPr>
        <w:t xml:space="preserve">the Broad scale in an 11% and in </w:t>
      </w:r>
      <w:r>
        <w:rPr>
          <w:rFonts w:ascii="Arial" w:hAnsi="Arial" w:cs="Arial"/>
          <w:lang w:val="en-US"/>
        </w:rPr>
        <w:t xml:space="preserve">the Fine scale, in </w:t>
      </w:r>
      <w:r w:rsidRPr="00031F38">
        <w:rPr>
          <w:rFonts w:ascii="Arial" w:hAnsi="Arial" w:cs="Arial"/>
          <w:lang w:val="en-US"/>
        </w:rPr>
        <w:t xml:space="preserve">a 12%. </w:t>
      </w:r>
      <w:r>
        <w:rPr>
          <w:rFonts w:ascii="Arial" w:hAnsi="Arial" w:cs="Arial"/>
          <w:lang w:val="en-US"/>
        </w:rPr>
        <w:t xml:space="preserve">ii) Using distance’s media of similarity between genres as a new attribute, the results improved better than before; performing this trial ignoring the clustering from i), the results gained an improvement in </w:t>
      </w:r>
      <w:r w:rsidRPr="00A34944">
        <w:rPr>
          <w:rFonts w:ascii="Arial" w:hAnsi="Arial" w:cs="Arial"/>
          <w:lang w:val="en-US"/>
        </w:rPr>
        <w:t>R</w:t>
      </w:r>
      <w:r w:rsidRPr="00A34944">
        <w:rPr>
          <w:rFonts w:ascii="Arial" w:hAnsi="Arial" w:cs="Arial"/>
          <w:position w:val="10"/>
          <w:vertAlign w:val="superscript"/>
          <w:lang w:val="en-US"/>
        </w:rPr>
        <w:t>2</w:t>
      </w:r>
      <w:r>
        <w:rPr>
          <w:rFonts w:ascii="Arial" w:hAnsi="Arial" w:cs="Arial"/>
          <w:lang w:val="en-US"/>
        </w:rPr>
        <w:t xml:space="preserve"> of 29</w:t>
      </w:r>
      <w:r w:rsidRPr="00877026">
        <w:rPr>
          <w:rFonts w:ascii="Arial" w:hAnsi="Arial" w:cs="Arial"/>
          <w:lang w:val="en-US"/>
        </w:rPr>
        <w:t xml:space="preserve">% for the Broad scale and of a </w:t>
      </w:r>
      <w:r>
        <w:rPr>
          <w:rFonts w:ascii="Arial" w:hAnsi="Arial" w:cs="Arial"/>
          <w:lang w:val="en-US"/>
        </w:rPr>
        <w:t>31</w:t>
      </w:r>
      <w:r w:rsidRPr="00877026">
        <w:rPr>
          <w:rFonts w:ascii="Arial" w:hAnsi="Arial" w:cs="Arial"/>
          <w:lang w:val="en-US"/>
        </w:rPr>
        <w:t>% for the Fine scale for M</w:t>
      </w:r>
      <w:r w:rsidRPr="00BB78E7">
        <w:rPr>
          <w:rFonts w:ascii="Arial" w:hAnsi="Arial" w:cs="Arial"/>
          <w:position w:val="-3"/>
          <w:vertAlign w:val="subscript"/>
          <w:lang w:val="en-US"/>
        </w:rPr>
        <w:t>out</w:t>
      </w:r>
      <w:r w:rsidR="0086499F">
        <w:rPr>
          <w:rFonts w:ascii="Arial" w:hAnsi="Arial" w:cs="Arial"/>
          <w:position w:val="-3"/>
          <w:vertAlign w:val="subscript"/>
          <w:lang w:val="en-US"/>
        </w:rPr>
        <w:t xml:space="preserve"> </w:t>
      </w:r>
      <w:r w:rsidR="0086499F" w:rsidRPr="0086499F">
        <w:rPr>
          <w:rFonts w:ascii="Arial" w:hAnsi="Arial" w:cs="Arial"/>
          <w:position w:val="-3"/>
          <w:lang w:val="en-US"/>
        </w:rPr>
        <w:t>model</w:t>
      </w:r>
      <w:r w:rsidRPr="00877026">
        <w:rPr>
          <w:rFonts w:ascii="Arial" w:hAnsi="Arial" w:cs="Arial"/>
          <w:lang w:val="en-US"/>
        </w:rPr>
        <w:t xml:space="preserve">. </w:t>
      </w:r>
      <w:r>
        <w:rPr>
          <w:rFonts w:ascii="Arial" w:hAnsi="Arial" w:cs="Arial"/>
          <w:lang w:val="en-US"/>
        </w:rPr>
        <w:t xml:space="preserve"> Also RMSE and Variance values were superior.  i) and ii) proved that adding new </w:t>
      </w:r>
      <w:r w:rsidRPr="00877026">
        <w:rPr>
          <w:rFonts w:ascii="Arial" w:hAnsi="Arial" w:cs="Arial"/>
          <w:lang w:val="en-US"/>
        </w:rPr>
        <w:t xml:space="preserve">attributes as independent variables is an optimal path to </w:t>
      </w:r>
      <w:r>
        <w:rPr>
          <w:rFonts w:ascii="Arial" w:hAnsi="Arial" w:cs="Arial"/>
          <w:lang w:val="en-US"/>
        </w:rPr>
        <w:t>take</w:t>
      </w:r>
      <w:r w:rsidRPr="00877026">
        <w:rPr>
          <w:rFonts w:ascii="Arial" w:hAnsi="Arial" w:cs="Arial"/>
          <w:lang w:val="en-US"/>
        </w:rPr>
        <w:t xml:space="preserve"> </w:t>
      </w:r>
      <w:r>
        <w:rPr>
          <w:rFonts w:ascii="Arial" w:hAnsi="Arial" w:cs="Arial"/>
          <w:lang w:val="en-US"/>
        </w:rPr>
        <w:t>for improving</w:t>
      </w:r>
      <w:r w:rsidRPr="00877026">
        <w:rPr>
          <w:rFonts w:ascii="Arial" w:hAnsi="Arial" w:cs="Arial"/>
          <w:lang w:val="en-US"/>
        </w:rPr>
        <w:t xml:space="preserve"> the estimation of relevance.</w:t>
      </w:r>
      <w:r w:rsidRPr="00597867">
        <w:rPr>
          <w:rFonts w:ascii="Arial" w:hAnsi="Arial" w:cs="Arial"/>
          <w:lang w:val="en-US"/>
        </w:rPr>
        <w:t xml:space="preserve"> </w:t>
      </w:r>
      <w:r>
        <w:rPr>
          <w:rFonts w:ascii="Arial" w:hAnsi="Arial" w:cs="Arial"/>
          <w:lang w:val="en-US"/>
        </w:rPr>
        <w:t xml:space="preserve">  For this reason, the last experiment performed, using this time information from artist was ii</w:t>
      </w:r>
      <w:r w:rsidR="0086499F">
        <w:rPr>
          <w:rFonts w:ascii="Arial" w:hAnsi="Arial" w:cs="Arial"/>
          <w:lang w:val="en-US"/>
        </w:rPr>
        <w:t>i</w:t>
      </w:r>
      <w:r>
        <w:rPr>
          <w:rFonts w:ascii="Arial" w:hAnsi="Arial" w:cs="Arial"/>
          <w:lang w:val="en-US"/>
        </w:rPr>
        <w:t xml:space="preserve">) Using metadata to deal with artist information.  Because artist information has restrictions inside MIREX contest, </w:t>
      </w:r>
      <w:r w:rsidR="0086499F">
        <w:rPr>
          <w:rFonts w:ascii="Arial" w:hAnsi="Arial" w:cs="Arial"/>
          <w:lang w:val="en-US"/>
        </w:rPr>
        <w:t xml:space="preserve">it cannot be calculated with normal statistical procedures as genre; </w:t>
      </w:r>
      <w:r>
        <w:rPr>
          <w:rFonts w:ascii="Arial" w:hAnsi="Arial" w:cs="Arial"/>
          <w:lang w:val="en-US"/>
        </w:rPr>
        <w:t xml:space="preserve">an external source had to be cast-off in order to get similarity measures.  Echo Nest music Internet Database </w:t>
      </w:r>
      <w:r w:rsidR="0086499F">
        <w:rPr>
          <w:rFonts w:ascii="Arial" w:hAnsi="Arial" w:cs="Arial"/>
          <w:lang w:val="en-US"/>
        </w:rPr>
        <w:t>was chosen to get a</w:t>
      </w:r>
      <w:r>
        <w:rPr>
          <w:rFonts w:ascii="Arial" w:hAnsi="Arial" w:cs="Arial"/>
          <w:lang w:val="en-US"/>
        </w:rPr>
        <w:t xml:space="preserve"> similarity database of </w:t>
      </w:r>
      <w:r w:rsidR="003B401F">
        <w:rPr>
          <w:rFonts w:ascii="Arial" w:hAnsi="Arial" w:cs="Arial"/>
          <w:lang w:val="en-US"/>
        </w:rPr>
        <w:t>those artists</w:t>
      </w:r>
      <w:r>
        <w:rPr>
          <w:rFonts w:ascii="Arial" w:hAnsi="Arial" w:cs="Arial"/>
          <w:lang w:val="en-US"/>
        </w:rPr>
        <w:t xml:space="preserve"> belonging to a metadata file provided from MIREX.</w:t>
      </w:r>
      <w:r>
        <w:rPr>
          <w:rFonts w:ascii="Arial" w:hAnsi="Arial" w:cs="Arial"/>
          <w:color w:val="101316"/>
        </w:rPr>
        <w:t xml:space="preserve">  Unfortunately, t</w:t>
      </w:r>
      <w:r w:rsidRPr="00FF59F0">
        <w:rPr>
          <w:rFonts w:ascii="Arial" w:hAnsi="Arial" w:cs="Arial"/>
          <w:color w:val="101316"/>
        </w:rPr>
        <w:t xml:space="preserve">he results did not improve </w:t>
      </w:r>
      <w:r>
        <w:rPr>
          <w:rFonts w:ascii="Arial" w:hAnsi="Arial" w:cs="Arial"/>
          <w:color w:val="101316"/>
        </w:rPr>
        <w:t>existing scores</w:t>
      </w:r>
      <w:r w:rsidRPr="00FF59F0">
        <w:rPr>
          <w:rFonts w:ascii="Arial" w:hAnsi="Arial" w:cs="Arial"/>
          <w:color w:val="101316"/>
        </w:rPr>
        <w:t xml:space="preserve">.  </w:t>
      </w:r>
    </w:p>
    <w:p w14:paraId="730333DB" w14:textId="77777777" w:rsidR="003B401F" w:rsidRPr="0086499F" w:rsidRDefault="003B401F" w:rsidP="0086499F">
      <w:pPr>
        <w:spacing w:line="360" w:lineRule="auto"/>
        <w:jc w:val="both"/>
        <w:rPr>
          <w:rFonts w:ascii="Arial" w:hAnsi="Arial" w:cs="Arial"/>
          <w:lang w:val="en-US"/>
        </w:rPr>
      </w:pPr>
    </w:p>
    <w:p w14:paraId="02B03BC0" w14:textId="50745279" w:rsidR="00621255" w:rsidRDefault="00621255" w:rsidP="00621255">
      <w:pPr>
        <w:widowControl w:val="0"/>
        <w:autoSpaceDE w:val="0"/>
        <w:autoSpaceDN w:val="0"/>
        <w:adjustRightInd w:val="0"/>
        <w:spacing w:after="240" w:line="360" w:lineRule="auto"/>
        <w:jc w:val="both"/>
        <w:rPr>
          <w:rFonts w:ascii="Arial" w:hAnsi="Arial" w:cs="Arial"/>
          <w:lang w:val="en-US"/>
        </w:rPr>
      </w:pPr>
      <w:r w:rsidRPr="00785A45">
        <w:rPr>
          <w:rFonts w:ascii="Arial" w:hAnsi="Arial" w:cs="Arial"/>
          <w:lang w:val="en-US"/>
        </w:rPr>
        <w:t xml:space="preserve">Overall, </w:t>
      </w:r>
      <w:r>
        <w:rPr>
          <w:rFonts w:ascii="Arial" w:hAnsi="Arial" w:cs="Arial"/>
          <w:lang w:val="en-US"/>
        </w:rPr>
        <w:t xml:space="preserve">the results of this </w:t>
      </w:r>
      <w:r w:rsidRPr="00785A45">
        <w:rPr>
          <w:rFonts w:ascii="Arial" w:hAnsi="Arial" w:cs="Arial"/>
          <w:lang w:val="en-US"/>
        </w:rPr>
        <w:t>dissertation</w:t>
      </w:r>
      <w:r>
        <w:rPr>
          <w:rFonts w:ascii="Arial" w:hAnsi="Arial" w:cs="Arial"/>
          <w:lang w:val="en-US"/>
        </w:rPr>
        <w:t>’s experiments indicate that</w:t>
      </w:r>
      <w:r w:rsidR="00E87B8E">
        <w:rPr>
          <w:rFonts w:ascii="Arial" w:hAnsi="Arial" w:cs="Arial"/>
          <w:lang w:val="en-US"/>
        </w:rPr>
        <w:t xml:space="preserve"> attributes obtained from information such as the outcome of systems or metadata, conduits to improve the prediction of relevance.  </w:t>
      </w:r>
      <w:r>
        <w:rPr>
          <w:rFonts w:ascii="Arial" w:hAnsi="Arial" w:cs="Arial"/>
          <w:lang w:val="en-US"/>
        </w:rPr>
        <w:t>The best results are obtained for M</w:t>
      </w:r>
      <w:r w:rsidRPr="003B4132">
        <w:rPr>
          <w:rFonts w:ascii="Arial" w:hAnsi="Arial" w:cs="Arial"/>
          <w:vertAlign w:val="subscript"/>
          <w:lang w:val="en-US"/>
        </w:rPr>
        <w:t>out</w:t>
      </w:r>
      <w:r>
        <w:rPr>
          <w:rFonts w:ascii="Arial" w:hAnsi="Arial" w:cs="Arial"/>
          <w:lang w:val="en-US"/>
        </w:rPr>
        <w:t xml:space="preserve"> over M</w:t>
      </w:r>
      <w:r w:rsidRPr="003B4132">
        <w:rPr>
          <w:rFonts w:ascii="Arial" w:hAnsi="Arial" w:cs="Arial"/>
          <w:vertAlign w:val="subscript"/>
          <w:lang w:val="en-US"/>
        </w:rPr>
        <w:t>jud</w:t>
      </w:r>
      <w:r>
        <w:rPr>
          <w:rFonts w:ascii="Arial" w:hAnsi="Arial" w:cs="Arial"/>
          <w:lang w:val="en-US"/>
        </w:rPr>
        <w:t xml:space="preserve">, which </w:t>
      </w:r>
      <w:r w:rsidR="00E87B8E">
        <w:rPr>
          <w:rFonts w:ascii="Arial" w:hAnsi="Arial" w:cs="Arial"/>
          <w:lang w:val="en-US"/>
        </w:rPr>
        <w:t xml:space="preserve">in most cases resembles the real scenario, </w:t>
      </w:r>
      <w:r>
        <w:rPr>
          <w:rFonts w:ascii="Arial" w:hAnsi="Arial" w:cs="Arial"/>
          <w:lang w:val="en-US"/>
        </w:rPr>
        <w:t xml:space="preserve">when no judgments </w:t>
      </w:r>
      <w:r w:rsidR="006B22B8">
        <w:rPr>
          <w:rFonts w:ascii="Arial" w:hAnsi="Arial" w:cs="Arial"/>
          <w:lang w:val="en-US"/>
        </w:rPr>
        <w:t xml:space="preserve">or just a minimum amount of them </w:t>
      </w:r>
      <w:r>
        <w:rPr>
          <w:rFonts w:ascii="Arial" w:hAnsi="Arial" w:cs="Arial"/>
          <w:lang w:val="en-US"/>
        </w:rPr>
        <w:t>are available</w:t>
      </w:r>
      <w:r w:rsidR="00D62480">
        <w:rPr>
          <w:rFonts w:ascii="Arial" w:hAnsi="Arial" w:cs="Arial"/>
          <w:lang w:val="en-US"/>
        </w:rPr>
        <w:t xml:space="preserve"> to make predictions</w:t>
      </w:r>
      <w:r>
        <w:rPr>
          <w:rFonts w:ascii="Arial" w:hAnsi="Arial" w:cs="Arial"/>
          <w:lang w:val="en-US"/>
        </w:rPr>
        <w:t>.</w:t>
      </w:r>
    </w:p>
    <w:p w14:paraId="1766754F" w14:textId="77777777" w:rsidR="00621255" w:rsidRDefault="00621255" w:rsidP="00621255">
      <w:pPr>
        <w:spacing w:line="360" w:lineRule="auto"/>
      </w:pPr>
    </w:p>
    <w:p w14:paraId="34C0A3A9" w14:textId="77777777" w:rsidR="001B1336" w:rsidRDefault="001B1336" w:rsidP="00621255">
      <w:pPr>
        <w:spacing w:line="360" w:lineRule="auto"/>
      </w:pPr>
    </w:p>
    <w:p w14:paraId="5D53613C" w14:textId="77777777" w:rsidR="001B1336" w:rsidRDefault="001B1336" w:rsidP="00621255">
      <w:pPr>
        <w:spacing w:line="360" w:lineRule="auto"/>
      </w:pPr>
    </w:p>
    <w:p w14:paraId="62C628A4" w14:textId="77777777" w:rsidR="001B1336" w:rsidRDefault="001B1336" w:rsidP="00621255">
      <w:pPr>
        <w:spacing w:line="360" w:lineRule="auto"/>
      </w:pPr>
    </w:p>
    <w:p w14:paraId="6712005B" w14:textId="77777777" w:rsidR="001B1336" w:rsidRDefault="001B1336" w:rsidP="00621255">
      <w:pPr>
        <w:spacing w:line="360" w:lineRule="auto"/>
      </w:pPr>
    </w:p>
    <w:p w14:paraId="38A488AA" w14:textId="77777777" w:rsidR="001B1336" w:rsidRDefault="001B1336" w:rsidP="00621255">
      <w:pPr>
        <w:spacing w:line="360" w:lineRule="auto"/>
      </w:pPr>
    </w:p>
    <w:p w14:paraId="1B1BA0ED" w14:textId="77777777" w:rsidR="001B1336" w:rsidRDefault="001B1336" w:rsidP="00621255">
      <w:pPr>
        <w:spacing w:line="360" w:lineRule="auto"/>
      </w:pPr>
    </w:p>
    <w:p w14:paraId="0DF95C4C" w14:textId="77777777" w:rsidR="001B1336" w:rsidRDefault="001B1336" w:rsidP="00621255">
      <w:pPr>
        <w:spacing w:line="360" w:lineRule="auto"/>
      </w:pPr>
    </w:p>
    <w:p w14:paraId="32568BEE" w14:textId="77777777" w:rsidR="001B1336" w:rsidRDefault="001B1336" w:rsidP="00621255">
      <w:pPr>
        <w:spacing w:line="360" w:lineRule="auto"/>
      </w:pPr>
    </w:p>
    <w:p w14:paraId="3D42E567" w14:textId="77777777" w:rsidR="001B1336" w:rsidRDefault="001B1336" w:rsidP="00621255">
      <w:pPr>
        <w:spacing w:line="360" w:lineRule="auto"/>
      </w:pPr>
    </w:p>
    <w:p w14:paraId="50AF24A6" w14:textId="77777777" w:rsidR="00621255" w:rsidRDefault="00621255" w:rsidP="00621255">
      <w:pPr>
        <w:spacing w:line="360" w:lineRule="auto"/>
      </w:pPr>
    </w:p>
    <w:p w14:paraId="1DFC3CB0" w14:textId="77777777" w:rsidR="00DA5553" w:rsidRDefault="00DA5553" w:rsidP="00621255">
      <w:pPr>
        <w:spacing w:line="360" w:lineRule="auto"/>
      </w:pPr>
    </w:p>
    <w:p w14:paraId="4C58189A" w14:textId="77777777" w:rsidR="00DA5553" w:rsidRDefault="00DA5553" w:rsidP="00621255">
      <w:pPr>
        <w:spacing w:line="360" w:lineRule="auto"/>
      </w:pPr>
    </w:p>
    <w:p w14:paraId="16F0BE65" w14:textId="77777777" w:rsidR="007A0DCC" w:rsidRDefault="007A0DCC" w:rsidP="007A0DCC">
      <w:pPr>
        <w:pStyle w:val="ThesisMainTitles"/>
      </w:pPr>
      <w:bookmarkStart w:id="52" w:name="_Toc302647279"/>
      <w:r>
        <w:t>Future work</w:t>
      </w:r>
      <w:bookmarkEnd w:id="52"/>
    </w:p>
    <w:p w14:paraId="14ED69E2" w14:textId="77777777" w:rsidR="00621255" w:rsidRPr="00697A2B" w:rsidRDefault="00621255" w:rsidP="00697A2B">
      <w:pPr>
        <w:pStyle w:val="TitulosTesis"/>
        <w:jc w:val="both"/>
        <w:rPr>
          <w:b w:val="0"/>
          <w:sz w:val="24"/>
          <w:szCs w:val="24"/>
        </w:rPr>
      </w:pPr>
    </w:p>
    <w:p w14:paraId="7B302536" w14:textId="77777777" w:rsidR="00B71DA8" w:rsidRDefault="00B71DA8" w:rsidP="00697A2B">
      <w:pPr>
        <w:pStyle w:val="TitulosTesis"/>
        <w:jc w:val="both"/>
        <w:rPr>
          <w:b w:val="0"/>
          <w:sz w:val="24"/>
          <w:szCs w:val="24"/>
        </w:rPr>
      </w:pPr>
    </w:p>
    <w:p w14:paraId="3EC6531F" w14:textId="77777777" w:rsidR="00960DCE" w:rsidRPr="0041441A" w:rsidRDefault="00960DCE" w:rsidP="00697A2B">
      <w:pPr>
        <w:pStyle w:val="TitulosTesis"/>
        <w:jc w:val="both"/>
        <w:rPr>
          <w:b w:val="0"/>
          <w:sz w:val="24"/>
          <w:szCs w:val="24"/>
        </w:rPr>
      </w:pPr>
    </w:p>
    <w:p w14:paraId="725EBE1F" w14:textId="7A2170B7" w:rsidR="00811E05" w:rsidRDefault="00B71DA8" w:rsidP="00697A2B">
      <w:pPr>
        <w:pStyle w:val="TitulosTesis"/>
        <w:spacing w:line="360" w:lineRule="auto"/>
        <w:jc w:val="both"/>
        <w:rPr>
          <w:b w:val="0"/>
          <w:sz w:val="24"/>
          <w:szCs w:val="24"/>
        </w:rPr>
      </w:pPr>
      <w:bookmarkStart w:id="53" w:name="_Toc302647280"/>
      <w:r w:rsidRPr="0041441A">
        <w:rPr>
          <w:b w:val="0"/>
          <w:sz w:val="24"/>
          <w:szCs w:val="24"/>
        </w:rPr>
        <w:t xml:space="preserve">There are some lines of research arising from this work that can be pursued.  First, </w:t>
      </w:r>
      <w:r w:rsidR="00697A2B" w:rsidRPr="0041441A">
        <w:rPr>
          <w:b w:val="0"/>
          <w:sz w:val="24"/>
          <w:szCs w:val="24"/>
        </w:rPr>
        <w:t xml:space="preserve">in order to decrease the Variance of the predictions, the models can be trained with different amount of information.  </w:t>
      </w:r>
      <w:r w:rsidR="008E6A6D" w:rsidRPr="0041441A">
        <w:rPr>
          <w:b w:val="0"/>
          <w:sz w:val="24"/>
          <w:szCs w:val="24"/>
        </w:rPr>
        <w:t xml:space="preserve">It will permit a better fit since at the present time some </w:t>
      </w:r>
      <w:r w:rsidR="0041441A" w:rsidRPr="0041441A">
        <w:rPr>
          <w:b w:val="0"/>
          <w:sz w:val="24"/>
          <w:szCs w:val="24"/>
        </w:rPr>
        <w:t>features are</w:t>
      </w:r>
      <w:r w:rsidR="008E6A6D" w:rsidRPr="0041441A">
        <w:rPr>
          <w:b w:val="0"/>
          <w:sz w:val="24"/>
          <w:szCs w:val="24"/>
        </w:rPr>
        <w:t xml:space="preserve"> calculated using all the </w:t>
      </w:r>
      <w:r w:rsidR="00811E05">
        <w:rPr>
          <w:b w:val="0"/>
          <w:sz w:val="24"/>
          <w:szCs w:val="24"/>
        </w:rPr>
        <w:t>judgments</w:t>
      </w:r>
      <w:r w:rsidR="00EB0DB0">
        <w:rPr>
          <w:b w:val="0"/>
          <w:sz w:val="24"/>
          <w:szCs w:val="24"/>
        </w:rPr>
        <w:t xml:space="preserve">, </w:t>
      </w:r>
      <w:r w:rsidR="00EB0DB0" w:rsidRPr="0041441A">
        <w:rPr>
          <w:b w:val="0"/>
          <w:sz w:val="24"/>
          <w:szCs w:val="24"/>
        </w:rPr>
        <w:t>when</w:t>
      </w:r>
      <w:r w:rsidR="008E6A6D" w:rsidRPr="0041441A">
        <w:rPr>
          <w:b w:val="0"/>
          <w:sz w:val="24"/>
          <w:szCs w:val="24"/>
        </w:rPr>
        <w:t xml:space="preserve"> in real life, this </w:t>
      </w:r>
      <w:r w:rsidR="00697A2B" w:rsidRPr="0041441A">
        <w:rPr>
          <w:b w:val="0"/>
          <w:sz w:val="24"/>
          <w:szCs w:val="24"/>
        </w:rPr>
        <w:t>scenario is not always present</w:t>
      </w:r>
      <w:r w:rsidR="00811E05">
        <w:rPr>
          <w:b w:val="0"/>
          <w:sz w:val="24"/>
          <w:szCs w:val="24"/>
        </w:rPr>
        <w:t>.</w:t>
      </w:r>
      <w:r w:rsidR="00697A2B" w:rsidRPr="0041441A">
        <w:rPr>
          <w:b w:val="0"/>
          <w:sz w:val="24"/>
          <w:szCs w:val="24"/>
        </w:rPr>
        <w:t xml:space="preserve">  Second, </w:t>
      </w:r>
      <w:r w:rsidR="0041441A" w:rsidRPr="0041441A">
        <w:rPr>
          <w:b w:val="0"/>
          <w:sz w:val="24"/>
          <w:szCs w:val="24"/>
        </w:rPr>
        <w:t xml:space="preserve">it suggested </w:t>
      </w:r>
      <w:r w:rsidR="0091659A" w:rsidRPr="0041441A">
        <w:rPr>
          <w:b w:val="0"/>
          <w:sz w:val="24"/>
          <w:szCs w:val="24"/>
        </w:rPr>
        <w:t>to</w:t>
      </w:r>
      <w:r w:rsidR="0091659A">
        <w:rPr>
          <w:b w:val="0"/>
          <w:sz w:val="24"/>
          <w:szCs w:val="24"/>
        </w:rPr>
        <w:t xml:space="preserve"> </w:t>
      </w:r>
      <w:r w:rsidR="0091659A" w:rsidRPr="0041441A">
        <w:rPr>
          <w:b w:val="0"/>
          <w:sz w:val="24"/>
          <w:szCs w:val="24"/>
        </w:rPr>
        <w:t>keep</w:t>
      </w:r>
      <w:r w:rsidR="0041441A">
        <w:rPr>
          <w:b w:val="0"/>
          <w:sz w:val="24"/>
          <w:szCs w:val="24"/>
        </w:rPr>
        <w:t xml:space="preserve"> on </w:t>
      </w:r>
      <w:r w:rsidR="00811E05">
        <w:rPr>
          <w:b w:val="0"/>
          <w:sz w:val="24"/>
          <w:szCs w:val="24"/>
        </w:rPr>
        <w:t xml:space="preserve">improving the prediction of relevance, </w:t>
      </w:r>
      <w:r w:rsidR="0041441A">
        <w:rPr>
          <w:b w:val="0"/>
          <w:sz w:val="24"/>
          <w:szCs w:val="24"/>
        </w:rPr>
        <w:t xml:space="preserve">studying the role of </w:t>
      </w:r>
      <w:r w:rsidR="00811E05">
        <w:rPr>
          <w:b w:val="0"/>
          <w:sz w:val="24"/>
          <w:szCs w:val="24"/>
        </w:rPr>
        <w:t xml:space="preserve">attributes originated from artist or genre information, using others music services </w:t>
      </w:r>
      <w:r w:rsidR="00EB0DB0">
        <w:rPr>
          <w:b w:val="0"/>
          <w:sz w:val="24"/>
          <w:szCs w:val="24"/>
        </w:rPr>
        <w:t>and sources</w:t>
      </w:r>
      <w:r w:rsidR="00811E05">
        <w:rPr>
          <w:b w:val="0"/>
          <w:sz w:val="24"/>
          <w:szCs w:val="24"/>
        </w:rPr>
        <w:t xml:space="preserve"> of information.</w:t>
      </w:r>
      <w:bookmarkEnd w:id="53"/>
    </w:p>
    <w:p w14:paraId="2442CA2F" w14:textId="77777777" w:rsidR="00811E05" w:rsidRDefault="00811E05" w:rsidP="00697A2B">
      <w:pPr>
        <w:pStyle w:val="TitulosTesis"/>
        <w:spacing w:line="360" w:lineRule="auto"/>
        <w:jc w:val="both"/>
        <w:rPr>
          <w:b w:val="0"/>
          <w:sz w:val="24"/>
          <w:szCs w:val="24"/>
        </w:rPr>
      </w:pPr>
    </w:p>
    <w:p w14:paraId="40BA16E6" w14:textId="60341D8D" w:rsidR="00811E05" w:rsidRPr="003D21D3" w:rsidRDefault="00811E05" w:rsidP="003D21D3">
      <w:pPr>
        <w:widowControl w:val="0"/>
        <w:autoSpaceDE w:val="0"/>
        <w:autoSpaceDN w:val="0"/>
        <w:adjustRightInd w:val="0"/>
        <w:spacing w:after="240" w:line="360" w:lineRule="auto"/>
        <w:jc w:val="both"/>
        <w:rPr>
          <w:rFonts w:ascii="Arial" w:hAnsi="Arial" w:cs="Arial"/>
          <w:lang w:val="en-US"/>
        </w:rPr>
      </w:pPr>
      <w:r w:rsidRPr="003D21D3">
        <w:rPr>
          <w:rFonts w:ascii="Arial" w:hAnsi="Arial" w:cs="Arial"/>
          <w:lang w:val="en-US"/>
        </w:rPr>
        <w:t>Conclusively</w:t>
      </w:r>
      <w:r w:rsidR="003D21D3" w:rsidRPr="003D21D3">
        <w:rPr>
          <w:rFonts w:ascii="Arial" w:hAnsi="Arial" w:cs="Arial"/>
          <w:lang w:val="en-US"/>
        </w:rPr>
        <w:t>, with</w:t>
      </w:r>
      <w:r w:rsidRPr="003D21D3">
        <w:rPr>
          <w:rFonts w:ascii="Arial" w:hAnsi="Arial" w:cs="Arial"/>
          <w:lang w:val="en-US"/>
        </w:rPr>
        <w:t xml:space="preserve"> this dissertation</w:t>
      </w:r>
      <w:r w:rsidR="003D21D3" w:rsidRPr="003D21D3">
        <w:rPr>
          <w:rFonts w:ascii="Arial" w:hAnsi="Arial" w:cs="Arial"/>
          <w:lang w:val="en-US"/>
        </w:rPr>
        <w:t>, the</w:t>
      </w:r>
      <w:r w:rsidRPr="003D21D3">
        <w:rPr>
          <w:rFonts w:ascii="Arial" w:hAnsi="Arial" w:cs="Arial"/>
          <w:lang w:val="en-US"/>
        </w:rPr>
        <w:t xml:space="preserve"> author expect</w:t>
      </w:r>
      <w:r w:rsidR="003D21D3" w:rsidRPr="003D21D3">
        <w:rPr>
          <w:rFonts w:ascii="Arial" w:hAnsi="Arial" w:cs="Arial"/>
          <w:lang w:val="en-US"/>
        </w:rPr>
        <w:t xml:space="preserve">s to encourage research </w:t>
      </w:r>
      <w:r w:rsidR="00EB0DB0">
        <w:rPr>
          <w:rFonts w:ascii="Arial" w:hAnsi="Arial" w:cs="Arial"/>
          <w:lang w:val="en-US"/>
        </w:rPr>
        <w:t>in methods</w:t>
      </w:r>
      <w:r w:rsidR="003D21D3">
        <w:rPr>
          <w:rFonts w:ascii="Arial" w:hAnsi="Arial" w:cs="Arial"/>
          <w:lang w:val="en-US"/>
        </w:rPr>
        <w:t xml:space="preserve"> of</w:t>
      </w:r>
      <w:r w:rsidR="003D21D3" w:rsidRPr="003D21D3">
        <w:rPr>
          <w:rFonts w:ascii="Arial" w:hAnsi="Arial" w:cs="Arial"/>
          <w:lang w:val="en-US"/>
        </w:rPr>
        <w:t xml:space="preserve"> low- cost evaluation</w:t>
      </w:r>
      <w:r w:rsidR="003D21D3">
        <w:rPr>
          <w:rFonts w:ascii="Arial" w:hAnsi="Arial" w:cs="Arial"/>
          <w:lang w:val="en-US"/>
        </w:rPr>
        <w:t xml:space="preserve"> </w:t>
      </w:r>
      <w:r w:rsidR="00093B12">
        <w:rPr>
          <w:rFonts w:ascii="Arial" w:hAnsi="Arial" w:cs="Arial"/>
          <w:lang w:val="en-US"/>
        </w:rPr>
        <w:t xml:space="preserve">not just for Audio Music Similarity, </w:t>
      </w:r>
      <w:r w:rsidR="006B22B8">
        <w:rPr>
          <w:rFonts w:ascii="Arial" w:hAnsi="Arial" w:cs="Arial"/>
          <w:lang w:val="en-US"/>
        </w:rPr>
        <w:t>but also</w:t>
      </w:r>
      <w:r w:rsidR="00093B12">
        <w:rPr>
          <w:rFonts w:ascii="Arial" w:hAnsi="Arial" w:cs="Arial"/>
          <w:lang w:val="en-US"/>
        </w:rPr>
        <w:t xml:space="preserve"> </w:t>
      </w:r>
      <w:r w:rsidR="003D21D3">
        <w:rPr>
          <w:rFonts w:ascii="Arial" w:hAnsi="Arial" w:cs="Arial"/>
          <w:lang w:val="en-US"/>
        </w:rPr>
        <w:t xml:space="preserve">for </w:t>
      </w:r>
      <w:r w:rsidR="00093B12">
        <w:rPr>
          <w:rFonts w:ascii="Arial" w:hAnsi="Arial" w:cs="Arial"/>
          <w:lang w:val="en-US"/>
        </w:rPr>
        <w:t xml:space="preserve">the other </w:t>
      </w:r>
      <w:r w:rsidR="003D21D3">
        <w:rPr>
          <w:rFonts w:ascii="Arial" w:hAnsi="Arial" w:cs="Arial"/>
          <w:lang w:val="en-US"/>
        </w:rPr>
        <w:t xml:space="preserve">task in Music Information and Retrieval. </w:t>
      </w:r>
    </w:p>
    <w:p w14:paraId="315335AE" w14:textId="77777777" w:rsidR="00811E05" w:rsidRDefault="00811E05" w:rsidP="00697A2B">
      <w:pPr>
        <w:pStyle w:val="TitulosTesis"/>
        <w:spacing w:line="360" w:lineRule="auto"/>
        <w:jc w:val="both"/>
        <w:rPr>
          <w:b w:val="0"/>
          <w:sz w:val="24"/>
          <w:szCs w:val="24"/>
        </w:rPr>
      </w:pPr>
    </w:p>
    <w:p w14:paraId="555059AC" w14:textId="77777777" w:rsidR="0041441A" w:rsidRDefault="0041441A" w:rsidP="00697A2B">
      <w:pPr>
        <w:pStyle w:val="TitulosTesis"/>
        <w:spacing w:line="360" w:lineRule="auto"/>
        <w:jc w:val="both"/>
        <w:rPr>
          <w:b w:val="0"/>
          <w:sz w:val="24"/>
          <w:szCs w:val="24"/>
          <w:lang w:val="es-ES"/>
        </w:rPr>
      </w:pPr>
    </w:p>
    <w:p w14:paraId="068CEC30" w14:textId="77777777" w:rsidR="0041441A" w:rsidRDefault="0041441A" w:rsidP="00697A2B">
      <w:pPr>
        <w:pStyle w:val="TitulosTesis"/>
        <w:spacing w:line="360" w:lineRule="auto"/>
        <w:jc w:val="both"/>
        <w:rPr>
          <w:b w:val="0"/>
          <w:sz w:val="24"/>
          <w:szCs w:val="24"/>
          <w:lang w:val="es-ES"/>
        </w:rPr>
      </w:pPr>
    </w:p>
    <w:p w14:paraId="674D929A" w14:textId="77777777" w:rsidR="0041441A" w:rsidRDefault="0041441A" w:rsidP="00697A2B">
      <w:pPr>
        <w:pStyle w:val="TitulosTesis"/>
        <w:spacing w:line="360" w:lineRule="auto"/>
        <w:jc w:val="both"/>
        <w:rPr>
          <w:b w:val="0"/>
          <w:sz w:val="24"/>
          <w:szCs w:val="24"/>
          <w:lang w:val="es-ES"/>
        </w:rPr>
      </w:pPr>
    </w:p>
    <w:p w14:paraId="25FDFB62" w14:textId="77777777" w:rsidR="0041441A" w:rsidRPr="00697A2B" w:rsidRDefault="0041441A" w:rsidP="00697A2B">
      <w:pPr>
        <w:pStyle w:val="TitulosTesis"/>
        <w:spacing w:line="360" w:lineRule="auto"/>
        <w:jc w:val="both"/>
        <w:rPr>
          <w:b w:val="0"/>
          <w:sz w:val="24"/>
          <w:szCs w:val="24"/>
          <w:lang w:val="es-ES"/>
        </w:rPr>
      </w:pPr>
    </w:p>
    <w:p w14:paraId="3BD3BD52" w14:textId="77777777" w:rsidR="008E6A6D" w:rsidRDefault="008E6A6D" w:rsidP="00C33B30">
      <w:pPr>
        <w:widowControl w:val="0"/>
        <w:autoSpaceDE w:val="0"/>
        <w:autoSpaceDN w:val="0"/>
        <w:adjustRightInd w:val="0"/>
        <w:jc w:val="both"/>
        <w:rPr>
          <w:rFonts w:ascii="Helvetica Neue" w:hAnsi="Helvetica Neue" w:cs="Helvetica Neue"/>
          <w:sz w:val="26"/>
          <w:szCs w:val="26"/>
          <w:lang w:val="es-ES"/>
        </w:rPr>
      </w:pPr>
    </w:p>
    <w:p w14:paraId="4512C8F5" w14:textId="77777777" w:rsidR="008E6A6D" w:rsidRDefault="008E6A6D" w:rsidP="00C33B30">
      <w:pPr>
        <w:widowControl w:val="0"/>
        <w:autoSpaceDE w:val="0"/>
        <w:autoSpaceDN w:val="0"/>
        <w:adjustRightInd w:val="0"/>
        <w:jc w:val="both"/>
        <w:rPr>
          <w:rFonts w:ascii="Helvetica Neue" w:hAnsi="Helvetica Neue" w:cs="Helvetica Neue"/>
          <w:sz w:val="26"/>
          <w:szCs w:val="26"/>
          <w:lang w:val="es-ES"/>
        </w:rPr>
      </w:pPr>
    </w:p>
    <w:p w14:paraId="34CAE734" w14:textId="77777777" w:rsidR="00D8272B" w:rsidRDefault="00D8272B" w:rsidP="009528D8">
      <w:pPr>
        <w:pStyle w:val="TitulosTesis"/>
      </w:pPr>
    </w:p>
    <w:p w14:paraId="67149606" w14:textId="77777777" w:rsidR="00D8272B" w:rsidRDefault="00D8272B" w:rsidP="009528D8">
      <w:pPr>
        <w:pStyle w:val="TitulosTesis"/>
      </w:pPr>
    </w:p>
    <w:p w14:paraId="1BCC3FBF" w14:textId="77777777" w:rsidR="00D8272B" w:rsidRDefault="00D8272B" w:rsidP="009528D8">
      <w:pPr>
        <w:pStyle w:val="TitulosTesis"/>
      </w:pPr>
    </w:p>
    <w:p w14:paraId="05B63485" w14:textId="77777777" w:rsidR="00D8272B" w:rsidRDefault="00D8272B" w:rsidP="009528D8">
      <w:pPr>
        <w:pStyle w:val="TitulosTesis"/>
      </w:pPr>
    </w:p>
    <w:p w14:paraId="3A097349" w14:textId="77777777" w:rsidR="00D8272B" w:rsidRDefault="00D8272B" w:rsidP="009528D8">
      <w:pPr>
        <w:pStyle w:val="TitulosTesis"/>
      </w:pPr>
    </w:p>
    <w:p w14:paraId="596FA949" w14:textId="77777777" w:rsidR="00960DCE" w:rsidRDefault="00960DCE" w:rsidP="009528D8">
      <w:pPr>
        <w:pStyle w:val="TitulosTesis"/>
      </w:pPr>
    </w:p>
    <w:p w14:paraId="17988E5D" w14:textId="77777777" w:rsidR="00D8272B" w:rsidRDefault="00D8272B" w:rsidP="009528D8">
      <w:pPr>
        <w:pStyle w:val="TitulosTesis"/>
      </w:pPr>
    </w:p>
    <w:p w14:paraId="2776B7C2" w14:textId="6022CF6B" w:rsidR="002F3D42" w:rsidRPr="00597867" w:rsidRDefault="007457D1" w:rsidP="0091659A">
      <w:pPr>
        <w:pStyle w:val="ThesisMainTitles"/>
      </w:pPr>
      <w:bookmarkStart w:id="54" w:name="_Toc302647281"/>
      <w:r>
        <w:t>REFERENCES</w:t>
      </w:r>
      <w:bookmarkStart w:id="55" w:name="_GoBack"/>
      <w:bookmarkEnd w:id="54"/>
      <w:bookmarkEnd w:id="55"/>
      <w:r w:rsidR="002F3D42" w:rsidRPr="00597867">
        <w:t xml:space="preserve"> </w:t>
      </w:r>
    </w:p>
    <w:p w14:paraId="5B03C133" w14:textId="77777777" w:rsidR="002F3D42" w:rsidRDefault="002F3D42" w:rsidP="00A03963">
      <w:pPr>
        <w:widowControl w:val="0"/>
        <w:autoSpaceDE w:val="0"/>
        <w:autoSpaceDN w:val="0"/>
        <w:adjustRightInd w:val="0"/>
        <w:spacing w:after="240"/>
        <w:jc w:val="both"/>
        <w:rPr>
          <w:rFonts w:ascii="Arial" w:hAnsi="Arial" w:cs="Arial"/>
          <w:lang w:val="en-US"/>
        </w:rPr>
      </w:pPr>
    </w:p>
    <w:p w14:paraId="29C57700" w14:textId="77777777" w:rsidR="00E13C0E" w:rsidRDefault="00E13C0E" w:rsidP="00A03963">
      <w:pPr>
        <w:widowControl w:val="0"/>
        <w:autoSpaceDE w:val="0"/>
        <w:autoSpaceDN w:val="0"/>
        <w:adjustRightInd w:val="0"/>
        <w:spacing w:after="240"/>
        <w:jc w:val="both"/>
        <w:rPr>
          <w:rFonts w:ascii="Arial" w:hAnsi="Arial" w:cs="Arial"/>
          <w:lang w:val="en-US"/>
        </w:rPr>
      </w:pPr>
    </w:p>
    <w:p w14:paraId="14A049A8" w14:textId="6EE2C96A" w:rsidR="002F3D42" w:rsidRPr="007457D1" w:rsidRDefault="007457D1" w:rsidP="0093796A">
      <w:pPr>
        <w:widowControl w:val="0"/>
        <w:tabs>
          <w:tab w:val="left" w:pos="459"/>
          <w:tab w:val="left" w:pos="502"/>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 </w:t>
      </w:r>
      <w:r w:rsidR="002F3D42" w:rsidRPr="007457D1">
        <w:rPr>
          <w:rFonts w:ascii="Arial" w:hAnsi="Arial" w:cs="Arial"/>
          <w:lang w:val="en-US"/>
        </w:rPr>
        <w:t>Aslam, J. a, Yilmaz, E., (2007) Inferring Document Relevance from Incomplete Information 633–642.  </w:t>
      </w:r>
    </w:p>
    <w:p w14:paraId="643670E5" w14:textId="79179F33" w:rsidR="002F3D42" w:rsidRPr="007457D1" w:rsidRDefault="007457D1" w:rsidP="0093796A">
      <w:pPr>
        <w:widowControl w:val="0"/>
        <w:tabs>
          <w:tab w:val="left" w:pos="447"/>
          <w:tab w:val="left" w:pos="653"/>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2. </w:t>
      </w:r>
      <w:r w:rsidR="002F3D42" w:rsidRPr="007457D1">
        <w:rPr>
          <w:rFonts w:ascii="Arial" w:hAnsi="Arial" w:cs="Arial"/>
          <w:lang w:val="en-US"/>
        </w:rPr>
        <w:t xml:space="preserve">Bertin-Mahieux, T., Ellis, D. P. W., Whitman, B., &amp; Lamere, P. (2011). The </w:t>
      </w:r>
      <w:r w:rsidR="0093796A" w:rsidRPr="007457D1">
        <w:rPr>
          <w:rFonts w:ascii="Arial" w:hAnsi="Arial" w:cs="Arial"/>
          <w:lang w:val="en-US"/>
        </w:rPr>
        <w:t>Million-Song</w:t>
      </w:r>
      <w:r w:rsidR="002F3D42" w:rsidRPr="007457D1">
        <w:rPr>
          <w:rFonts w:ascii="Arial" w:hAnsi="Arial" w:cs="Arial"/>
          <w:lang w:val="en-US"/>
        </w:rPr>
        <w:t xml:space="preserve"> Dataset. </w:t>
      </w:r>
      <w:r w:rsidR="002F3D42" w:rsidRPr="007457D1">
        <w:rPr>
          <w:rFonts w:ascii="Arial" w:hAnsi="Arial" w:cs="Arial"/>
          <w:i/>
          <w:iCs/>
          <w:lang w:val="en-US"/>
        </w:rPr>
        <w:t>Ismir</w:t>
      </w:r>
      <w:r w:rsidR="002F3D42" w:rsidRPr="007457D1">
        <w:rPr>
          <w:rFonts w:ascii="Arial" w:hAnsi="Arial" w:cs="Arial"/>
          <w:lang w:val="en-US"/>
        </w:rPr>
        <w:t>, (Ismir), 591–596. Doi: 10.1145/2187980.2188222.  </w:t>
      </w:r>
    </w:p>
    <w:p w14:paraId="1795EA3E" w14:textId="7540147A" w:rsidR="002F3D42" w:rsidRPr="007457D1" w:rsidRDefault="007457D1" w:rsidP="002F3D42">
      <w:pPr>
        <w:widowControl w:val="0"/>
        <w:tabs>
          <w:tab w:val="left" w:pos="153"/>
          <w:tab w:val="left" w:pos="442"/>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3. </w:t>
      </w:r>
      <w:r w:rsidR="002F3D42" w:rsidRPr="007457D1">
        <w:rPr>
          <w:rFonts w:ascii="Arial" w:hAnsi="Arial" w:cs="Arial"/>
          <w:lang w:val="en-US"/>
        </w:rPr>
        <w:t xml:space="preserve">Buckley, C., &amp; Voorhees, E. M. (2004). Retrieval evaluation with incomplete information. Proceedings of the 27th Annual International ACM SIGIR Conference on Research and Development in Information Retrieval, 25–32. Doi: 10.1145/1008992.1009000 </w:t>
      </w:r>
    </w:p>
    <w:p w14:paraId="6D481953" w14:textId="6319AFAC" w:rsidR="002F3D42" w:rsidRPr="007457D1" w:rsidRDefault="007457D1" w:rsidP="002F3D42">
      <w:pPr>
        <w:widowControl w:val="0"/>
        <w:tabs>
          <w:tab w:val="left" w:pos="220"/>
          <w:tab w:val="left" w:pos="492"/>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4. </w:t>
      </w:r>
      <w:r w:rsidR="002F3D42" w:rsidRPr="007457D1">
        <w:rPr>
          <w:rFonts w:ascii="Arial" w:hAnsi="Arial" w:cs="Arial"/>
          <w:lang w:val="en-US"/>
        </w:rPr>
        <w:t>Buettcher S., Cormack G. V. and Clarke, C. L. (2010). Information Retrieval: Implementing and Evaluating Search Engines. The MIT Press.  </w:t>
      </w:r>
    </w:p>
    <w:p w14:paraId="020065F7" w14:textId="0A8C6556" w:rsidR="002F3D42" w:rsidRPr="007457D1" w:rsidRDefault="007457D1" w:rsidP="002F3D42">
      <w:pPr>
        <w:widowControl w:val="0"/>
        <w:tabs>
          <w:tab w:val="left" w:pos="242"/>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5. </w:t>
      </w:r>
      <w:r w:rsidR="002F3D42" w:rsidRPr="007457D1">
        <w:rPr>
          <w:rFonts w:ascii="Arial" w:hAnsi="Arial" w:cs="Arial"/>
          <w:lang w:val="en-US"/>
        </w:rPr>
        <w:t>Cleverdon, C. W. (1991). The Significance of the Cranfield Tests on Index Languages. In International ACM SIGIR Conference on Research and Development in Information Retrieval, pages 3-12.  </w:t>
      </w:r>
    </w:p>
    <w:p w14:paraId="64545BEB" w14:textId="0A086992" w:rsidR="002F3D42" w:rsidRPr="007457D1" w:rsidRDefault="002F3D42" w:rsidP="002F3D42">
      <w:pPr>
        <w:widowControl w:val="0"/>
        <w:tabs>
          <w:tab w:val="left" w:pos="539"/>
          <w:tab w:val="left" w:pos="589"/>
          <w:tab w:val="left" w:pos="720"/>
        </w:tabs>
        <w:autoSpaceDE w:val="0"/>
        <w:autoSpaceDN w:val="0"/>
        <w:adjustRightInd w:val="0"/>
        <w:spacing w:after="293"/>
        <w:ind w:left="360" w:right="-340"/>
        <w:jc w:val="both"/>
        <w:rPr>
          <w:rFonts w:ascii="Arial" w:hAnsi="Arial" w:cs="Arial"/>
          <w:lang w:val="en-US"/>
        </w:rPr>
      </w:pPr>
      <w:r w:rsidRPr="007457D1">
        <w:rPr>
          <w:rFonts w:ascii="Arial" w:hAnsi="Arial" w:cs="Arial"/>
          <w:lang w:val="en-US"/>
        </w:rPr>
        <w:t>6.</w:t>
      </w:r>
      <w:r w:rsidR="007457D1">
        <w:rPr>
          <w:rFonts w:ascii="Arial" w:hAnsi="Arial" w:cs="Arial"/>
          <w:lang w:val="en-US"/>
        </w:rPr>
        <w:t xml:space="preserve"> </w:t>
      </w:r>
      <w:r w:rsidRPr="007457D1">
        <w:rPr>
          <w:rFonts w:ascii="Arial" w:hAnsi="Arial" w:cs="Arial"/>
          <w:lang w:val="en-US"/>
        </w:rPr>
        <w:t>Carterette, B. (2007). Robust Test Collections for Retrieval Evaluation. Evaluation, 55–62. Doi: 10.1145/1277741.1277754  </w:t>
      </w:r>
    </w:p>
    <w:p w14:paraId="13572024" w14:textId="060CCB86" w:rsidR="002F3D42" w:rsidRPr="007457D1" w:rsidRDefault="007457D1" w:rsidP="002F3D42">
      <w:pPr>
        <w:widowControl w:val="0"/>
        <w:tabs>
          <w:tab w:val="left" w:pos="220"/>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7. </w:t>
      </w:r>
      <w:r w:rsidR="002F3D42" w:rsidRPr="007457D1">
        <w:rPr>
          <w:rFonts w:ascii="Arial" w:hAnsi="Arial" w:cs="Arial"/>
          <w:lang w:val="en-US"/>
        </w:rPr>
        <w:t>Carterette, B., &amp; Allan, J. (2007). Semiautomatic evaluation of retrieval systems using document similarities. Proceedings of the Sixteenth ACM Conference on Conference on Information and Knowledge Management - CIKM ’07, 873. Doi: 10.1145/1321440.1321564  </w:t>
      </w:r>
    </w:p>
    <w:p w14:paraId="1078C06D" w14:textId="2E77259F" w:rsidR="002F3D42" w:rsidRPr="007457D1" w:rsidRDefault="007457D1" w:rsidP="002F3D42">
      <w:pPr>
        <w:widowControl w:val="0"/>
        <w:tabs>
          <w:tab w:val="left" w:pos="220"/>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8. </w:t>
      </w:r>
      <w:r w:rsidR="002F3D42" w:rsidRPr="007457D1">
        <w:rPr>
          <w:rFonts w:ascii="Arial" w:hAnsi="Arial" w:cs="Arial"/>
          <w:lang w:val="en-US"/>
        </w:rPr>
        <w:t>Carterette, B., Allan, J., &amp; Sitaraman, R. (2006). Minimal test collections for retrieval evaluation. Proceedings of the 29th Annual International ACM SIGIRConference on Research and Development in Informati</w:t>
      </w:r>
      <w:r w:rsidR="0093796A">
        <w:rPr>
          <w:rFonts w:ascii="Arial" w:hAnsi="Arial" w:cs="Arial"/>
          <w:lang w:val="en-US"/>
        </w:rPr>
        <w:t>on Retrieval - SIGIR ’06, 268. D</w:t>
      </w:r>
      <w:r w:rsidR="002F3D42" w:rsidRPr="007457D1">
        <w:rPr>
          <w:rFonts w:ascii="Arial" w:hAnsi="Arial" w:cs="Arial"/>
          <w:lang w:val="en-US"/>
        </w:rPr>
        <w:t>oi</w:t>
      </w:r>
      <w:r w:rsidR="0093796A" w:rsidRPr="007457D1">
        <w:rPr>
          <w:rFonts w:ascii="Arial" w:hAnsi="Arial" w:cs="Arial"/>
          <w:lang w:val="en-US"/>
        </w:rPr>
        <w:t>: 10.1145</w:t>
      </w:r>
      <w:r w:rsidR="002F3D42" w:rsidRPr="007457D1">
        <w:rPr>
          <w:rFonts w:ascii="Arial" w:hAnsi="Arial" w:cs="Arial"/>
          <w:lang w:val="en-US"/>
        </w:rPr>
        <w:t xml:space="preserve">/1148170.1148219 </w:t>
      </w:r>
    </w:p>
    <w:p w14:paraId="037AC3AF" w14:textId="04798A72" w:rsidR="002F3D42" w:rsidRPr="007457D1" w:rsidRDefault="007457D1"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9. </w:t>
      </w:r>
      <w:r w:rsidR="002F3D42" w:rsidRPr="007457D1">
        <w:rPr>
          <w:rFonts w:ascii="Arial" w:hAnsi="Arial" w:cs="Arial"/>
          <w:lang w:val="en-US"/>
        </w:rPr>
        <w:t>Downie, J. S. (2002). Interim Report on Establishing MIR/MDL Evaluation Frameworks: Commentary on Consensus Building. ISMIR Panel on Music Information Retrieval Evaluation Frameworks, 43–44.  </w:t>
      </w:r>
    </w:p>
    <w:p w14:paraId="17B1B8E3" w14:textId="17084718" w:rsidR="002F3D42" w:rsidRPr="007457D1" w:rsidRDefault="002F3D42" w:rsidP="002F3D42">
      <w:pPr>
        <w:widowControl w:val="0"/>
        <w:tabs>
          <w:tab w:val="left" w:pos="435"/>
          <w:tab w:val="left" w:pos="572"/>
          <w:tab w:val="left" w:pos="598"/>
          <w:tab w:val="left" w:pos="694"/>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10.</w:t>
      </w:r>
      <w:r w:rsidRPr="007457D1">
        <w:rPr>
          <w:rFonts w:ascii="Arial" w:hAnsi="Arial" w:cs="Arial"/>
          <w:lang w:val="en-US"/>
        </w:rPr>
        <w:tab/>
        <w:t xml:space="preserve"> </w:t>
      </w:r>
      <w:r w:rsidR="007457D1">
        <w:rPr>
          <w:rFonts w:ascii="Arial" w:hAnsi="Arial" w:cs="Arial"/>
          <w:lang w:val="en-US"/>
        </w:rPr>
        <w:t xml:space="preserve"> </w:t>
      </w:r>
      <w:r w:rsidRPr="007457D1">
        <w:rPr>
          <w:rFonts w:ascii="Arial" w:hAnsi="Arial" w:cs="Arial"/>
          <w:lang w:val="en-US"/>
        </w:rPr>
        <w:t>Downie, J.S., Ehmann, A.F., Bay, M., Jones, M.C.: The Music Information Retrieval Evaluation eXchange: Some Observations and Insights. In: W.R. Zbigniew, A.A. Wieczorkowska (eds.) Advances in Music Information Re-trieval, pp. 93{115. Springer (2010)  </w:t>
      </w:r>
    </w:p>
    <w:p w14:paraId="180EABAB" w14:textId="7FCF1B4E" w:rsidR="002F3D42" w:rsidRPr="007457D1" w:rsidRDefault="007457D1" w:rsidP="002F3D42">
      <w:pPr>
        <w:widowControl w:val="0"/>
        <w:tabs>
          <w:tab w:val="left" w:pos="653"/>
          <w:tab w:val="left" w:pos="725"/>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11. </w:t>
      </w:r>
      <w:r w:rsidR="002F3D42" w:rsidRPr="007457D1">
        <w:rPr>
          <w:rFonts w:ascii="Arial" w:hAnsi="Arial" w:cs="Arial"/>
          <w:lang w:val="en-US"/>
        </w:rPr>
        <w:t>Downie, J. S. (2003). Music information retrieval. Annual review of information science and technology, 37(1), 295-340.  </w:t>
      </w:r>
    </w:p>
    <w:p w14:paraId="05DC7260" w14:textId="322A6DDA" w:rsidR="002F3D42" w:rsidRPr="007457D1" w:rsidRDefault="002F3D42" w:rsidP="002F3D42">
      <w:pPr>
        <w:widowControl w:val="0"/>
        <w:tabs>
          <w:tab w:val="left" w:pos="220"/>
          <w:tab w:val="left" w:pos="69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12.</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Downie, J. S., Hu, X., Lee, J., Ha, C. K., Cunningham, S. J., &amp; Yun, H. (2014). 15th International Society for Music Information Retrieval Conference </w:t>
      </w:r>
      <w:r w:rsidR="0093796A" w:rsidRPr="007457D1">
        <w:rPr>
          <w:rFonts w:ascii="Arial" w:hAnsi="Arial" w:cs="Arial"/>
          <w:lang w:val="en-US"/>
        </w:rPr>
        <w:t>(ISMIR</w:t>
      </w:r>
      <w:r w:rsidRPr="007457D1">
        <w:rPr>
          <w:rFonts w:ascii="Arial" w:hAnsi="Arial" w:cs="Arial"/>
          <w:lang w:val="en-US"/>
        </w:rPr>
        <w:t xml:space="preserve"> </w:t>
      </w:r>
      <w:r w:rsidR="00E13C0E" w:rsidRPr="007457D1">
        <w:rPr>
          <w:rFonts w:ascii="Arial" w:hAnsi="Arial" w:cs="Arial"/>
          <w:lang w:val="en-US"/>
        </w:rPr>
        <w:t>2014)</w:t>
      </w:r>
      <w:r w:rsidRPr="007457D1">
        <w:rPr>
          <w:rFonts w:ascii="Arial" w:hAnsi="Arial" w:cs="Arial"/>
          <w:lang w:val="en-US"/>
        </w:rPr>
        <w:t xml:space="preserve">. Ten years of Reflections, challenges and </w:t>
      </w:r>
      <w:r w:rsidR="0093796A" w:rsidRPr="007457D1">
        <w:rPr>
          <w:rFonts w:ascii="Arial" w:hAnsi="Arial" w:cs="Arial"/>
          <w:lang w:val="en-US"/>
        </w:rPr>
        <w:t>opportunities</w:t>
      </w:r>
      <w:r w:rsidRPr="007457D1">
        <w:rPr>
          <w:rFonts w:ascii="Arial" w:hAnsi="Arial" w:cs="Arial"/>
          <w:lang w:val="en-US"/>
        </w:rPr>
        <w:t>. (Ismir), 657–662.  </w:t>
      </w:r>
    </w:p>
    <w:p w14:paraId="751C89A4" w14:textId="761E9384" w:rsidR="002F3D42" w:rsidRPr="007457D1" w:rsidRDefault="007457D1" w:rsidP="002F3D42">
      <w:pPr>
        <w:widowControl w:val="0"/>
        <w:tabs>
          <w:tab w:val="left" w:pos="220"/>
          <w:tab w:val="left" w:pos="434"/>
        </w:tabs>
        <w:autoSpaceDE w:val="0"/>
        <w:autoSpaceDN w:val="0"/>
        <w:adjustRightInd w:val="0"/>
        <w:spacing w:after="293"/>
        <w:ind w:left="360" w:right="-198"/>
        <w:jc w:val="both"/>
        <w:rPr>
          <w:rFonts w:ascii="Arial" w:hAnsi="Arial" w:cs="Arial"/>
          <w:lang w:val="en-US"/>
        </w:rPr>
      </w:pPr>
      <w:r>
        <w:rPr>
          <w:rFonts w:ascii="Arial" w:hAnsi="Arial" w:cs="Arial"/>
          <w:lang w:val="en-US"/>
        </w:rPr>
        <w:t>13.</w:t>
      </w:r>
      <w:r>
        <w:rPr>
          <w:rFonts w:ascii="Arial" w:hAnsi="Arial" w:cs="Arial"/>
          <w:lang w:val="en-US"/>
        </w:rPr>
        <w:tab/>
        <w:t xml:space="preserve"> </w:t>
      </w:r>
      <w:r w:rsidR="002F3D42" w:rsidRPr="007457D1">
        <w:rPr>
          <w:rFonts w:ascii="Arial" w:hAnsi="Arial" w:cs="Arial"/>
          <w:lang w:val="en-US"/>
        </w:rPr>
        <w:t>Flexer, A., &amp; Schnitzer, D. (2010). Effects of Album and Artist Filters in Audio Similarity Computed for Very Large Music Databases. Compute</w:t>
      </w:r>
      <w:r w:rsidR="0093796A">
        <w:rPr>
          <w:rFonts w:ascii="Arial" w:hAnsi="Arial" w:cs="Arial"/>
          <w:lang w:val="en-US"/>
        </w:rPr>
        <w:t>r Music Journal, 34(3), 20–28. D</w:t>
      </w:r>
      <w:r w:rsidR="002F3D42" w:rsidRPr="007457D1">
        <w:rPr>
          <w:rFonts w:ascii="Arial" w:hAnsi="Arial" w:cs="Arial"/>
          <w:lang w:val="en-US"/>
        </w:rPr>
        <w:t>oi</w:t>
      </w:r>
      <w:r w:rsidR="0093796A" w:rsidRPr="007457D1">
        <w:rPr>
          <w:rFonts w:ascii="Arial" w:hAnsi="Arial" w:cs="Arial"/>
          <w:lang w:val="en-US"/>
        </w:rPr>
        <w:t>: 10.1162</w:t>
      </w:r>
      <w:r w:rsidR="002F3D42" w:rsidRPr="007457D1">
        <w:rPr>
          <w:rFonts w:ascii="Arial" w:hAnsi="Arial" w:cs="Arial"/>
          <w:lang w:val="en-US"/>
        </w:rPr>
        <w:t>/COMJ_a_000028. Cited on pages 104 and 106.  </w:t>
      </w:r>
    </w:p>
    <w:p w14:paraId="62D93E54" w14:textId="52649592" w:rsidR="002F3D42" w:rsidRPr="007457D1" w:rsidRDefault="002F3D42" w:rsidP="002F3D42">
      <w:pPr>
        <w:widowControl w:val="0"/>
        <w:tabs>
          <w:tab w:val="left" w:pos="220"/>
          <w:tab w:val="left" w:pos="696"/>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14.</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Harter, S. P. (1996). Variations in relevance assessments and the measurement of retrieval effectiveness. Journal of the American Society for Information</w:t>
      </w:r>
      <w:r w:rsidR="0093796A">
        <w:rPr>
          <w:rFonts w:ascii="Arial" w:hAnsi="Arial" w:cs="Arial"/>
          <w:lang w:val="en-US"/>
        </w:rPr>
        <w:t xml:space="preserve"> Science, 47(1), 37–49. D</w:t>
      </w:r>
      <w:r w:rsidRPr="007457D1">
        <w:rPr>
          <w:rFonts w:ascii="Arial" w:hAnsi="Arial" w:cs="Arial"/>
          <w:lang w:val="en-US"/>
        </w:rPr>
        <w:t>oi:10.1002/(SICI)1097-4571(199601)47:1&lt;37::AID-ASI4&gt;3.0.CO;2- 3  </w:t>
      </w:r>
    </w:p>
    <w:p w14:paraId="43391021" w14:textId="1181574D" w:rsidR="002F3D42" w:rsidRPr="007457D1" w:rsidRDefault="002F3D42" w:rsidP="002F3D42">
      <w:pPr>
        <w:widowControl w:val="0"/>
        <w:tabs>
          <w:tab w:val="left" w:pos="690"/>
          <w:tab w:val="left" w:pos="732"/>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15.</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Faraway, J. (2004). Linear Models with R. Chapman and Hall/CRC.  </w:t>
      </w:r>
    </w:p>
    <w:p w14:paraId="7F2CA63D" w14:textId="30AE665B" w:rsidR="002F3D42" w:rsidRPr="007457D1" w:rsidRDefault="007457D1" w:rsidP="002F3D42">
      <w:pPr>
        <w:widowControl w:val="0"/>
        <w:tabs>
          <w:tab w:val="left" w:pos="220"/>
          <w:tab w:val="left" w:pos="71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16. </w:t>
      </w:r>
      <w:r w:rsidR="002F3D42" w:rsidRPr="007457D1">
        <w:rPr>
          <w:rFonts w:ascii="Arial" w:hAnsi="Arial" w:cs="Arial"/>
          <w:lang w:val="en-US"/>
        </w:rPr>
        <w:t xml:space="preserve">Kent, A., Lancour H., Daily E. Encyclopedia of Library and Information Science: Volume 28 The Smart System to Standards for Libraries. CRC Press (1980). ISBN 9780824720285 - CAT# DK2544. 512 pages. Paperback. Series: Library and Information Science Encyclopedia. </w:t>
      </w:r>
    </w:p>
    <w:p w14:paraId="6EF273B5" w14:textId="74F41C6D" w:rsidR="002F3D42" w:rsidRPr="007457D1" w:rsidRDefault="007457D1" w:rsidP="002F3D42">
      <w:pPr>
        <w:widowControl w:val="0"/>
        <w:tabs>
          <w:tab w:val="left" w:pos="626"/>
          <w:tab w:val="left" w:pos="708"/>
        </w:tabs>
        <w:autoSpaceDE w:val="0"/>
        <w:autoSpaceDN w:val="0"/>
        <w:adjustRightInd w:val="0"/>
        <w:spacing w:after="240"/>
        <w:ind w:left="360" w:right="-198"/>
        <w:jc w:val="both"/>
        <w:rPr>
          <w:rFonts w:ascii="Arial" w:hAnsi="Arial" w:cs="Arial"/>
          <w:lang w:val="en-US"/>
        </w:rPr>
      </w:pPr>
      <w:r>
        <w:rPr>
          <w:rFonts w:ascii="Arial" w:hAnsi="Arial" w:cs="Arial"/>
          <w:lang w:val="en-US"/>
        </w:rPr>
        <w:t xml:space="preserve">17. </w:t>
      </w:r>
      <w:r w:rsidR="002F3D42" w:rsidRPr="007457D1">
        <w:rPr>
          <w:rFonts w:ascii="Arial" w:hAnsi="Arial" w:cs="Arial"/>
          <w:lang w:val="en-US"/>
        </w:rPr>
        <w:t xml:space="preserve">Lancaster, F. (1968). Evaluation of the MEDLARS Demand Search Service.             Technical report, U.S. Department of Health, Education, and Welfare. </w:t>
      </w:r>
    </w:p>
    <w:p w14:paraId="664DE934" w14:textId="3B9CF720" w:rsidR="002F3D42" w:rsidRPr="007457D1" w:rsidRDefault="007457D1"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18. </w:t>
      </w:r>
      <w:r w:rsidR="002F3D42" w:rsidRPr="007457D1">
        <w:rPr>
          <w:rFonts w:ascii="Arial" w:hAnsi="Arial" w:cs="Arial"/>
          <w:lang w:val="en-US"/>
        </w:rPr>
        <w:t>Manning, C. D., Raghavan, P., &amp; Schütze, H. (2008). Introduction to information retrieval (Vol. 1, p. 496). Cambridge: Cambridge university press.  </w:t>
      </w:r>
    </w:p>
    <w:p w14:paraId="55F852DF" w14:textId="61CFE2F1"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19.</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Moghadasi, S. I., Ravana, S. D., &amp; Raman, S. N. (2013). Low-cost evaluation techniques for information retrieval systems: A review. Journal o</w:t>
      </w:r>
      <w:r w:rsidR="0093796A">
        <w:rPr>
          <w:rFonts w:ascii="Arial" w:hAnsi="Arial" w:cs="Arial"/>
          <w:lang w:val="en-US"/>
        </w:rPr>
        <w:t>f Informetrics, 7(2), 301–312. D</w:t>
      </w:r>
      <w:r w:rsidRPr="007457D1">
        <w:rPr>
          <w:rFonts w:ascii="Arial" w:hAnsi="Arial" w:cs="Arial"/>
          <w:lang w:val="en-US"/>
        </w:rPr>
        <w:t>oi</w:t>
      </w:r>
      <w:r w:rsidR="0093796A" w:rsidRPr="007457D1">
        <w:rPr>
          <w:rFonts w:ascii="Arial" w:hAnsi="Arial" w:cs="Arial"/>
          <w:lang w:val="en-US"/>
        </w:rPr>
        <w:t>: 10.1016</w:t>
      </w:r>
      <w:r w:rsidRPr="007457D1">
        <w:rPr>
          <w:rFonts w:ascii="Arial" w:hAnsi="Arial" w:cs="Arial"/>
          <w:lang w:val="en-US"/>
        </w:rPr>
        <w:t>/j.joi.2012.12.001.  </w:t>
      </w:r>
    </w:p>
    <w:p w14:paraId="32900CD4" w14:textId="319203CE"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20.</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Orio, N., Liem, C. C. S., Peeters, G., &amp; Schedl, M. (2012). MusiClef: Multimodal music tagging task. </w:t>
      </w:r>
      <w:r w:rsidRPr="007457D1">
        <w:rPr>
          <w:rFonts w:ascii="Arial" w:hAnsi="Arial" w:cs="Arial"/>
          <w:i/>
          <w:iCs/>
          <w:lang w:val="en-US"/>
        </w:rPr>
        <w:t>Lecture Notes in Computer Science (including Subseries Lecture Notes in Artificial Intelligence and Lecture Notes in Bioinformatics)</w:t>
      </w:r>
      <w:r w:rsidRPr="007457D1">
        <w:rPr>
          <w:rFonts w:ascii="Arial" w:hAnsi="Arial" w:cs="Arial"/>
          <w:lang w:val="en-US"/>
        </w:rPr>
        <w:t xml:space="preserve">, </w:t>
      </w:r>
      <w:r w:rsidRPr="007457D1">
        <w:rPr>
          <w:rFonts w:ascii="Arial" w:hAnsi="Arial" w:cs="Arial"/>
          <w:i/>
          <w:iCs/>
          <w:lang w:val="en-US"/>
        </w:rPr>
        <w:t>7488 LNCS</w:t>
      </w:r>
      <w:r w:rsidR="0093796A">
        <w:rPr>
          <w:rFonts w:ascii="Arial" w:hAnsi="Arial" w:cs="Arial"/>
          <w:lang w:val="en-US"/>
        </w:rPr>
        <w:t>, 36–41. D</w:t>
      </w:r>
      <w:r w:rsidRPr="007457D1">
        <w:rPr>
          <w:rFonts w:ascii="Arial" w:hAnsi="Arial" w:cs="Arial"/>
          <w:lang w:val="en-US"/>
        </w:rPr>
        <w:t>oi</w:t>
      </w:r>
      <w:r w:rsidR="0093796A" w:rsidRPr="007457D1">
        <w:rPr>
          <w:rFonts w:ascii="Arial" w:hAnsi="Arial" w:cs="Arial"/>
          <w:lang w:val="en-US"/>
        </w:rPr>
        <w:t>: 10.1007</w:t>
      </w:r>
      <w:r w:rsidRPr="007457D1">
        <w:rPr>
          <w:rFonts w:ascii="Arial" w:hAnsi="Arial" w:cs="Arial"/>
          <w:lang w:val="en-US"/>
        </w:rPr>
        <w:t>/978-3-642-33247-0_5.  </w:t>
      </w:r>
    </w:p>
    <w:p w14:paraId="5B48F65C" w14:textId="6062A429"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21.</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Peeters, G., Urbano, J., Jones, G.J. (2012). Notes from the ISMIR 2012 late- breaking session on evaluation in music information retrieval. In International society for music information retrieval conference.  </w:t>
      </w:r>
    </w:p>
    <w:p w14:paraId="191FFCFE" w14:textId="4A9DFB7B"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22.</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Sanderson, M., &amp; Croft, W. B. (2012). The history of information retrieval research. Proceedings of the IEEE</w:t>
      </w:r>
      <w:r w:rsidR="00E13C0E">
        <w:rPr>
          <w:rFonts w:ascii="Arial" w:hAnsi="Arial" w:cs="Arial"/>
          <w:lang w:val="en-US"/>
        </w:rPr>
        <w:t>, 100(SPL CONTENT), 1444–1451. D</w:t>
      </w:r>
      <w:r w:rsidRPr="007457D1">
        <w:rPr>
          <w:rFonts w:ascii="Arial" w:hAnsi="Arial" w:cs="Arial"/>
          <w:lang w:val="en-US"/>
        </w:rPr>
        <w:t>oi</w:t>
      </w:r>
      <w:r w:rsidR="00E13C0E" w:rsidRPr="007457D1">
        <w:rPr>
          <w:rFonts w:ascii="Arial" w:hAnsi="Arial" w:cs="Arial"/>
          <w:lang w:val="en-US"/>
        </w:rPr>
        <w:t>: 10.1109</w:t>
      </w:r>
      <w:r w:rsidRPr="007457D1">
        <w:rPr>
          <w:rFonts w:ascii="Arial" w:hAnsi="Arial" w:cs="Arial"/>
          <w:lang w:val="en-US"/>
        </w:rPr>
        <w:t>/JPROC.2012.2189916  </w:t>
      </w:r>
    </w:p>
    <w:p w14:paraId="7B396061" w14:textId="247FCBF7"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23.</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Serra, X., Magas, M., Benetos, E., Chudy, M., Dixon, S., Flexer, A., ... Widmer, G.  (2013). </w:t>
      </w:r>
      <w:r w:rsidRPr="007457D1">
        <w:rPr>
          <w:rFonts w:ascii="Arial" w:hAnsi="Arial" w:cs="Arial"/>
          <w:i/>
          <w:iCs/>
          <w:lang w:val="en-US"/>
        </w:rPr>
        <w:t>Roadmap for Music Information ReSearch</w:t>
      </w:r>
      <w:r w:rsidRPr="007457D1">
        <w:rPr>
          <w:rFonts w:ascii="Arial" w:hAnsi="Arial" w:cs="Arial"/>
          <w:lang w:val="en-US"/>
        </w:rPr>
        <w:t xml:space="preserve">. Retrieved from http://www.ofai.at/research/impml/projects/MIRES_Roadmap_ver_1.0.0.pdf. </w:t>
      </w:r>
    </w:p>
    <w:p w14:paraId="63336DB6" w14:textId="5458575B" w:rsidR="002F3D42" w:rsidRPr="007457D1" w:rsidRDefault="007457D1" w:rsidP="002F3D42">
      <w:pPr>
        <w:widowControl w:val="0"/>
        <w:autoSpaceDE w:val="0"/>
        <w:autoSpaceDN w:val="0"/>
        <w:adjustRightInd w:val="0"/>
        <w:spacing w:after="240"/>
        <w:ind w:left="360" w:right="-198"/>
        <w:jc w:val="both"/>
        <w:rPr>
          <w:rFonts w:ascii="Arial" w:hAnsi="Arial" w:cs="Arial"/>
          <w:lang w:val="en-US"/>
        </w:rPr>
      </w:pPr>
      <w:r>
        <w:rPr>
          <w:rFonts w:ascii="Arial" w:hAnsi="Arial" w:cs="Arial"/>
          <w:lang w:val="en-US"/>
        </w:rPr>
        <w:t xml:space="preserve">24. </w:t>
      </w:r>
      <w:r w:rsidR="002F3D42" w:rsidRPr="007457D1">
        <w:rPr>
          <w:rFonts w:ascii="Arial" w:hAnsi="Arial" w:cs="Arial"/>
          <w:lang w:val="en-US"/>
        </w:rPr>
        <w:t xml:space="preserve">Spärk Jones, K., &amp; van Rijsbergen, C. J. (1975). Report on the need for and provision of an ‘ideal’ information retrieval test collection (British library research and development report no. 5266). Cambridge: Computer Laboratory, University of Cambridge. (p. 43) </w:t>
      </w:r>
    </w:p>
    <w:p w14:paraId="4704BE5A" w14:textId="5C1C1965"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25.</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Urbano, J., Universidad Carlos III de Madrid Tesis Doctoral Evaluation in Audio Music Similarity. (2013).  </w:t>
      </w:r>
    </w:p>
    <w:p w14:paraId="1C07575E" w14:textId="686B3D1A"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26.</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Urbano, J., &amp; Schedl, M. (2013). Minimal test collections for low-cost evaluation of audio music similarity and retrieval systems. International Journal of Multimedia </w:t>
      </w:r>
      <w:r w:rsidR="0093796A" w:rsidRPr="007457D1">
        <w:rPr>
          <w:rFonts w:ascii="Arial" w:hAnsi="Arial" w:cs="Arial"/>
          <w:lang w:val="en-US"/>
        </w:rPr>
        <w:t xml:space="preserve">Information.... </w:t>
      </w:r>
      <w:r w:rsidRPr="007457D1">
        <w:rPr>
          <w:rFonts w:ascii="Arial" w:hAnsi="Arial" w:cs="Arial"/>
          <w:lang w:val="en-US"/>
        </w:rPr>
        <w:t xml:space="preserve">Retrieved from </w:t>
      </w:r>
      <w:r w:rsidRPr="007457D1">
        <w:rPr>
          <w:rFonts w:ascii="Arial" w:hAnsi="Arial" w:cs="Arial"/>
          <w:color w:val="0000FF"/>
          <w:lang w:val="en-US"/>
        </w:rPr>
        <w:t xml:space="preserve">http://link.springer.com/article/10.1007/s13735-012- 0030-4 </w:t>
      </w:r>
      <w:r w:rsidRPr="007457D1">
        <w:rPr>
          <w:rFonts w:ascii="Arial" w:hAnsi="Arial" w:cs="Arial"/>
          <w:lang w:val="en-US"/>
        </w:rPr>
        <w:t> </w:t>
      </w:r>
    </w:p>
    <w:p w14:paraId="60AF6E5D" w14:textId="18D9DDA6"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27.</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Urbano, J., &amp; Martín, D. (2013). On the Measurement of Test Collection Reliability Categ</w:t>
      </w:r>
      <w:r w:rsidR="0093796A">
        <w:rPr>
          <w:rFonts w:ascii="Arial" w:hAnsi="Arial" w:cs="Arial"/>
          <w:lang w:val="en-US"/>
        </w:rPr>
        <w:t>ories and Subject Descriptors. Pr</w:t>
      </w:r>
      <w:r w:rsidRPr="007457D1">
        <w:rPr>
          <w:rFonts w:ascii="Arial" w:hAnsi="Arial" w:cs="Arial"/>
          <w:lang w:val="en-US"/>
        </w:rPr>
        <w:t>oceedings of the 36th International ACM SIGIR Conference on Research and Development in Information Retrieval - SIGIR ’13, 393–402.  </w:t>
      </w:r>
    </w:p>
    <w:p w14:paraId="4529CEFC" w14:textId="25322EDA" w:rsidR="002F3D42" w:rsidRPr="007457D1" w:rsidRDefault="007457D1" w:rsidP="002F3D42">
      <w:pPr>
        <w:widowControl w:val="0"/>
        <w:tabs>
          <w:tab w:val="left" w:pos="667"/>
        </w:tabs>
        <w:autoSpaceDE w:val="0"/>
        <w:autoSpaceDN w:val="0"/>
        <w:adjustRightInd w:val="0"/>
        <w:spacing w:after="240"/>
        <w:ind w:left="360" w:right="-198"/>
        <w:jc w:val="both"/>
        <w:rPr>
          <w:rFonts w:ascii="Arial" w:hAnsi="Arial" w:cs="Arial"/>
          <w:lang w:val="en-US"/>
        </w:rPr>
      </w:pPr>
      <w:r>
        <w:rPr>
          <w:rFonts w:ascii="Arial" w:hAnsi="Arial" w:cs="Arial"/>
          <w:lang w:val="en-US"/>
        </w:rPr>
        <w:t xml:space="preserve">28. </w:t>
      </w:r>
      <w:r w:rsidR="002F3D42" w:rsidRPr="007457D1">
        <w:rPr>
          <w:rFonts w:ascii="Arial" w:hAnsi="Arial" w:cs="Arial"/>
          <w:lang w:val="en-US"/>
        </w:rPr>
        <w:t xml:space="preserve">Urbano, J., Schedl, M., &amp; Serra, X. (2013). Evaluation in music information retrieval, (November 2012). Retrieved from http://link.springer.com/article 10.1007/s10844-013-0249-4. Cited on page 3. </w:t>
      </w:r>
    </w:p>
    <w:p w14:paraId="6FF67448" w14:textId="6D1FB71C" w:rsidR="002F3D42" w:rsidRPr="007457D1" w:rsidRDefault="007457D1" w:rsidP="002F3D42">
      <w:pPr>
        <w:widowControl w:val="0"/>
        <w:autoSpaceDE w:val="0"/>
        <w:autoSpaceDN w:val="0"/>
        <w:adjustRightInd w:val="0"/>
        <w:spacing w:after="240"/>
        <w:ind w:left="360" w:right="-198"/>
        <w:jc w:val="both"/>
        <w:rPr>
          <w:rFonts w:ascii="Arial" w:hAnsi="Arial" w:cs="Arial"/>
          <w:lang w:val="en-US"/>
        </w:rPr>
      </w:pPr>
      <w:r>
        <w:rPr>
          <w:rFonts w:ascii="Arial" w:hAnsi="Arial" w:cs="Arial"/>
          <w:lang w:val="en-US"/>
        </w:rPr>
        <w:t xml:space="preserve">29. </w:t>
      </w:r>
      <w:r w:rsidR="002F3D42" w:rsidRPr="007457D1">
        <w:rPr>
          <w:rFonts w:ascii="Arial" w:hAnsi="Arial" w:cs="Arial"/>
          <w:lang w:val="en-US"/>
        </w:rPr>
        <w:t xml:space="preserve">Tague-Sutcliffe, J. (1992). The pragmatics of information retrieval experimentation, revisited. </w:t>
      </w:r>
      <w:r w:rsidR="002F3D42" w:rsidRPr="007457D1">
        <w:rPr>
          <w:rFonts w:ascii="Arial" w:hAnsi="Arial" w:cs="Arial"/>
          <w:i/>
          <w:iCs/>
          <w:lang w:val="en-US"/>
        </w:rPr>
        <w:t>Information Processing and Management</w:t>
      </w:r>
      <w:r w:rsidR="002F3D42" w:rsidRPr="007457D1">
        <w:rPr>
          <w:rFonts w:ascii="Arial" w:hAnsi="Arial" w:cs="Arial"/>
          <w:lang w:val="en-US"/>
        </w:rPr>
        <w:t xml:space="preserve">, </w:t>
      </w:r>
      <w:r w:rsidR="002F3D42" w:rsidRPr="007457D1">
        <w:rPr>
          <w:rFonts w:ascii="Arial" w:hAnsi="Arial" w:cs="Arial"/>
          <w:i/>
          <w:iCs/>
          <w:lang w:val="en-US"/>
        </w:rPr>
        <w:t>28</w:t>
      </w:r>
      <w:r w:rsidR="002F3D42" w:rsidRPr="007457D1">
        <w:rPr>
          <w:rFonts w:ascii="Arial" w:hAnsi="Arial" w:cs="Arial"/>
          <w:lang w:val="en-US"/>
        </w:rPr>
        <w:t>(4), 467–490. Doi</w:t>
      </w:r>
      <w:r w:rsidR="00E13C0E" w:rsidRPr="007457D1">
        <w:rPr>
          <w:rFonts w:ascii="Arial" w:hAnsi="Arial" w:cs="Arial"/>
          <w:lang w:val="en-US"/>
        </w:rPr>
        <w:t>: 10.1016</w:t>
      </w:r>
      <w:r w:rsidR="002F3D42" w:rsidRPr="007457D1">
        <w:rPr>
          <w:rFonts w:ascii="Arial" w:hAnsi="Arial" w:cs="Arial"/>
          <w:lang w:val="en-US"/>
        </w:rPr>
        <w:t>/0306-4573(</w:t>
      </w:r>
      <w:r w:rsidR="00E13C0E" w:rsidRPr="007457D1">
        <w:rPr>
          <w:rFonts w:ascii="Arial" w:hAnsi="Arial" w:cs="Arial"/>
          <w:lang w:val="en-US"/>
        </w:rPr>
        <w:t>92) 90005</w:t>
      </w:r>
      <w:r w:rsidR="002F3D42" w:rsidRPr="007457D1">
        <w:rPr>
          <w:rFonts w:ascii="Arial" w:hAnsi="Arial" w:cs="Arial"/>
          <w:lang w:val="en-US"/>
        </w:rPr>
        <w:t xml:space="preserve">-K </w:t>
      </w:r>
    </w:p>
    <w:p w14:paraId="5CD7ED15" w14:textId="77777777" w:rsidR="002F3D42" w:rsidRPr="007457D1" w:rsidRDefault="002F3D42" w:rsidP="002F3D42">
      <w:pPr>
        <w:widowControl w:val="0"/>
        <w:autoSpaceDE w:val="0"/>
        <w:autoSpaceDN w:val="0"/>
        <w:adjustRightInd w:val="0"/>
        <w:spacing w:after="240"/>
        <w:ind w:right="-198"/>
        <w:jc w:val="both"/>
        <w:rPr>
          <w:rFonts w:ascii="Arial" w:hAnsi="Arial" w:cs="Arial"/>
          <w:lang w:val="en-US"/>
        </w:rPr>
      </w:pPr>
    </w:p>
    <w:p w14:paraId="62AF3371" w14:textId="77777777" w:rsidR="002F3D42" w:rsidRPr="007457D1" w:rsidRDefault="002F3D42" w:rsidP="002F3D42">
      <w:pPr>
        <w:widowControl w:val="0"/>
        <w:autoSpaceDE w:val="0"/>
        <w:autoSpaceDN w:val="0"/>
        <w:adjustRightInd w:val="0"/>
        <w:ind w:right="-198"/>
        <w:jc w:val="both"/>
        <w:rPr>
          <w:rFonts w:ascii="Arial" w:hAnsi="Arial" w:cs="Arial"/>
          <w:lang w:val="en-US"/>
        </w:rPr>
      </w:pPr>
    </w:p>
    <w:p w14:paraId="7B9F1448" w14:textId="77777777" w:rsidR="00C41ADD" w:rsidRPr="007457D1" w:rsidRDefault="00C41ADD" w:rsidP="002F3D42">
      <w:pPr>
        <w:pStyle w:val="Prrafodelista"/>
        <w:spacing w:line="360" w:lineRule="auto"/>
        <w:jc w:val="both"/>
        <w:rPr>
          <w:rFonts w:ascii="Arial" w:hAnsi="Arial"/>
          <w:b/>
          <w:sz w:val="22"/>
          <w:szCs w:val="22"/>
          <w:lang w:val="en-US"/>
        </w:rPr>
      </w:pPr>
    </w:p>
    <w:p w14:paraId="20DA0239" w14:textId="77777777" w:rsidR="00C41ADD" w:rsidRPr="007457D1" w:rsidRDefault="00C41ADD" w:rsidP="002F3D42">
      <w:pPr>
        <w:pStyle w:val="Prrafodelista"/>
        <w:spacing w:line="360" w:lineRule="auto"/>
        <w:jc w:val="both"/>
        <w:rPr>
          <w:rFonts w:ascii="Arial" w:hAnsi="Arial"/>
          <w:b/>
          <w:sz w:val="22"/>
          <w:szCs w:val="22"/>
          <w:lang w:val="en-US"/>
        </w:rPr>
      </w:pPr>
    </w:p>
    <w:p w14:paraId="6694061E" w14:textId="77777777" w:rsidR="00C41ADD" w:rsidRPr="007457D1" w:rsidRDefault="00C41ADD" w:rsidP="002F3D42">
      <w:pPr>
        <w:pStyle w:val="Prrafodelista"/>
        <w:spacing w:line="360" w:lineRule="auto"/>
        <w:jc w:val="both"/>
        <w:rPr>
          <w:rFonts w:ascii="Arial" w:hAnsi="Arial"/>
          <w:b/>
          <w:sz w:val="22"/>
          <w:szCs w:val="22"/>
          <w:lang w:val="en-US"/>
        </w:rPr>
      </w:pPr>
    </w:p>
    <w:p w14:paraId="57BB9CB1" w14:textId="77777777" w:rsidR="00C41ADD" w:rsidRPr="007457D1" w:rsidRDefault="00C41ADD" w:rsidP="002F3D42">
      <w:pPr>
        <w:pStyle w:val="Prrafodelista"/>
        <w:spacing w:line="360" w:lineRule="auto"/>
        <w:jc w:val="both"/>
        <w:rPr>
          <w:rFonts w:ascii="Arial" w:hAnsi="Arial"/>
          <w:b/>
          <w:sz w:val="22"/>
          <w:szCs w:val="22"/>
          <w:lang w:val="en-US"/>
        </w:rPr>
      </w:pPr>
    </w:p>
    <w:p w14:paraId="53770C70" w14:textId="77777777" w:rsidR="00C41ADD" w:rsidRPr="007457D1" w:rsidRDefault="00C41ADD" w:rsidP="00841BA4">
      <w:pPr>
        <w:pStyle w:val="Prrafodelista"/>
        <w:spacing w:line="360" w:lineRule="auto"/>
        <w:jc w:val="both"/>
        <w:rPr>
          <w:rFonts w:ascii="Arial" w:hAnsi="Arial"/>
          <w:b/>
          <w:sz w:val="22"/>
          <w:szCs w:val="22"/>
          <w:lang w:val="en-US"/>
        </w:rPr>
      </w:pPr>
    </w:p>
    <w:p w14:paraId="1925123C" w14:textId="77777777" w:rsidR="00C41ADD" w:rsidRPr="007457D1" w:rsidRDefault="00C41ADD" w:rsidP="00841BA4">
      <w:pPr>
        <w:pStyle w:val="Prrafodelista"/>
        <w:spacing w:line="360" w:lineRule="auto"/>
        <w:jc w:val="both"/>
        <w:rPr>
          <w:rFonts w:ascii="Arial" w:hAnsi="Arial"/>
          <w:b/>
          <w:sz w:val="22"/>
          <w:szCs w:val="22"/>
          <w:lang w:val="en-US"/>
        </w:rPr>
      </w:pPr>
    </w:p>
    <w:p w14:paraId="3E3950B4" w14:textId="77777777" w:rsidR="00C41ADD" w:rsidRPr="007457D1" w:rsidRDefault="00C41ADD" w:rsidP="00841BA4">
      <w:pPr>
        <w:pStyle w:val="Prrafodelista"/>
        <w:spacing w:line="360" w:lineRule="auto"/>
        <w:jc w:val="both"/>
        <w:rPr>
          <w:rFonts w:ascii="Arial" w:hAnsi="Arial"/>
          <w:b/>
          <w:sz w:val="22"/>
          <w:szCs w:val="22"/>
          <w:lang w:val="en-US"/>
        </w:rPr>
      </w:pPr>
    </w:p>
    <w:p w14:paraId="37D9D91D" w14:textId="77777777" w:rsidR="00C41ADD" w:rsidRPr="007457D1" w:rsidRDefault="00C41ADD" w:rsidP="00841BA4">
      <w:pPr>
        <w:pStyle w:val="Prrafodelista"/>
        <w:spacing w:line="360" w:lineRule="auto"/>
        <w:jc w:val="both"/>
        <w:rPr>
          <w:rFonts w:ascii="Arial" w:hAnsi="Arial"/>
          <w:b/>
          <w:sz w:val="22"/>
          <w:szCs w:val="22"/>
          <w:lang w:val="en-US"/>
        </w:rPr>
      </w:pPr>
    </w:p>
    <w:p w14:paraId="3B6B1191" w14:textId="77777777" w:rsidR="00C41ADD" w:rsidRPr="007457D1" w:rsidRDefault="00C41ADD" w:rsidP="00841BA4">
      <w:pPr>
        <w:pStyle w:val="Prrafodelista"/>
        <w:spacing w:line="360" w:lineRule="auto"/>
        <w:jc w:val="both"/>
        <w:rPr>
          <w:rFonts w:ascii="Arial" w:hAnsi="Arial"/>
          <w:b/>
          <w:sz w:val="22"/>
          <w:szCs w:val="22"/>
          <w:lang w:val="en-US"/>
        </w:rPr>
      </w:pPr>
    </w:p>
    <w:p w14:paraId="158DADF6" w14:textId="77777777" w:rsidR="00C41ADD" w:rsidRPr="007457D1" w:rsidRDefault="00C41ADD" w:rsidP="00841BA4">
      <w:pPr>
        <w:pStyle w:val="Prrafodelista"/>
        <w:spacing w:line="360" w:lineRule="auto"/>
        <w:jc w:val="both"/>
        <w:rPr>
          <w:rFonts w:ascii="Arial" w:hAnsi="Arial"/>
          <w:b/>
          <w:sz w:val="22"/>
          <w:szCs w:val="22"/>
          <w:lang w:val="en-US"/>
        </w:rPr>
      </w:pPr>
    </w:p>
    <w:p w14:paraId="77577860" w14:textId="77777777" w:rsidR="00C41ADD" w:rsidRPr="007457D1" w:rsidRDefault="00C41ADD" w:rsidP="00DE2DCF">
      <w:pPr>
        <w:pStyle w:val="Prrafodelista"/>
        <w:spacing w:line="360" w:lineRule="auto"/>
        <w:jc w:val="both"/>
        <w:rPr>
          <w:rFonts w:ascii="Arial" w:hAnsi="Arial"/>
          <w:b/>
          <w:sz w:val="22"/>
          <w:szCs w:val="22"/>
          <w:lang w:val="en-US"/>
        </w:rPr>
      </w:pPr>
    </w:p>
    <w:p w14:paraId="71B1FC0C" w14:textId="77777777" w:rsidR="00C41ADD" w:rsidRPr="007457D1" w:rsidRDefault="00C41ADD" w:rsidP="00DE2DCF">
      <w:pPr>
        <w:pStyle w:val="Prrafodelista"/>
        <w:spacing w:line="360" w:lineRule="auto"/>
        <w:jc w:val="both"/>
        <w:rPr>
          <w:rFonts w:ascii="Arial" w:hAnsi="Arial"/>
          <w:b/>
          <w:sz w:val="22"/>
          <w:szCs w:val="22"/>
          <w:lang w:val="en-US"/>
        </w:rPr>
      </w:pPr>
    </w:p>
    <w:p w14:paraId="541F5E41" w14:textId="77777777" w:rsidR="00C41ADD" w:rsidRPr="007457D1" w:rsidRDefault="00C41ADD" w:rsidP="00DE2DCF">
      <w:pPr>
        <w:pStyle w:val="Prrafodelista"/>
        <w:spacing w:line="360" w:lineRule="auto"/>
        <w:jc w:val="both"/>
        <w:rPr>
          <w:rFonts w:ascii="Arial" w:hAnsi="Arial"/>
          <w:b/>
          <w:sz w:val="22"/>
          <w:szCs w:val="22"/>
          <w:lang w:val="en-US"/>
        </w:rPr>
      </w:pPr>
    </w:p>
    <w:p w14:paraId="526FD43B" w14:textId="77777777" w:rsidR="00C41ADD" w:rsidRPr="007457D1" w:rsidRDefault="00C41ADD" w:rsidP="00DE2DCF">
      <w:pPr>
        <w:pStyle w:val="Prrafodelista"/>
        <w:spacing w:line="360" w:lineRule="auto"/>
        <w:jc w:val="both"/>
        <w:rPr>
          <w:rFonts w:ascii="Arial" w:hAnsi="Arial"/>
          <w:b/>
          <w:sz w:val="22"/>
          <w:szCs w:val="22"/>
          <w:lang w:val="en-US"/>
        </w:rPr>
      </w:pPr>
    </w:p>
    <w:p w14:paraId="272DB580" w14:textId="77777777" w:rsidR="00C41ADD" w:rsidRPr="007457D1" w:rsidRDefault="00C41ADD" w:rsidP="00DE2DCF">
      <w:pPr>
        <w:pStyle w:val="Prrafodelista"/>
        <w:spacing w:line="360" w:lineRule="auto"/>
        <w:jc w:val="both"/>
        <w:rPr>
          <w:rFonts w:ascii="Arial" w:hAnsi="Arial"/>
          <w:b/>
          <w:sz w:val="22"/>
          <w:szCs w:val="22"/>
          <w:lang w:val="en-US"/>
        </w:rPr>
      </w:pPr>
    </w:p>
    <w:sectPr w:rsidR="00C41ADD" w:rsidRPr="007457D1" w:rsidSect="00971B56">
      <w:footerReference w:type="even" r:id="rId13"/>
      <w:footerReference w:type="default" r:id="rId14"/>
      <w:footnotePr>
        <w:numStart w:val="2"/>
      </w:footnotePr>
      <w:pgSz w:w="12240" w:h="15840"/>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D9008" w14:textId="77777777" w:rsidR="0012106C" w:rsidRDefault="0012106C" w:rsidP="00161643">
      <w:r>
        <w:separator/>
      </w:r>
    </w:p>
  </w:endnote>
  <w:endnote w:type="continuationSeparator" w:id="0">
    <w:p w14:paraId="2E24A820" w14:textId="77777777" w:rsidR="0012106C" w:rsidRDefault="0012106C" w:rsidP="0016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2C79E" w14:textId="77777777" w:rsidR="0012106C" w:rsidRDefault="0012106C" w:rsidP="0079343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45A73A2" w14:textId="77777777" w:rsidR="0012106C" w:rsidRDefault="0012106C" w:rsidP="0079343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0B303" w14:textId="77777777" w:rsidR="0012106C" w:rsidRDefault="0012106C" w:rsidP="007D40A2">
    <w:pPr>
      <w:pStyle w:val="Piedepgina"/>
      <w:framePr w:wrap="around" w:vAnchor="text" w:hAnchor="page" w:x="10702" w:y="-190"/>
      <w:rPr>
        <w:rStyle w:val="Nmerodepgina"/>
      </w:rPr>
    </w:pPr>
    <w:r>
      <w:rPr>
        <w:rStyle w:val="Nmerodepgina"/>
      </w:rPr>
      <w:fldChar w:fldCharType="begin"/>
    </w:r>
    <w:r>
      <w:rPr>
        <w:rStyle w:val="Nmerodepgina"/>
      </w:rPr>
      <w:instrText xml:space="preserve">PAGE  </w:instrText>
    </w:r>
    <w:r>
      <w:rPr>
        <w:rStyle w:val="Nmerodepgina"/>
      </w:rPr>
      <w:fldChar w:fldCharType="separate"/>
    </w:r>
    <w:r w:rsidR="00CC1D85">
      <w:rPr>
        <w:rStyle w:val="Nmerodepgina"/>
        <w:noProof/>
      </w:rPr>
      <w:t>1</w:t>
    </w:r>
    <w:r>
      <w:rPr>
        <w:rStyle w:val="Nmerodepgina"/>
      </w:rPr>
      <w:fldChar w:fldCharType="end"/>
    </w:r>
  </w:p>
  <w:p w14:paraId="63101ACA" w14:textId="77777777" w:rsidR="0012106C" w:rsidRDefault="0012106C" w:rsidP="0079343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570CC" w14:textId="77777777" w:rsidR="0012106C" w:rsidRDefault="0012106C" w:rsidP="00161643">
      <w:r>
        <w:separator/>
      </w:r>
    </w:p>
  </w:footnote>
  <w:footnote w:type="continuationSeparator" w:id="0">
    <w:p w14:paraId="519301B2" w14:textId="77777777" w:rsidR="0012106C" w:rsidRDefault="0012106C" w:rsidP="00161643">
      <w:r>
        <w:continuationSeparator/>
      </w:r>
    </w:p>
  </w:footnote>
  <w:footnote w:id="1">
    <w:p w14:paraId="683F24D3" w14:textId="77777777" w:rsidR="0012106C" w:rsidRPr="0030331C" w:rsidRDefault="0012106C" w:rsidP="00CC1D85">
      <w:pPr>
        <w:widowControl w:val="0"/>
        <w:autoSpaceDE w:val="0"/>
        <w:autoSpaceDN w:val="0"/>
        <w:adjustRightInd w:val="0"/>
        <w:spacing w:after="240"/>
        <w:rPr>
          <w:rFonts w:ascii="Arial" w:hAnsi="Arial" w:cs="Arial"/>
          <w:color w:val="0000FF"/>
          <w:sz w:val="20"/>
          <w:szCs w:val="20"/>
          <w:lang w:val="es-ES"/>
        </w:rPr>
      </w:pPr>
      <w:r w:rsidRPr="0030331C">
        <w:rPr>
          <w:rFonts w:ascii="Arial" w:hAnsi="Arial" w:cs="Arial"/>
          <w:position w:val="13"/>
          <w:sz w:val="16"/>
          <w:szCs w:val="16"/>
          <w:lang w:val="es-ES"/>
        </w:rPr>
        <w:t xml:space="preserve">1 </w:t>
      </w:r>
      <w:hyperlink r:id="rId1" w:history="1">
        <w:r w:rsidRPr="0030331C">
          <w:rPr>
            <w:rStyle w:val="Hipervnculo"/>
            <w:rFonts w:ascii="Arial" w:hAnsi="Arial" w:cs="Arial"/>
            <w:sz w:val="20"/>
            <w:szCs w:val="20"/>
            <w:u w:val="none"/>
            <w:lang w:val="es-ES"/>
          </w:rPr>
          <w:t>http://trec.nist.gov/overview.html</w:t>
        </w:r>
      </w:hyperlink>
    </w:p>
    <w:p w14:paraId="5974B434" w14:textId="77777777" w:rsidR="0012106C" w:rsidRPr="0030331C" w:rsidRDefault="0012106C" w:rsidP="00CC1D85">
      <w:pPr>
        <w:widowControl w:val="0"/>
        <w:autoSpaceDE w:val="0"/>
        <w:autoSpaceDN w:val="0"/>
        <w:adjustRightInd w:val="0"/>
        <w:spacing w:after="240"/>
        <w:rPr>
          <w:rFonts w:ascii="Times" w:hAnsi="Times" w:cs="Times"/>
          <w:sz w:val="20"/>
          <w:szCs w:val="20"/>
          <w:lang w:val="es-ES"/>
        </w:rPr>
      </w:pPr>
      <w:r w:rsidRPr="0030331C">
        <w:rPr>
          <w:rFonts w:ascii="Arial" w:hAnsi="Arial" w:cs="Arial"/>
          <w:color w:val="0000FF"/>
          <w:sz w:val="16"/>
          <w:szCs w:val="16"/>
          <w:lang w:val="es-ES"/>
        </w:rPr>
        <w:t> </w:t>
      </w:r>
      <w:r w:rsidRPr="0030331C">
        <w:rPr>
          <w:rFonts w:ascii="Arial" w:hAnsi="Arial" w:cs="Arial"/>
          <w:position w:val="13"/>
          <w:sz w:val="16"/>
          <w:szCs w:val="16"/>
          <w:lang w:val="es-ES"/>
        </w:rPr>
        <w:t>2</w:t>
      </w:r>
      <w:r w:rsidRPr="0030331C">
        <w:rPr>
          <w:rFonts w:ascii="Arial" w:hAnsi="Arial" w:cs="Arial"/>
          <w:position w:val="13"/>
          <w:sz w:val="20"/>
          <w:szCs w:val="20"/>
          <w:lang w:val="es-ES"/>
        </w:rPr>
        <w:t xml:space="preserve"> </w:t>
      </w:r>
      <w:r w:rsidRPr="0030331C">
        <w:rPr>
          <w:rFonts w:ascii="Arial" w:hAnsi="Arial" w:cs="Arial"/>
          <w:color w:val="0000FF"/>
          <w:sz w:val="20"/>
          <w:szCs w:val="20"/>
          <w:lang w:val="es-ES"/>
        </w:rPr>
        <w:t xml:space="preserve">http://www.clef-initiative.eu/web/clef-initiative/home </w:t>
      </w:r>
    </w:p>
    <w:p w14:paraId="6D320AE6" w14:textId="77777777" w:rsidR="0012106C" w:rsidRPr="00FB6F32" w:rsidRDefault="0012106C" w:rsidP="00CD6B8C">
      <w:pPr>
        <w:pStyle w:val="Textonotapie"/>
        <w:rPr>
          <w:lang w:val="es-ES_tradnl"/>
        </w:rPr>
      </w:pPr>
    </w:p>
  </w:footnote>
  <w:footnote w:id="2">
    <w:p w14:paraId="55010C29" w14:textId="7692A49D" w:rsidR="0012106C" w:rsidRPr="000704E8" w:rsidRDefault="0012106C" w:rsidP="00EF6F09">
      <w:pPr>
        <w:widowControl w:val="0"/>
        <w:autoSpaceDE w:val="0"/>
        <w:autoSpaceDN w:val="0"/>
        <w:adjustRightInd w:val="0"/>
        <w:spacing w:after="240"/>
        <w:rPr>
          <w:rFonts w:ascii="Arial" w:hAnsi="Arial" w:cs="Arial"/>
          <w:position w:val="13"/>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0000FF"/>
          <w:sz w:val="20"/>
          <w:szCs w:val="20"/>
          <w:lang w:val="es-ES"/>
        </w:rPr>
        <w:t xml:space="preserve">http://ismir2004.ismir.net/ISMIR_Contest.html </w:t>
      </w:r>
    </w:p>
  </w:footnote>
  <w:footnote w:id="3">
    <w:p w14:paraId="309245F5" w14:textId="77777777" w:rsidR="0012106C" w:rsidRPr="000704E8" w:rsidRDefault="0012106C" w:rsidP="00EF6F09">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0000FF"/>
          <w:sz w:val="20"/>
          <w:szCs w:val="20"/>
          <w:lang w:val="es-ES"/>
        </w:rPr>
        <w:t xml:space="preserve">http://www.music-ir.org/mirex/wiki/ </w:t>
      </w:r>
    </w:p>
    <w:p w14:paraId="4A5C1946" w14:textId="77777777" w:rsidR="0012106C" w:rsidRPr="00EF6F09" w:rsidRDefault="0012106C" w:rsidP="00EF6F09">
      <w:pPr>
        <w:pStyle w:val="Textonotapie"/>
        <w:rPr>
          <w:lang w:val="es-ES_tradnl"/>
        </w:rPr>
      </w:pPr>
    </w:p>
  </w:footnote>
  <w:footnote w:id="4">
    <w:p w14:paraId="39AA99F2" w14:textId="77777777" w:rsidR="0012106C" w:rsidRPr="000704E8" w:rsidRDefault="0012106C" w:rsidP="00A233AB">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103CC0"/>
          <w:sz w:val="20"/>
          <w:szCs w:val="20"/>
          <w:lang w:val="es-ES"/>
        </w:rPr>
        <w:t xml:space="preserve">http://www.multimediaeval.org/about/ </w:t>
      </w:r>
    </w:p>
    <w:p w14:paraId="0331FB9F" w14:textId="1128B161" w:rsidR="0012106C" w:rsidRPr="00A233AB" w:rsidRDefault="0012106C">
      <w:pPr>
        <w:pStyle w:val="Textonotapie"/>
        <w:rPr>
          <w:lang w:val="es-ES_tradnl"/>
        </w:rPr>
      </w:pPr>
    </w:p>
  </w:footnote>
  <w:footnote w:id="5">
    <w:p w14:paraId="36C64222" w14:textId="6DCEB77D" w:rsidR="0012106C" w:rsidRPr="000704E8" w:rsidRDefault="0012106C" w:rsidP="0045336C">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I</w:t>
      </w:r>
      <w:r w:rsidRPr="000704E8">
        <w:rPr>
          <w:rFonts w:ascii="Arial" w:hAnsi="Arial" w:cs="Arial"/>
          <w:sz w:val="20"/>
          <w:szCs w:val="20"/>
          <w:lang w:val="es-ES"/>
        </w:rPr>
        <w:t>n past editions of MIREX 100 queries were used </w:t>
      </w:r>
    </w:p>
  </w:footnote>
  <w:footnote w:id="6">
    <w:p w14:paraId="06469446" w14:textId="44D7612E" w:rsidR="0012106C" w:rsidRPr="000704E8" w:rsidRDefault="0012106C" w:rsidP="0045336C">
      <w:pPr>
        <w:widowControl w:val="0"/>
        <w:autoSpaceDE w:val="0"/>
        <w:autoSpaceDN w:val="0"/>
        <w:adjustRightInd w:val="0"/>
        <w:spacing w:after="240"/>
        <w:rPr>
          <w:rStyle w:val="Refdenotaalpie"/>
          <w:rFonts w:ascii="Arial" w:hAnsi="Arial" w:cs="Arial"/>
          <w:sz w:val="20"/>
          <w:szCs w:val="20"/>
          <w:vertAlign w:val="baseline"/>
        </w:rPr>
      </w:pPr>
      <w:r w:rsidRPr="000704E8">
        <w:rPr>
          <w:rStyle w:val="Refdenotaalpie"/>
          <w:rFonts w:ascii="Arial" w:hAnsi="Arial" w:cs="Arial"/>
          <w:sz w:val="20"/>
          <w:szCs w:val="20"/>
        </w:rPr>
        <w:footnoteRef/>
      </w:r>
      <w:r w:rsidRPr="000704E8">
        <w:rPr>
          <w:rStyle w:val="Refdenotaalpie"/>
          <w:rFonts w:ascii="Arial" w:hAnsi="Arial" w:cs="Arial"/>
          <w:sz w:val="20"/>
          <w:szCs w:val="20"/>
        </w:rPr>
        <w:t xml:space="preserve"> </w:t>
      </w:r>
      <w:r w:rsidRPr="000704E8">
        <w:rPr>
          <w:rStyle w:val="Refdenotaalpie"/>
          <w:rFonts w:ascii="Arial" w:hAnsi="Arial" w:cs="Arial"/>
          <w:sz w:val="20"/>
          <w:szCs w:val="20"/>
          <w:vertAlign w:val="baseline"/>
        </w:rPr>
        <w:t>In past editions of MIREX</w:t>
      </w:r>
      <w:r>
        <w:rPr>
          <w:rFonts w:ascii="Arial" w:hAnsi="Arial" w:cs="Arial"/>
          <w:sz w:val="20"/>
          <w:szCs w:val="20"/>
        </w:rPr>
        <w:t xml:space="preserve">, 5 </w:t>
      </w:r>
      <w:r w:rsidRPr="000704E8">
        <w:rPr>
          <w:rStyle w:val="Refdenotaalpie"/>
          <w:rFonts w:ascii="Arial" w:hAnsi="Arial" w:cs="Arial"/>
          <w:sz w:val="20"/>
          <w:szCs w:val="20"/>
          <w:vertAlign w:val="baseline"/>
        </w:rPr>
        <w:t xml:space="preserve"> similar musical pieces were retrieved </w:t>
      </w:r>
    </w:p>
    <w:p w14:paraId="46D9A234" w14:textId="2C2A4CBD" w:rsidR="0012106C" w:rsidRPr="000704E8" w:rsidRDefault="0012106C">
      <w:pPr>
        <w:pStyle w:val="Textonotapie"/>
        <w:rPr>
          <w:rFonts w:ascii="Arial" w:hAnsi="Arial" w:cs="Arial"/>
          <w:sz w:val="20"/>
          <w:szCs w:val="20"/>
          <w:lang w:val="es-ES_tradnl"/>
        </w:rPr>
      </w:pPr>
    </w:p>
  </w:footnote>
  <w:footnote w:id="7">
    <w:p w14:paraId="26AEE804" w14:textId="693972D1" w:rsidR="0012106C" w:rsidRPr="000704E8" w:rsidRDefault="0012106C" w:rsidP="00211D81">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I</w:t>
      </w:r>
      <w:r w:rsidRPr="000704E8">
        <w:rPr>
          <w:rFonts w:ascii="Arial" w:hAnsi="Arial" w:cs="Arial"/>
          <w:sz w:val="20"/>
          <w:szCs w:val="20"/>
          <w:lang w:val="es-ES"/>
        </w:rPr>
        <w:t xml:space="preserve">n past editions of MIREX this value was between 0 and 100 </w:t>
      </w:r>
    </w:p>
    <w:p w14:paraId="5EED070F" w14:textId="6CF13828" w:rsidR="0012106C" w:rsidRPr="00211D81" w:rsidRDefault="0012106C">
      <w:pPr>
        <w:pStyle w:val="Textonotapie"/>
        <w:rPr>
          <w:lang w:val="es-ES_tradnl"/>
        </w:rPr>
      </w:pPr>
    </w:p>
  </w:footnote>
  <w:footnote w:id="8">
    <w:p w14:paraId="4F6565FB" w14:textId="77777777" w:rsidR="0012106C" w:rsidRPr="00473879" w:rsidRDefault="0012106C" w:rsidP="00473879">
      <w:pPr>
        <w:widowControl w:val="0"/>
        <w:autoSpaceDE w:val="0"/>
        <w:autoSpaceDN w:val="0"/>
        <w:adjustRightInd w:val="0"/>
        <w:spacing w:after="240" w:line="360" w:lineRule="auto"/>
        <w:jc w:val="both"/>
        <w:rPr>
          <w:rFonts w:ascii="Arial" w:hAnsi="Arial" w:cs="Arial"/>
          <w:sz w:val="20"/>
          <w:szCs w:val="20"/>
          <w:lang w:val="en-US"/>
        </w:rPr>
      </w:pPr>
      <w:r w:rsidRPr="00473879">
        <w:rPr>
          <w:rStyle w:val="Refdenotaalpie"/>
          <w:rFonts w:ascii="Arial" w:hAnsi="Arial" w:cs="Arial"/>
          <w:sz w:val="20"/>
          <w:szCs w:val="20"/>
        </w:rPr>
        <w:footnoteRef/>
      </w:r>
      <w:r w:rsidRPr="00473879">
        <w:rPr>
          <w:rFonts w:ascii="Arial" w:hAnsi="Arial" w:cs="Arial"/>
          <w:sz w:val="20"/>
          <w:szCs w:val="20"/>
        </w:rPr>
        <w:t xml:space="preserve"> </w:t>
      </w:r>
      <w:r w:rsidRPr="00473879">
        <w:rPr>
          <w:rFonts w:ascii="Arial" w:hAnsi="Arial" w:cs="Arial"/>
          <w:sz w:val="20"/>
          <w:szCs w:val="20"/>
          <w:lang w:val="en-US"/>
        </w:rPr>
        <w:t xml:space="preserve">http://www.r-project.org </w:t>
      </w:r>
    </w:p>
    <w:p w14:paraId="577559C4" w14:textId="717F7B81" w:rsidR="0012106C" w:rsidRPr="00473879" w:rsidRDefault="0012106C">
      <w:pPr>
        <w:pStyle w:val="Textonotapie"/>
        <w:rPr>
          <w:lang w:val="es-ES_tradnl"/>
        </w:rPr>
      </w:pPr>
    </w:p>
  </w:footnote>
  <w:footnote w:id="9">
    <w:p w14:paraId="1BDC76AF" w14:textId="6D16D8DD" w:rsidR="0012106C" w:rsidRPr="00441AB0" w:rsidRDefault="0012106C">
      <w:pPr>
        <w:pStyle w:val="Textonotapie"/>
        <w:rPr>
          <w:rFonts w:ascii="Arial" w:hAnsi="Arial" w:cs="Arial"/>
          <w:sz w:val="20"/>
          <w:szCs w:val="20"/>
          <w:lang w:val="es-ES_tradnl"/>
        </w:rPr>
      </w:pPr>
      <w:r w:rsidRPr="00441AB0">
        <w:rPr>
          <w:rStyle w:val="Refdenotaalpie"/>
          <w:rFonts w:ascii="Arial" w:hAnsi="Arial" w:cs="Arial"/>
          <w:sz w:val="20"/>
          <w:szCs w:val="20"/>
        </w:rPr>
        <w:footnoteRef/>
      </w:r>
      <w:r w:rsidRPr="00441AB0">
        <w:rPr>
          <w:rFonts w:ascii="Arial" w:hAnsi="Arial" w:cs="Arial"/>
          <w:sz w:val="20"/>
          <w:szCs w:val="20"/>
        </w:rPr>
        <w:t xml:space="preserve"> http://the.echonest.com</w:t>
      </w:r>
    </w:p>
  </w:footnote>
  <w:footnote w:id="10">
    <w:p w14:paraId="26A78943" w14:textId="5E362701" w:rsidR="0012106C" w:rsidRPr="00441AB0" w:rsidRDefault="0012106C">
      <w:pPr>
        <w:pStyle w:val="Textonotapie"/>
        <w:rPr>
          <w:rFonts w:ascii="Arial" w:hAnsi="Arial"/>
          <w:sz w:val="20"/>
          <w:szCs w:val="20"/>
        </w:rPr>
      </w:pPr>
      <w:r w:rsidRPr="00441AB0">
        <w:rPr>
          <w:rStyle w:val="Refdenotaalpie"/>
          <w:rFonts w:ascii="Arial" w:hAnsi="Arial"/>
          <w:sz w:val="20"/>
          <w:szCs w:val="20"/>
        </w:rPr>
        <w:footnoteRef/>
      </w:r>
      <w:r w:rsidRPr="00441AB0">
        <w:rPr>
          <w:rFonts w:ascii="Arial" w:hAnsi="Arial"/>
          <w:sz w:val="20"/>
          <w:szCs w:val="20"/>
        </w:rPr>
        <w:t xml:space="preserve"> </w:t>
      </w:r>
      <w:hyperlink r:id="rId2" w:anchor="similar" w:history="1">
        <w:r w:rsidRPr="00441AB0">
          <w:rPr>
            <w:rFonts w:ascii="Arial" w:hAnsi="Arial" w:cs="Arial"/>
            <w:sz w:val="20"/>
            <w:szCs w:val="20"/>
          </w:rPr>
          <w:t>http://developer.echonest.com/docs/v4/artist.html#similar</w:t>
        </w:r>
      </w:hyperlink>
    </w:p>
  </w:footnote>
  <w:footnote w:id="11">
    <w:p w14:paraId="7DCCD5C5" w14:textId="74A44DB1" w:rsidR="0012106C" w:rsidRPr="00441AB0" w:rsidRDefault="0012106C">
      <w:pPr>
        <w:pStyle w:val="Textonotapie"/>
        <w:rPr>
          <w:lang w:val="es-ES_tradnl"/>
        </w:rPr>
      </w:pPr>
      <w:r w:rsidRPr="00441AB0">
        <w:rPr>
          <w:rStyle w:val="Refdenotaalpie"/>
          <w:rFonts w:ascii="Arial" w:hAnsi="Arial"/>
          <w:sz w:val="20"/>
          <w:szCs w:val="20"/>
        </w:rPr>
        <w:footnoteRef/>
      </w:r>
      <w:r w:rsidRPr="00441AB0">
        <w:rPr>
          <w:rFonts w:ascii="Arial" w:hAnsi="Arial"/>
          <w:sz w:val="20"/>
          <w:szCs w:val="20"/>
        </w:rPr>
        <w:t xml:space="preserve"> </w:t>
      </w:r>
      <w:r w:rsidRPr="00441AB0">
        <w:rPr>
          <w:rFonts w:ascii="Arial" w:hAnsi="Arial" w:cs="Arial"/>
          <w:sz w:val="20"/>
          <w:szCs w:val="20"/>
        </w:rPr>
        <w:t>https://www.python.org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41DAC"/>
    <w:multiLevelType w:val="multilevel"/>
    <w:tmpl w:val="F18C2214"/>
    <w:lvl w:ilvl="0">
      <w:start w:val="4"/>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66D186B"/>
    <w:multiLevelType w:val="hybridMultilevel"/>
    <w:tmpl w:val="E20C6D00"/>
    <w:lvl w:ilvl="0" w:tplc="80744B3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991FEE"/>
    <w:multiLevelType w:val="hybridMultilevel"/>
    <w:tmpl w:val="564E6A5C"/>
    <w:lvl w:ilvl="0" w:tplc="00000065">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9E321D9"/>
    <w:multiLevelType w:val="multilevel"/>
    <w:tmpl w:val="5DA860F8"/>
    <w:lvl w:ilvl="0">
      <w:start w:val="1"/>
      <w:numFmt w:val="decimal"/>
      <w:lvlText w:val="%1."/>
      <w:lvlJc w:val="left"/>
      <w:pPr>
        <w:ind w:left="1080" w:hanging="360"/>
      </w:p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nsid w:val="37E22285"/>
    <w:multiLevelType w:val="hybridMultilevel"/>
    <w:tmpl w:val="1D5493A4"/>
    <w:lvl w:ilvl="0" w:tplc="00000065">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DD4589A"/>
    <w:multiLevelType w:val="hybridMultilevel"/>
    <w:tmpl w:val="FB56A6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4F558A4"/>
    <w:multiLevelType w:val="hybridMultilevel"/>
    <w:tmpl w:val="92C627FA"/>
    <w:lvl w:ilvl="0" w:tplc="9F3687E2">
      <w:start w:val="1"/>
      <w:numFmt w:val="decimal"/>
      <w:lvlText w:val="%1."/>
      <w:lvlJc w:val="left"/>
      <w:pPr>
        <w:ind w:left="740" w:hanging="38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E0462E6"/>
    <w:multiLevelType w:val="multilevel"/>
    <w:tmpl w:val="EBA22428"/>
    <w:lvl w:ilvl="0">
      <w:start w:val="1"/>
      <w:numFmt w:val="decimal"/>
      <w:pStyle w:val="Ttulo1"/>
      <w:lvlText w:val="%1"/>
      <w:lvlJc w:val="left"/>
      <w:pPr>
        <w:ind w:left="432" w:hanging="432"/>
      </w:pPr>
      <w:rPr>
        <w:rFonts w:ascii="Arial" w:hAnsi="Arial" w:cs="Arial" w:hint="default"/>
        <w:b w:val="0"/>
        <w:color w:val="auto"/>
        <w:sz w:val="22"/>
        <w:szCs w:val="22"/>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6E0B5A08"/>
    <w:multiLevelType w:val="multilevel"/>
    <w:tmpl w:val="4B74EF5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7"/>
  </w:num>
  <w:num w:numId="2">
    <w:abstractNumId w:val="3"/>
  </w:num>
  <w:num w:numId="3">
    <w:abstractNumId w:val="2"/>
  </w:num>
  <w:num w:numId="4">
    <w:abstractNumId w:val="4"/>
  </w:num>
  <w:num w:numId="5">
    <w:abstractNumId w:val="8"/>
  </w:num>
  <w:num w:numId="6">
    <w:abstractNumId w:val="0"/>
  </w:num>
  <w:num w:numId="7">
    <w:abstractNumId w:val="5"/>
  </w:num>
  <w:num w:numId="8">
    <w:abstractNumId w:val="6"/>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08"/>
  <w:hyphenationZone w:val="425"/>
  <w:characterSpacingControl w:val="doNotCompress"/>
  <w:savePreviewPicture/>
  <w:hdrShapeDefaults>
    <o:shapedefaults v:ext="edit" spidmax="2050"/>
  </w:hdrShapeDefaults>
  <w:footnotePr>
    <w:numStart w:val="2"/>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643"/>
    <w:rsid w:val="00005C69"/>
    <w:rsid w:val="00007C29"/>
    <w:rsid w:val="000114FC"/>
    <w:rsid w:val="000120A4"/>
    <w:rsid w:val="000156AB"/>
    <w:rsid w:val="0001586A"/>
    <w:rsid w:val="00017045"/>
    <w:rsid w:val="000224DC"/>
    <w:rsid w:val="000233EF"/>
    <w:rsid w:val="00025819"/>
    <w:rsid w:val="00030C48"/>
    <w:rsid w:val="00031F38"/>
    <w:rsid w:val="00037307"/>
    <w:rsid w:val="000375BE"/>
    <w:rsid w:val="00044525"/>
    <w:rsid w:val="00044A00"/>
    <w:rsid w:val="00045899"/>
    <w:rsid w:val="000467EF"/>
    <w:rsid w:val="000516C6"/>
    <w:rsid w:val="00052D79"/>
    <w:rsid w:val="000534BE"/>
    <w:rsid w:val="00054CA8"/>
    <w:rsid w:val="00065EFD"/>
    <w:rsid w:val="000704E8"/>
    <w:rsid w:val="00076D26"/>
    <w:rsid w:val="0007774A"/>
    <w:rsid w:val="00077CFC"/>
    <w:rsid w:val="00081FA5"/>
    <w:rsid w:val="00082949"/>
    <w:rsid w:val="00087494"/>
    <w:rsid w:val="0008783F"/>
    <w:rsid w:val="00090283"/>
    <w:rsid w:val="00092CF0"/>
    <w:rsid w:val="00093B12"/>
    <w:rsid w:val="00095997"/>
    <w:rsid w:val="000A0564"/>
    <w:rsid w:val="000A27DE"/>
    <w:rsid w:val="000A4C5C"/>
    <w:rsid w:val="000A73AA"/>
    <w:rsid w:val="000B1DC6"/>
    <w:rsid w:val="000B20B1"/>
    <w:rsid w:val="000B321F"/>
    <w:rsid w:val="000B396E"/>
    <w:rsid w:val="000B3CF5"/>
    <w:rsid w:val="000B4BC8"/>
    <w:rsid w:val="000B55C9"/>
    <w:rsid w:val="000B5A71"/>
    <w:rsid w:val="000B6B20"/>
    <w:rsid w:val="000B7541"/>
    <w:rsid w:val="000C0BE7"/>
    <w:rsid w:val="000D0C95"/>
    <w:rsid w:val="000D56DC"/>
    <w:rsid w:val="000D76EE"/>
    <w:rsid w:val="000E014C"/>
    <w:rsid w:val="000E3456"/>
    <w:rsid w:val="000E3C0A"/>
    <w:rsid w:val="000E4447"/>
    <w:rsid w:val="000E5940"/>
    <w:rsid w:val="000F18AA"/>
    <w:rsid w:val="000F43F9"/>
    <w:rsid w:val="001012FB"/>
    <w:rsid w:val="001015AD"/>
    <w:rsid w:val="00102CC0"/>
    <w:rsid w:val="00107449"/>
    <w:rsid w:val="00107BCF"/>
    <w:rsid w:val="00107E32"/>
    <w:rsid w:val="00110337"/>
    <w:rsid w:val="001166E8"/>
    <w:rsid w:val="00117AA6"/>
    <w:rsid w:val="0012106C"/>
    <w:rsid w:val="00131368"/>
    <w:rsid w:val="001320AE"/>
    <w:rsid w:val="001323BC"/>
    <w:rsid w:val="0013486E"/>
    <w:rsid w:val="00135FBD"/>
    <w:rsid w:val="001364EF"/>
    <w:rsid w:val="001422F5"/>
    <w:rsid w:val="00145115"/>
    <w:rsid w:val="00145F11"/>
    <w:rsid w:val="00146065"/>
    <w:rsid w:val="00152354"/>
    <w:rsid w:val="00152AB2"/>
    <w:rsid w:val="001539D9"/>
    <w:rsid w:val="00154B6B"/>
    <w:rsid w:val="00155C98"/>
    <w:rsid w:val="001573FA"/>
    <w:rsid w:val="00161643"/>
    <w:rsid w:val="00161E7C"/>
    <w:rsid w:val="00165212"/>
    <w:rsid w:val="00165391"/>
    <w:rsid w:val="00167A32"/>
    <w:rsid w:val="00171C56"/>
    <w:rsid w:val="001726FA"/>
    <w:rsid w:val="00172EDD"/>
    <w:rsid w:val="00174B9F"/>
    <w:rsid w:val="00175CA3"/>
    <w:rsid w:val="00185A7F"/>
    <w:rsid w:val="00186FBE"/>
    <w:rsid w:val="00191124"/>
    <w:rsid w:val="00191D6F"/>
    <w:rsid w:val="0019513E"/>
    <w:rsid w:val="00196E68"/>
    <w:rsid w:val="001A0CAD"/>
    <w:rsid w:val="001A2F1C"/>
    <w:rsid w:val="001A40A2"/>
    <w:rsid w:val="001A4E4E"/>
    <w:rsid w:val="001A5594"/>
    <w:rsid w:val="001A7783"/>
    <w:rsid w:val="001B091A"/>
    <w:rsid w:val="001B123F"/>
    <w:rsid w:val="001B1336"/>
    <w:rsid w:val="001B1FF5"/>
    <w:rsid w:val="001B28A6"/>
    <w:rsid w:val="001B47C6"/>
    <w:rsid w:val="001B599B"/>
    <w:rsid w:val="001B5D6E"/>
    <w:rsid w:val="001B7696"/>
    <w:rsid w:val="001C187D"/>
    <w:rsid w:val="001C1F66"/>
    <w:rsid w:val="001C28C6"/>
    <w:rsid w:val="001C5BCD"/>
    <w:rsid w:val="001C5D2A"/>
    <w:rsid w:val="001C75DF"/>
    <w:rsid w:val="001D29B7"/>
    <w:rsid w:val="001D7482"/>
    <w:rsid w:val="001E0F94"/>
    <w:rsid w:val="001E3D3D"/>
    <w:rsid w:val="001E6828"/>
    <w:rsid w:val="001F0C1B"/>
    <w:rsid w:val="001F2705"/>
    <w:rsid w:val="001F3317"/>
    <w:rsid w:val="001F7A46"/>
    <w:rsid w:val="002002E5"/>
    <w:rsid w:val="00201AF5"/>
    <w:rsid w:val="00204AC8"/>
    <w:rsid w:val="00207664"/>
    <w:rsid w:val="00207C68"/>
    <w:rsid w:val="00210648"/>
    <w:rsid w:val="00210E2B"/>
    <w:rsid w:val="00211D81"/>
    <w:rsid w:val="002128CF"/>
    <w:rsid w:val="002132AF"/>
    <w:rsid w:val="002161BB"/>
    <w:rsid w:val="00221FD9"/>
    <w:rsid w:val="00226A94"/>
    <w:rsid w:val="00227E2B"/>
    <w:rsid w:val="002300A2"/>
    <w:rsid w:val="002303B3"/>
    <w:rsid w:val="002318AE"/>
    <w:rsid w:val="002322C5"/>
    <w:rsid w:val="0023403A"/>
    <w:rsid w:val="00235339"/>
    <w:rsid w:val="00236EF5"/>
    <w:rsid w:val="00240FBC"/>
    <w:rsid w:val="00242DE8"/>
    <w:rsid w:val="002439FA"/>
    <w:rsid w:val="002456F2"/>
    <w:rsid w:val="00246838"/>
    <w:rsid w:val="00250816"/>
    <w:rsid w:val="0025467E"/>
    <w:rsid w:val="00256B45"/>
    <w:rsid w:val="00257445"/>
    <w:rsid w:val="0025755C"/>
    <w:rsid w:val="00260CA2"/>
    <w:rsid w:val="0026514A"/>
    <w:rsid w:val="00267D7B"/>
    <w:rsid w:val="00271888"/>
    <w:rsid w:val="002770F0"/>
    <w:rsid w:val="00277653"/>
    <w:rsid w:val="002802F3"/>
    <w:rsid w:val="002834BA"/>
    <w:rsid w:val="002843F1"/>
    <w:rsid w:val="00286D33"/>
    <w:rsid w:val="00286F5F"/>
    <w:rsid w:val="002955A2"/>
    <w:rsid w:val="00296323"/>
    <w:rsid w:val="00296442"/>
    <w:rsid w:val="002964C1"/>
    <w:rsid w:val="002973DD"/>
    <w:rsid w:val="002A09F5"/>
    <w:rsid w:val="002A442F"/>
    <w:rsid w:val="002A7D74"/>
    <w:rsid w:val="002B3522"/>
    <w:rsid w:val="002B3608"/>
    <w:rsid w:val="002B4B87"/>
    <w:rsid w:val="002B7458"/>
    <w:rsid w:val="002C013C"/>
    <w:rsid w:val="002C0848"/>
    <w:rsid w:val="002C1600"/>
    <w:rsid w:val="002C23D3"/>
    <w:rsid w:val="002C2488"/>
    <w:rsid w:val="002C3943"/>
    <w:rsid w:val="002C5950"/>
    <w:rsid w:val="002C62E8"/>
    <w:rsid w:val="002C6751"/>
    <w:rsid w:val="002C73A2"/>
    <w:rsid w:val="002D12BB"/>
    <w:rsid w:val="002D1391"/>
    <w:rsid w:val="002D55D2"/>
    <w:rsid w:val="002E4A28"/>
    <w:rsid w:val="002E667C"/>
    <w:rsid w:val="002E73D7"/>
    <w:rsid w:val="002E7802"/>
    <w:rsid w:val="002F3D42"/>
    <w:rsid w:val="002F54AD"/>
    <w:rsid w:val="002F7306"/>
    <w:rsid w:val="00302B8E"/>
    <w:rsid w:val="0030331C"/>
    <w:rsid w:val="003072E9"/>
    <w:rsid w:val="00323F28"/>
    <w:rsid w:val="00324843"/>
    <w:rsid w:val="00325182"/>
    <w:rsid w:val="00325CC4"/>
    <w:rsid w:val="00325FD3"/>
    <w:rsid w:val="003272BF"/>
    <w:rsid w:val="00330D4D"/>
    <w:rsid w:val="00334EE0"/>
    <w:rsid w:val="00340F58"/>
    <w:rsid w:val="003428F0"/>
    <w:rsid w:val="00342FCE"/>
    <w:rsid w:val="00343510"/>
    <w:rsid w:val="003446B6"/>
    <w:rsid w:val="00347A67"/>
    <w:rsid w:val="00347B50"/>
    <w:rsid w:val="00347DBE"/>
    <w:rsid w:val="00353F62"/>
    <w:rsid w:val="003574B7"/>
    <w:rsid w:val="003608F1"/>
    <w:rsid w:val="00361D68"/>
    <w:rsid w:val="00366332"/>
    <w:rsid w:val="003670E1"/>
    <w:rsid w:val="00371622"/>
    <w:rsid w:val="00374F70"/>
    <w:rsid w:val="0037513D"/>
    <w:rsid w:val="003768A6"/>
    <w:rsid w:val="003826B0"/>
    <w:rsid w:val="00383956"/>
    <w:rsid w:val="00384EC6"/>
    <w:rsid w:val="00391134"/>
    <w:rsid w:val="003952B3"/>
    <w:rsid w:val="0039534D"/>
    <w:rsid w:val="00395D38"/>
    <w:rsid w:val="003A23F7"/>
    <w:rsid w:val="003A2BD6"/>
    <w:rsid w:val="003A593E"/>
    <w:rsid w:val="003A6528"/>
    <w:rsid w:val="003A762D"/>
    <w:rsid w:val="003B03F6"/>
    <w:rsid w:val="003B14B7"/>
    <w:rsid w:val="003B2C06"/>
    <w:rsid w:val="003B401F"/>
    <w:rsid w:val="003B61E4"/>
    <w:rsid w:val="003C344C"/>
    <w:rsid w:val="003C5F14"/>
    <w:rsid w:val="003C6F64"/>
    <w:rsid w:val="003C7E07"/>
    <w:rsid w:val="003D2110"/>
    <w:rsid w:val="003D21D3"/>
    <w:rsid w:val="003D3052"/>
    <w:rsid w:val="003D3658"/>
    <w:rsid w:val="003D4E03"/>
    <w:rsid w:val="003D6FF7"/>
    <w:rsid w:val="003D7C3D"/>
    <w:rsid w:val="003E2BE5"/>
    <w:rsid w:val="003E38AF"/>
    <w:rsid w:val="003E7000"/>
    <w:rsid w:val="003F156A"/>
    <w:rsid w:val="003F26B4"/>
    <w:rsid w:val="003F2892"/>
    <w:rsid w:val="003F3AC8"/>
    <w:rsid w:val="003F77F2"/>
    <w:rsid w:val="0040110B"/>
    <w:rsid w:val="00403631"/>
    <w:rsid w:val="00404C0B"/>
    <w:rsid w:val="0040567E"/>
    <w:rsid w:val="00412EDA"/>
    <w:rsid w:val="0041441A"/>
    <w:rsid w:val="00414F3E"/>
    <w:rsid w:val="00416871"/>
    <w:rsid w:val="00421FCC"/>
    <w:rsid w:val="00424FB6"/>
    <w:rsid w:val="0042532A"/>
    <w:rsid w:val="0042734A"/>
    <w:rsid w:val="00430C50"/>
    <w:rsid w:val="0043221F"/>
    <w:rsid w:val="00441934"/>
    <w:rsid w:val="00441942"/>
    <w:rsid w:val="00441AB0"/>
    <w:rsid w:val="004438D1"/>
    <w:rsid w:val="004455E0"/>
    <w:rsid w:val="0045336C"/>
    <w:rsid w:val="00461621"/>
    <w:rsid w:val="00464BB9"/>
    <w:rsid w:val="0046525F"/>
    <w:rsid w:val="004660E9"/>
    <w:rsid w:val="00467CD5"/>
    <w:rsid w:val="00470487"/>
    <w:rsid w:val="00470645"/>
    <w:rsid w:val="00472CB0"/>
    <w:rsid w:val="00473879"/>
    <w:rsid w:val="0047425B"/>
    <w:rsid w:val="00476CAF"/>
    <w:rsid w:val="0047742D"/>
    <w:rsid w:val="00481919"/>
    <w:rsid w:val="004924CF"/>
    <w:rsid w:val="00492B16"/>
    <w:rsid w:val="00495D54"/>
    <w:rsid w:val="00495F9E"/>
    <w:rsid w:val="004960B2"/>
    <w:rsid w:val="004A0A76"/>
    <w:rsid w:val="004A0F14"/>
    <w:rsid w:val="004A6739"/>
    <w:rsid w:val="004B01A1"/>
    <w:rsid w:val="004B67C1"/>
    <w:rsid w:val="004C01E4"/>
    <w:rsid w:val="004C68DC"/>
    <w:rsid w:val="004D2969"/>
    <w:rsid w:val="004D4891"/>
    <w:rsid w:val="004D6E99"/>
    <w:rsid w:val="004E2359"/>
    <w:rsid w:val="004E35CD"/>
    <w:rsid w:val="004E4376"/>
    <w:rsid w:val="004E5221"/>
    <w:rsid w:val="004E589A"/>
    <w:rsid w:val="004E5B5C"/>
    <w:rsid w:val="00501058"/>
    <w:rsid w:val="00501A83"/>
    <w:rsid w:val="0050481F"/>
    <w:rsid w:val="0051383F"/>
    <w:rsid w:val="00516582"/>
    <w:rsid w:val="00517F6B"/>
    <w:rsid w:val="00522785"/>
    <w:rsid w:val="00527E32"/>
    <w:rsid w:val="0053030F"/>
    <w:rsid w:val="005322DD"/>
    <w:rsid w:val="0053549E"/>
    <w:rsid w:val="00537D8A"/>
    <w:rsid w:val="00541FB1"/>
    <w:rsid w:val="00542B60"/>
    <w:rsid w:val="00545E11"/>
    <w:rsid w:val="00553B49"/>
    <w:rsid w:val="00553D45"/>
    <w:rsid w:val="005568B6"/>
    <w:rsid w:val="00556EC3"/>
    <w:rsid w:val="00557989"/>
    <w:rsid w:val="00557D32"/>
    <w:rsid w:val="00563F58"/>
    <w:rsid w:val="00566C64"/>
    <w:rsid w:val="005706AB"/>
    <w:rsid w:val="00574100"/>
    <w:rsid w:val="00577A36"/>
    <w:rsid w:val="0058764D"/>
    <w:rsid w:val="005918C5"/>
    <w:rsid w:val="005938D3"/>
    <w:rsid w:val="00594020"/>
    <w:rsid w:val="00594268"/>
    <w:rsid w:val="00596590"/>
    <w:rsid w:val="00597867"/>
    <w:rsid w:val="005A2C22"/>
    <w:rsid w:val="005A3E89"/>
    <w:rsid w:val="005A4362"/>
    <w:rsid w:val="005A48E0"/>
    <w:rsid w:val="005A5015"/>
    <w:rsid w:val="005A62A1"/>
    <w:rsid w:val="005A7770"/>
    <w:rsid w:val="005B008B"/>
    <w:rsid w:val="005B03F0"/>
    <w:rsid w:val="005B292B"/>
    <w:rsid w:val="005B2DF3"/>
    <w:rsid w:val="005B31C0"/>
    <w:rsid w:val="005C0666"/>
    <w:rsid w:val="005C1A90"/>
    <w:rsid w:val="005D042C"/>
    <w:rsid w:val="005D2D2C"/>
    <w:rsid w:val="005D3094"/>
    <w:rsid w:val="005D336B"/>
    <w:rsid w:val="005D4398"/>
    <w:rsid w:val="005D78A0"/>
    <w:rsid w:val="005D78D5"/>
    <w:rsid w:val="005D7C1C"/>
    <w:rsid w:val="005D7CDA"/>
    <w:rsid w:val="005E4D8E"/>
    <w:rsid w:val="005F0D63"/>
    <w:rsid w:val="005F37EE"/>
    <w:rsid w:val="005F4AEA"/>
    <w:rsid w:val="005F667A"/>
    <w:rsid w:val="0060153A"/>
    <w:rsid w:val="00601B1D"/>
    <w:rsid w:val="006024A0"/>
    <w:rsid w:val="006032B7"/>
    <w:rsid w:val="00604D46"/>
    <w:rsid w:val="00605637"/>
    <w:rsid w:val="00606D1A"/>
    <w:rsid w:val="00606F3B"/>
    <w:rsid w:val="006112CB"/>
    <w:rsid w:val="00611811"/>
    <w:rsid w:val="00611AF5"/>
    <w:rsid w:val="00612CC6"/>
    <w:rsid w:val="0061426F"/>
    <w:rsid w:val="00615553"/>
    <w:rsid w:val="00617420"/>
    <w:rsid w:val="00617A69"/>
    <w:rsid w:val="00617CBA"/>
    <w:rsid w:val="00621255"/>
    <w:rsid w:val="006249D3"/>
    <w:rsid w:val="00626185"/>
    <w:rsid w:val="00632174"/>
    <w:rsid w:val="00635A0D"/>
    <w:rsid w:val="00635F92"/>
    <w:rsid w:val="00644030"/>
    <w:rsid w:val="00652C3E"/>
    <w:rsid w:val="0065403D"/>
    <w:rsid w:val="00655090"/>
    <w:rsid w:val="00663164"/>
    <w:rsid w:val="006649DE"/>
    <w:rsid w:val="00664EDF"/>
    <w:rsid w:val="00665F3B"/>
    <w:rsid w:val="00671693"/>
    <w:rsid w:val="006716FD"/>
    <w:rsid w:val="006726E5"/>
    <w:rsid w:val="00682F37"/>
    <w:rsid w:val="0068697D"/>
    <w:rsid w:val="00687FB1"/>
    <w:rsid w:val="006922A4"/>
    <w:rsid w:val="006930EA"/>
    <w:rsid w:val="00695958"/>
    <w:rsid w:val="00697A2B"/>
    <w:rsid w:val="00697E75"/>
    <w:rsid w:val="006A6A52"/>
    <w:rsid w:val="006A7180"/>
    <w:rsid w:val="006B22B8"/>
    <w:rsid w:val="006C02AC"/>
    <w:rsid w:val="006C1686"/>
    <w:rsid w:val="006C379C"/>
    <w:rsid w:val="006C3F56"/>
    <w:rsid w:val="006D1380"/>
    <w:rsid w:val="006D2151"/>
    <w:rsid w:val="006D31E2"/>
    <w:rsid w:val="006D6643"/>
    <w:rsid w:val="006D66FB"/>
    <w:rsid w:val="006E21F0"/>
    <w:rsid w:val="006E4630"/>
    <w:rsid w:val="006E54AC"/>
    <w:rsid w:val="006E5A63"/>
    <w:rsid w:val="006F770E"/>
    <w:rsid w:val="006F7CB1"/>
    <w:rsid w:val="007061B5"/>
    <w:rsid w:val="00706C96"/>
    <w:rsid w:val="00713492"/>
    <w:rsid w:val="007209A6"/>
    <w:rsid w:val="00723F65"/>
    <w:rsid w:val="007277C5"/>
    <w:rsid w:val="00732D88"/>
    <w:rsid w:val="00736827"/>
    <w:rsid w:val="00740E6D"/>
    <w:rsid w:val="00744B12"/>
    <w:rsid w:val="007457D1"/>
    <w:rsid w:val="00746725"/>
    <w:rsid w:val="007476AC"/>
    <w:rsid w:val="007478F0"/>
    <w:rsid w:val="00747FD2"/>
    <w:rsid w:val="00752057"/>
    <w:rsid w:val="00754F5C"/>
    <w:rsid w:val="00756153"/>
    <w:rsid w:val="007567F1"/>
    <w:rsid w:val="00757E07"/>
    <w:rsid w:val="007606FF"/>
    <w:rsid w:val="00764D54"/>
    <w:rsid w:val="00772FB9"/>
    <w:rsid w:val="00774A3D"/>
    <w:rsid w:val="007752BD"/>
    <w:rsid w:val="00776683"/>
    <w:rsid w:val="00780959"/>
    <w:rsid w:val="00784915"/>
    <w:rsid w:val="00785489"/>
    <w:rsid w:val="0079343F"/>
    <w:rsid w:val="007946CB"/>
    <w:rsid w:val="0079503B"/>
    <w:rsid w:val="007968BE"/>
    <w:rsid w:val="007973B6"/>
    <w:rsid w:val="007A0DCC"/>
    <w:rsid w:val="007A0F01"/>
    <w:rsid w:val="007B10A0"/>
    <w:rsid w:val="007B1A5B"/>
    <w:rsid w:val="007B72F5"/>
    <w:rsid w:val="007C0B1F"/>
    <w:rsid w:val="007C24C5"/>
    <w:rsid w:val="007C51AA"/>
    <w:rsid w:val="007C55ED"/>
    <w:rsid w:val="007C6D25"/>
    <w:rsid w:val="007D2768"/>
    <w:rsid w:val="007D40A2"/>
    <w:rsid w:val="007D519B"/>
    <w:rsid w:val="007D5E03"/>
    <w:rsid w:val="007E29D7"/>
    <w:rsid w:val="007E4DA6"/>
    <w:rsid w:val="007E7792"/>
    <w:rsid w:val="007F12B6"/>
    <w:rsid w:val="007F2765"/>
    <w:rsid w:val="007F3F58"/>
    <w:rsid w:val="007F474D"/>
    <w:rsid w:val="007F477D"/>
    <w:rsid w:val="007F4958"/>
    <w:rsid w:val="007F4F13"/>
    <w:rsid w:val="007F7A48"/>
    <w:rsid w:val="007F7F22"/>
    <w:rsid w:val="00801141"/>
    <w:rsid w:val="008011FF"/>
    <w:rsid w:val="00803581"/>
    <w:rsid w:val="00805BD8"/>
    <w:rsid w:val="00811E05"/>
    <w:rsid w:val="008132A5"/>
    <w:rsid w:val="00814A4A"/>
    <w:rsid w:val="00815A26"/>
    <w:rsid w:val="00825B37"/>
    <w:rsid w:val="00826F37"/>
    <w:rsid w:val="00827DC1"/>
    <w:rsid w:val="00832039"/>
    <w:rsid w:val="00833C5B"/>
    <w:rsid w:val="00833E06"/>
    <w:rsid w:val="0083582E"/>
    <w:rsid w:val="00837A91"/>
    <w:rsid w:val="00841BA4"/>
    <w:rsid w:val="00844EFB"/>
    <w:rsid w:val="00852C87"/>
    <w:rsid w:val="00853658"/>
    <w:rsid w:val="0085726D"/>
    <w:rsid w:val="0086101B"/>
    <w:rsid w:val="0086499F"/>
    <w:rsid w:val="0086689A"/>
    <w:rsid w:val="00874887"/>
    <w:rsid w:val="008764F1"/>
    <w:rsid w:val="00877026"/>
    <w:rsid w:val="00883083"/>
    <w:rsid w:val="0088318C"/>
    <w:rsid w:val="00884A4C"/>
    <w:rsid w:val="008943D4"/>
    <w:rsid w:val="00895DEA"/>
    <w:rsid w:val="008965C5"/>
    <w:rsid w:val="00897B9B"/>
    <w:rsid w:val="008A5A11"/>
    <w:rsid w:val="008A5B7D"/>
    <w:rsid w:val="008A7642"/>
    <w:rsid w:val="008A78F8"/>
    <w:rsid w:val="008B04E4"/>
    <w:rsid w:val="008B24FE"/>
    <w:rsid w:val="008B27C9"/>
    <w:rsid w:val="008B347E"/>
    <w:rsid w:val="008B43EE"/>
    <w:rsid w:val="008C3FE4"/>
    <w:rsid w:val="008C4F09"/>
    <w:rsid w:val="008C5014"/>
    <w:rsid w:val="008C7C68"/>
    <w:rsid w:val="008D07DE"/>
    <w:rsid w:val="008D1BEE"/>
    <w:rsid w:val="008D4AA0"/>
    <w:rsid w:val="008D4F84"/>
    <w:rsid w:val="008D5439"/>
    <w:rsid w:val="008D5782"/>
    <w:rsid w:val="008D7BBF"/>
    <w:rsid w:val="008E0DE1"/>
    <w:rsid w:val="008E17A7"/>
    <w:rsid w:val="008E6A6D"/>
    <w:rsid w:val="008E7CFB"/>
    <w:rsid w:val="008F0F00"/>
    <w:rsid w:val="008F1013"/>
    <w:rsid w:val="008F634E"/>
    <w:rsid w:val="00900034"/>
    <w:rsid w:val="009039DB"/>
    <w:rsid w:val="00903BF9"/>
    <w:rsid w:val="00904DD5"/>
    <w:rsid w:val="00907106"/>
    <w:rsid w:val="00913597"/>
    <w:rsid w:val="00915731"/>
    <w:rsid w:val="0091659A"/>
    <w:rsid w:val="009210DE"/>
    <w:rsid w:val="0092150E"/>
    <w:rsid w:val="00921DDF"/>
    <w:rsid w:val="00927727"/>
    <w:rsid w:val="009279F0"/>
    <w:rsid w:val="009316FB"/>
    <w:rsid w:val="0093686E"/>
    <w:rsid w:val="009377FB"/>
    <w:rsid w:val="0093796A"/>
    <w:rsid w:val="0094268A"/>
    <w:rsid w:val="009477F6"/>
    <w:rsid w:val="009528D8"/>
    <w:rsid w:val="00953BEA"/>
    <w:rsid w:val="00960DCE"/>
    <w:rsid w:val="00964062"/>
    <w:rsid w:val="00965A53"/>
    <w:rsid w:val="009677BC"/>
    <w:rsid w:val="0097161E"/>
    <w:rsid w:val="00971B56"/>
    <w:rsid w:val="00975320"/>
    <w:rsid w:val="009770C7"/>
    <w:rsid w:val="00977164"/>
    <w:rsid w:val="00980B7C"/>
    <w:rsid w:val="00980B8F"/>
    <w:rsid w:val="0098238E"/>
    <w:rsid w:val="00982B2D"/>
    <w:rsid w:val="009836A1"/>
    <w:rsid w:val="00986844"/>
    <w:rsid w:val="00995AE8"/>
    <w:rsid w:val="009969F7"/>
    <w:rsid w:val="009A1F96"/>
    <w:rsid w:val="009A1FD9"/>
    <w:rsid w:val="009A24FA"/>
    <w:rsid w:val="009A2FFC"/>
    <w:rsid w:val="009A3D1D"/>
    <w:rsid w:val="009A48B3"/>
    <w:rsid w:val="009A6423"/>
    <w:rsid w:val="009A708B"/>
    <w:rsid w:val="009B570F"/>
    <w:rsid w:val="009C3020"/>
    <w:rsid w:val="009C3362"/>
    <w:rsid w:val="009C3DED"/>
    <w:rsid w:val="009C6192"/>
    <w:rsid w:val="009C63C0"/>
    <w:rsid w:val="009D0E7B"/>
    <w:rsid w:val="009D1C12"/>
    <w:rsid w:val="009D2B9D"/>
    <w:rsid w:val="009D76C8"/>
    <w:rsid w:val="009E0716"/>
    <w:rsid w:val="009E418A"/>
    <w:rsid w:val="009E4DEB"/>
    <w:rsid w:val="009E58E5"/>
    <w:rsid w:val="009F0BE1"/>
    <w:rsid w:val="009F1754"/>
    <w:rsid w:val="009F1AED"/>
    <w:rsid w:val="009F7A15"/>
    <w:rsid w:val="00A008E5"/>
    <w:rsid w:val="00A00AC1"/>
    <w:rsid w:val="00A02E08"/>
    <w:rsid w:val="00A03963"/>
    <w:rsid w:val="00A05187"/>
    <w:rsid w:val="00A054F8"/>
    <w:rsid w:val="00A05726"/>
    <w:rsid w:val="00A065B8"/>
    <w:rsid w:val="00A0717B"/>
    <w:rsid w:val="00A07260"/>
    <w:rsid w:val="00A12CCD"/>
    <w:rsid w:val="00A141F5"/>
    <w:rsid w:val="00A16AE9"/>
    <w:rsid w:val="00A177E3"/>
    <w:rsid w:val="00A17B58"/>
    <w:rsid w:val="00A17C14"/>
    <w:rsid w:val="00A233AB"/>
    <w:rsid w:val="00A25025"/>
    <w:rsid w:val="00A25AEE"/>
    <w:rsid w:val="00A311B6"/>
    <w:rsid w:val="00A31E44"/>
    <w:rsid w:val="00A31EAA"/>
    <w:rsid w:val="00A32698"/>
    <w:rsid w:val="00A34944"/>
    <w:rsid w:val="00A43B84"/>
    <w:rsid w:val="00A44AE5"/>
    <w:rsid w:val="00A46E88"/>
    <w:rsid w:val="00A517FA"/>
    <w:rsid w:val="00A5379D"/>
    <w:rsid w:val="00A53FDC"/>
    <w:rsid w:val="00A54FCF"/>
    <w:rsid w:val="00A60EF5"/>
    <w:rsid w:val="00A62BBF"/>
    <w:rsid w:val="00A658FB"/>
    <w:rsid w:val="00A65BC5"/>
    <w:rsid w:val="00A70B08"/>
    <w:rsid w:val="00A7111D"/>
    <w:rsid w:val="00A71D17"/>
    <w:rsid w:val="00A7226E"/>
    <w:rsid w:val="00A72A72"/>
    <w:rsid w:val="00A74442"/>
    <w:rsid w:val="00A76A67"/>
    <w:rsid w:val="00A9463A"/>
    <w:rsid w:val="00AA0AFD"/>
    <w:rsid w:val="00AA328C"/>
    <w:rsid w:val="00AA4E56"/>
    <w:rsid w:val="00AA71BF"/>
    <w:rsid w:val="00AB0A09"/>
    <w:rsid w:val="00AB1B2C"/>
    <w:rsid w:val="00AB2739"/>
    <w:rsid w:val="00AB4751"/>
    <w:rsid w:val="00AB5537"/>
    <w:rsid w:val="00AB772C"/>
    <w:rsid w:val="00AB7B43"/>
    <w:rsid w:val="00AC314F"/>
    <w:rsid w:val="00AC7A46"/>
    <w:rsid w:val="00AD0CD1"/>
    <w:rsid w:val="00AD334A"/>
    <w:rsid w:val="00AD39C2"/>
    <w:rsid w:val="00AD43B1"/>
    <w:rsid w:val="00AD459F"/>
    <w:rsid w:val="00AD574C"/>
    <w:rsid w:val="00AD6888"/>
    <w:rsid w:val="00AD7D80"/>
    <w:rsid w:val="00AE0AC1"/>
    <w:rsid w:val="00AE0FB8"/>
    <w:rsid w:val="00AE3ED3"/>
    <w:rsid w:val="00AE5C4C"/>
    <w:rsid w:val="00AF0475"/>
    <w:rsid w:val="00AF1C7E"/>
    <w:rsid w:val="00AF2586"/>
    <w:rsid w:val="00AF2764"/>
    <w:rsid w:val="00AF455C"/>
    <w:rsid w:val="00AF4EEB"/>
    <w:rsid w:val="00AF548A"/>
    <w:rsid w:val="00AF60A2"/>
    <w:rsid w:val="00AF6C70"/>
    <w:rsid w:val="00B12F2E"/>
    <w:rsid w:val="00B155A6"/>
    <w:rsid w:val="00B15D87"/>
    <w:rsid w:val="00B164B2"/>
    <w:rsid w:val="00B17E53"/>
    <w:rsid w:val="00B2029C"/>
    <w:rsid w:val="00B21C01"/>
    <w:rsid w:val="00B22B87"/>
    <w:rsid w:val="00B24396"/>
    <w:rsid w:val="00B30B6B"/>
    <w:rsid w:val="00B3284E"/>
    <w:rsid w:val="00B32941"/>
    <w:rsid w:val="00B34F77"/>
    <w:rsid w:val="00B36543"/>
    <w:rsid w:val="00B373F0"/>
    <w:rsid w:val="00B37E12"/>
    <w:rsid w:val="00B37F64"/>
    <w:rsid w:val="00B400A7"/>
    <w:rsid w:val="00B40FD6"/>
    <w:rsid w:val="00B41A0A"/>
    <w:rsid w:val="00B42126"/>
    <w:rsid w:val="00B427AD"/>
    <w:rsid w:val="00B47B40"/>
    <w:rsid w:val="00B47D6C"/>
    <w:rsid w:val="00B51439"/>
    <w:rsid w:val="00B53C81"/>
    <w:rsid w:val="00B5599D"/>
    <w:rsid w:val="00B57A5B"/>
    <w:rsid w:val="00B609BA"/>
    <w:rsid w:val="00B63152"/>
    <w:rsid w:val="00B63503"/>
    <w:rsid w:val="00B659A3"/>
    <w:rsid w:val="00B670CE"/>
    <w:rsid w:val="00B70580"/>
    <w:rsid w:val="00B70849"/>
    <w:rsid w:val="00B70D13"/>
    <w:rsid w:val="00B71364"/>
    <w:rsid w:val="00B71DA8"/>
    <w:rsid w:val="00B72E15"/>
    <w:rsid w:val="00B737A6"/>
    <w:rsid w:val="00B746A7"/>
    <w:rsid w:val="00B754ED"/>
    <w:rsid w:val="00B82482"/>
    <w:rsid w:val="00B83030"/>
    <w:rsid w:val="00B90AC5"/>
    <w:rsid w:val="00B91478"/>
    <w:rsid w:val="00B93A27"/>
    <w:rsid w:val="00B9500C"/>
    <w:rsid w:val="00B95AEC"/>
    <w:rsid w:val="00B96D67"/>
    <w:rsid w:val="00BA316D"/>
    <w:rsid w:val="00BA79B5"/>
    <w:rsid w:val="00BB166C"/>
    <w:rsid w:val="00BB660F"/>
    <w:rsid w:val="00BB78E7"/>
    <w:rsid w:val="00BC028B"/>
    <w:rsid w:val="00BC0FC8"/>
    <w:rsid w:val="00BC2E1F"/>
    <w:rsid w:val="00BC5E25"/>
    <w:rsid w:val="00BC617E"/>
    <w:rsid w:val="00BD778F"/>
    <w:rsid w:val="00BD7B60"/>
    <w:rsid w:val="00BE25E7"/>
    <w:rsid w:val="00BE4291"/>
    <w:rsid w:val="00BE7B82"/>
    <w:rsid w:val="00BE7F6F"/>
    <w:rsid w:val="00BF0A06"/>
    <w:rsid w:val="00BF1A37"/>
    <w:rsid w:val="00BF3295"/>
    <w:rsid w:val="00BF6E7B"/>
    <w:rsid w:val="00C011FA"/>
    <w:rsid w:val="00C03C2F"/>
    <w:rsid w:val="00C04032"/>
    <w:rsid w:val="00C126F3"/>
    <w:rsid w:val="00C13251"/>
    <w:rsid w:val="00C148FD"/>
    <w:rsid w:val="00C14F3B"/>
    <w:rsid w:val="00C15376"/>
    <w:rsid w:val="00C16B6B"/>
    <w:rsid w:val="00C2036C"/>
    <w:rsid w:val="00C207E8"/>
    <w:rsid w:val="00C21689"/>
    <w:rsid w:val="00C222B7"/>
    <w:rsid w:val="00C25B25"/>
    <w:rsid w:val="00C25FA4"/>
    <w:rsid w:val="00C3086E"/>
    <w:rsid w:val="00C33B30"/>
    <w:rsid w:val="00C36095"/>
    <w:rsid w:val="00C366C9"/>
    <w:rsid w:val="00C41ADD"/>
    <w:rsid w:val="00C41C79"/>
    <w:rsid w:val="00C51B08"/>
    <w:rsid w:val="00C5533B"/>
    <w:rsid w:val="00C565C8"/>
    <w:rsid w:val="00C621B9"/>
    <w:rsid w:val="00C629CE"/>
    <w:rsid w:val="00C62CB8"/>
    <w:rsid w:val="00C65CB1"/>
    <w:rsid w:val="00C71D2F"/>
    <w:rsid w:val="00C7586D"/>
    <w:rsid w:val="00C75B4E"/>
    <w:rsid w:val="00C76EF8"/>
    <w:rsid w:val="00C76F55"/>
    <w:rsid w:val="00C828B9"/>
    <w:rsid w:val="00C83619"/>
    <w:rsid w:val="00C8586E"/>
    <w:rsid w:val="00C90889"/>
    <w:rsid w:val="00C90E44"/>
    <w:rsid w:val="00C92658"/>
    <w:rsid w:val="00C97966"/>
    <w:rsid w:val="00CA39A7"/>
    <w:rsid w:val="00CA773F"/>
    <w:rsid w:val="00CB3BFE"/>
    <w:rsid w:val="00CB7941"/>
    <w:rsid w:val="00CC051A"/>
    <w:rsid w:val="00CC1D85"/>
    <w:rsid w:val="00CC33A7"/>
    <w:rsid w:val="00CC5437"/>
    <w:rsid w:val="00CC7491"/>
    <w:rsid w:val="00CC7A33"/>
    <w:rsid w:val="00CD210F"/>
    <w:rsid w:val="00CD43D3"/>
    <w:rsid w:val="00CD652C"/>
    <w:rsid w:val="00CD6B8C"/>
    <w:rsid w:val="00CD6CEF"/>
    <w:rsid w:val="00CE0167"/>
    <w:rsid w:val="00CE0737"/>
    <w:rsid w:val="00CE5244"/>
    <w:rsid w:val="00CE66EC"/>
    <w:rsid w:val="00CF23BF"/>
    <w:rsid w:val="00CF5C98"/>
    <w:rsid w:val="00D00B9C"/>
    <w:rsid w:val="00D01651"/>
    <w:rsid w:val="00D04A51"/>
    <w:rsid w:val="00D05E8D"/>
    <w:rsid w:val="00D10E3F"/>
    <w:rsid w:val="00D11F0A"/>
    <w:rsid w:val="00D122C4"/>
    <w:rsid w:val="00D13FA1"/>
    <w:rsid w:val="00D14DBF"/>
    <w:rsid w:val="00D17DE2"/>
    <w:rsid w:val="00D20C80"/>
    <w:rsid w:val="00D220AA"/>
    <w:rsid w:val="00D229B1"/>
    <w:rsid w:val="00D23078"/>
    <w:rsid w:val="00D237E3"/>
    <w:rsid w:val="00D31A47"/>
    <w:rsid w:val="00D4101A"/>
    <w:rsid w:val="00D42F10"/>
    <w:rsid w:val="00D42F1A"/>
    <w:rsid w:val="00D46A98"/>
    <w:rsid w:val="00D47B26"/>
    <w:rsid w:val="00D5097C"/>
    <w:rsid w:val="00D50F56"/>
    <w:rsid w:val="00D53271"/>
    <w:rsid w:val="00D54E9A"/>
    <w:rsid w:val="00D550E4"/>
    <w:rsid w:val="00D6074C"/>
    <w:rsid w:val="00D60CC6"/>
    <w:rsid w:val="00D60DBE"/>
    <w:rsid w:val="00D62480"/>
    <w:rsid w:val="00D628FF"/>
    <w:rsid w:val="00D64C7A"/>
    <w:rsid w:val="00D67A90"/>
    <w:rsid w:val="00D7408F"/>
    <w:rsid w:val="00D74565"/>
    <w:rsid w:val="00D74977"/>
    <w:rsid w:val="00D80AB2"/>
    <w:rsid w:val="00D8272B"/>
    <w:rsid w:val="00D843B1"/>
    <w:rsid w:val="00D854C9"/>
    <w:rsid w:val="00D91CCC"/>
    <w:rsid w:val="00D933C1"/>
    <w:rsid w:val="00D953A1"/>
    <w:rsid w:val="00D9698E"/>
    <w:rsid w:val="00D97384"/>
    <w:rsid w:val="00D97F17"/>
    <w:rsid w:val="00DA0844"/>
    <w:rsid w:val="00DA5553"/>
    <w:rsid w:val="00DA7292"/>
    <w:rsid w:val="00DA7AF3"/>
    <w:rsid w:val="00DB13E4"/>
    <w:rsid w:val="00DB2C66"/>
    <w:rsid w:val="00DB5B1B"/>
    <w:rsid w:val="00DB5D33"/>
    <w:rsid w:val="00DB6B5D"/>
    <w:rsid w:val="00DC1D58"/>
    <w:rsid w:val="00DC32E1"/>
    <w:rsid w:val="00DC3359"/>
    <w:rsid w:val="00DC54B7"/>
    <w:rsid w:val="00DC7E95"/>
    <w:rsid w:val="00DD2B6C"/>
    <w:rsid w:val="00DD5C35"/>
    <w:rsid w:val="00DD5F5C"/>
    <w:rsid w:val="00DD7092"/>
    <w:rsid w:val="00DE1121"/>
    <w:rsid w:val="00DE1283"/>
    <w:rsid w:val="00DE2DCF"/>
    <w:rsid w:val="00DE33AD"/>
    <w:rsid w:val="00DF0AC0"/>
    <w:rsid w:val="00DF1325"/>
    <w:rsid w:val="00DF1F3D"/>
    <w:rsid w:val="00DF37AD"/>
    <w:rsid w:val="00DF5A80"/>
    <w:rsid w:val="00DF75EB"/>
    <w:rsid w:val="00E023F0"/>
    <w:rsid w:val="00E03B45"/>
    <w:rsid w:val="00E06A9E"/>
    <w:rsid w:val="00E100DD"/>
    <w:rsid w:val="00E10411"/>
    <w:rsid w:val="00E111EF"/>
    <w:rsid w:val="00E12CD8"/>
    <w:rsid w:val="00E1300F"/>
    <w:rsid w:val="00E13C0E"/>
    <w:rsid w:val="00E1509C"/>
    <w:rsid w:val="00E16DC8"/>
    <w:rsid w:val="00E200B2"/>
    <w:rsid w:val="00E22EE8"/>
    <w:rsid w:val="00E30BD7"/>
    <w:rsid w:val="00E3179F"/>
    <w:rsid w:val="00E32411"/>
    <w:rsid w:val="00E348F8"/>
    <w:rsid w:val="00E40962"/>
    <w:rsid w:val="00E412CF"/>
    <w:rsid w:val="00E41DA9"/>
    <w:rsid w:val="00E42BAB"/>
    <w:rsid w:val="00E42D3E"/>
    <w:rsid w:val="00E43DEC"/>
    <w:rsid w:val="00E4474D"/>
    <w:rsid w:val="00E5209F"/>
    <w:rsid w:val="00E61CA7"/>
    <w:rsid w:val="00E62DB0"/>
    <w:rsid w:val="00E6470F"/>
    <w:rsid w:val="00E64B4A"/>
    <w:rsid w:val="00E7092E"/>
    <w:rsid w:val="00E7249F"/>
    <w:rsid w:val="00E74A8C"/>
    <w:rsid w:val="00E75A66"/>
    <w:rsid w:val="00E82E6C"/>
    <w:rsid w:val="00E8449C"/>
    <w:rsid w:val="00E87B8E"/>
    <w:rsid w:val="00E91AF9"/>
    <w:rsid w:val="00E94B45"/>
    <w:rsid w:val="00E95030"/>
    <w:rsid w:val="00E956A5"/>
    <w:rsid w:val="00EA5304"/>
    <w:rsid w:val="00EA5734"/>
    <w:rsid w:val="00EA6147"/>
    <w:rsid w:val="00EB0DB0"/>
    <w:rsid w:val="00EB396C"/>
    <w:rsid w:val="00EB4DF0"/>
    <w:rsid w:val="00EB7B4C"/>
    <w:rsid w:val="00EC03E0"/>
    <w:rsid w:val="00EC0494"/>
    <w:rsid w:val="00EC5921"/>
    <w:rsid w:val="00ED0BB4"/>
    <w:rsid w:val="00ED5B33"/>
    <w:rsid w:val="00ED6D8C"/>
    <w:rsid w:val="00ED79D4"/>
    <w:rsid w:val="00EE0D13"/>
    <w:rsid w:val="00EE4964"/>
    <w:rsid w:val="00EF6B20"/>
    <w:rsid w:val="00EF6E3A"/>
    <w:rsid w:val="00EF6F09"/>
    <w:rsid w:val="00EF7519"/>
    <w:rsid w:val="00F039ED"/>
    <w:rsid w:val="00F054E8"/>
    <w:rsid w:val="00F1116E"/>
    <w:rsid w:val="00F11370"/>
    <w:rsid w:val="00F13B38"/>
    <w:rsid w:val="00F16B4A"/>
    <w:rsid w:val="00F1735B"/>
    <w:rsid w:val="00F21E89"/>
    <w:rsid w:val="00F22504"/>
    <w:rsid w:val="00F23AA6"/>
    <w:rsid w:val="00F30D04"/>
    <w:rsid w:val="00F33F65"/>
    <w:rsid w:val="00F35FFE"/>
    <w:rsid w:val="00F50D67"/>
    <w:rsid w:val="00F515EC"/>
    <w:rsid w:val="00F517C6"/>
    <w:rsid w:val="00F5267B"/>
    <w:rsid w:val="00F55DE9"/>
    <w:rsid w:val="00F57B0D"/>
    <w:rsid w:val="00F60E8B"/>
    <w:rsid w:val="00F616BB"/>
    <w:rsid w:val="00F63785"/>
    <w:rsid w:val="00F652CB"/>
    <w:rsid w:val="00F66367"/>
    <w:rsid w:val="00F67B2E"/>
    <w:rsid w:val="00F67F0A"/>
    <w:rsid w:val="00F71505"/>
    <w:rsid w:val="00F805F4"/>
    <w:rsid w:val="00F81AE2"/>
    <w:rsid w:val="00F82EE2"/>
    <w:rsid w:val="00F860EB"/>
    <w:rsid w:val="00F96628"/>
    <w:rsid w:val="00F96D2D"/>
    <w:rsid w:val="00FA01A6"/>
    <w:rsid w:val="00FA2E56"/>
    <w:rsid w:val="00FA377F"/>
    <w:rsid w:val="00FA7795"/>
    <w:rsid w:val="00FB0F44"/>
    <w:rsid w:val="00FB150C"/>
    <w:rsid w:val="00FB2246"/>
    <w:rsid w:val="00FB25F7"/>
    <w:rsid w:val="00FB6F32"/>
    <w:rsid w:val="00FC03DF"/>
    <w:rsid w:val="00FC2182"/>
    <w:rsid w:val="00FC4C58"/>
    <w:rsid w:val="00FC65FC"/>
    <w:rsid w:val="00FD16FB"/>
    <w:rsid w:val="00FD25CB"/>
    <w:rsid w:val="00FD499E"/>
    <w:rsid w:val="00FD6623"/>
    <w:rsid w:val="00FE2D4B"/>
    <w:rsid w:val="00FE6A62"/>
    <w:rsid w:val="00FE6BCA"/>
    <w:rsid w:val="00FF1574"/>
    <w:rsid w:val="00FF2240"/>
    <w:rsid w:val="00FF5182"/>
    <w:rsid w:val="00FF59F0"/>
    <w:rsid w:val="00FF70F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B753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43"/>
    <w:rPr>
      <w:lang w:val="en-GB"/>
    </w:rPr>
  </w:style>
  <w:style w:type="paragraph" w:styleId="Ttulo1">
    <w:name w:val="heading 1"/>
    <w:aliases w:val="Subtitulo 16"/>
    <w:basedOn w:val="Normal"/>
    <w:next w:val="Normal"/>
    <w:link w:val="Ttulo1Car"/>
    <w:uiPriority w:val="9"/>
    <w:qFormat/>
    <w:rsid w:val="00EA5734"/>
    <w:pPr>
      <w:keepNext/>
      <w:keepLines/>
      <w:numPr>
        <w:numId w:val="1"/>
      </w:numPr>
      <w:spacing w:before="480"/>
      <w:outlineLvl w:val="0"/>
    </w:pPr>
    <w:rPr>
      <w:rFonts w:ascii="Arial" w:eastAsiaTheme="majorEastAsia" w:hAnsi="Arial" w:cstheme="majorBidi"/>
      <w:b/>
      <w:bCs/>
      <w:sz w:val="32"/>
      <w:szCs w:val="32"/>
    </w:rPr>
  </w:style>
  <w:style w:type="paragraph" w:styleId="Ttulo2">
    <w:name w:val="heading 2"/>
    <w:basedOn w:val="Normal"/>
    <w:next w:val="Normal"/>
    <w:link w:val="Ttulo2Car"/>
    <w:uiPriority w:val="9"/>
    <w:semiHidden/>
    <w:unhideWhenUsed/>
    <w:qFormat/>
    <w:rsid w:val="008E17A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17A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17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E17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E17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E17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E17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E17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643"/>
    <w:rPr>
      <w:color w:val="0000FF" w:themeColor="hyperlink"/>
      <w:u w:val="single"/>
    </w:rPr>
  </w:style>
  <w:style w:type="paragraph" w:styleId="Prrafodelista">
    <w:name w:val="List Paragraph"/>
    <w:basedOn w:val="Normal"/>
    <w:uiPriority w:val="34"/>
    <w:qFormat/>
    <w:rsid w:val="00161643"/>
    <w:pPr>
      <w:ind w:left="720"/>
      <w:contextualSpacing/>
    </w:pPr>
  </w:style>
  <w:style w:type="paragraph" w:styleId="Textonotapie">
    <w:name w:val="footnote text"/>
    <w:basedOn w:val="Normal"/>
    <w:link w:val="TextonotapieCar"/>
    <w:uiPriority w:val="99"/>
    <w:unhideWhenUsed/>
    <w:rsid w:val="00161643"/>
    <w:rPr>
      <w:lang w:val="en-US"/>
    </w:rPr>
  </w:style>
  <w:style w:type="character" w:customStyle="1" w:styleId="TextonotapieCar">
    <w:name w:val="Texto nota pie Car"/>
    <w:basedOn w:val="Fuentedeprrafopredeter"/>
    <w:link w:val="Textonotapie"/>
    <w:uiPriority w:val="99"/>
    <w:rsid w:val="00161643"/>
    <w:rPr>
      <w:lang w:val="en-US"/>
    </w:rPr>
  </w:style>
  <w:style w:type="character" w:styleId="Refdenotaalpie">
    <w:name w:val="footnote reference"/>
    <w:basedOn w:val="Fuentedeprrafopredeter"/>
    <w:uiPriority w:val="99"/>
    <w:unhideWhenUsed/>
    <w:rsid w:val="00161643"/>
    <w:rPr>
      <w:vertAlign w:val="superscript"/>
    </w:rPr>
  </w:style>
  <w:style w:type="paragraph" w:styleId="Textonotaalfinal">
    <w:name w:val="endnote text"/>
    <w:basedOn w:val="Normal"/>
    <w:link w:val="TextonotaalfinalCar"/>
    <w:uiPriority w:val="99"/>
    <w:unhideWhenUsed/>
    <w:rsid w:val="00161643"/>
    <w:rPr>
      <w:lang w:val="en-US"/>
    </w:rPr>
  </w:style>
  <w:style w:type="character" w:customStyle="1" w:styleId="TextonotaalfinalCar">
    <w:name w:val="Texto nota al final Car"/>
    <w:basedOn w:val="Fuentedeprrafopredeter"/>
    <w:link w:val="Textonotaalfinal"/>
    <w:uiPriority w:val="99"/>
    <w:rsid w:val="00161643"/>
    <w:rPr>
      <w:lang w:val="en-US"/>
    </w:rPr>
  </w:style>
  <w:style w:type="paragraph" w:styleId="NormalWeb">
    <w:name w:val="Normal (Web)"/>
    <w:basedOn w:val="Normal"/>
    <w:uiPriority w:val="99"/>
    <w:unhideWhenUsed/>
    <w:rsid w:val="00161643"/>
    <w:pPr>
      <w:spacing w:before="100" w:beforeAutospacing="1" w:after="100" w:afterAutospacing="1"/>
    </w:pPr>
    <w:rPr>
      <w:rFonts w:ascii="Times" w:hAnsi="Times" w:cs="Times New Roman"/>
      <w:sz w:val="20"/>
      <w:szCs w:val="20"/>
      <w:lang w:val="es-CO"/>
    </w:rPr>
  </w:style>
  <w:style w:type="paragraph" w:styleId="Textodeglobo">
    <w:name w:val="Balloon Text"/>
    <w:basedOn w:val="Normal"/>
    <w:link w:val="TextodegloboCar"/>
    <w:uiPriority w:val="99"/>
    <w:semiHidden/>
    <w:unhideWhenUsed/>
    <w:rsid w:val="005B03F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03F0"/>
    <w:rPr>
      <w:rFonts w:ascii="Lucida Grande" w:hAnsi="Lucida Grande" w:cs="Lucida Grande"/>
      <w:sz w:val="18"/>
      <w:szCs w:val="18"/>
      <w:lang w:val="en-GB"/>
    </w:rPr>
  </w:style>
  <w:style w:type="table" w:styleId="Tablaconcuadrcula">
    <w:name w:val="Table Grid"/>
    <w:basedOn w:val="Tablanormal"/>
    <w:uiPriority w:val="59"/>
    <w:rsid w:val="00087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Index">
    <w:name w:val="Subtitulo Index"/>
    <w:basedOn w:val="Normal"/>
    <w:qFormat/>
    <w:rsid w:val="00EA5734"/>
    <w:pPr>
      <w:jc w:val="right"/>
    </w:pPr>
    <w:rPr>
      <w:rFonts w:ascii="Arial" w:hAnsi="Arial"/>
      <w:b/>
      <w:sz w:val="32"/>
    </w:rPr>
  </w:style>
  <w:style w:type="paragraph" w:styleId="Piedepgina">
    <w:name w:val="footer"/>
    <w:basedOn w:val="Normal"/>
    <w:link w:val="PiedepginaCar"/>
    <w:uiPriority w:val="99"/>
    <w:unhideWhenUsed/>
    <w:rsid w:val="0079343F"/>
    <w:pPr>
      <w:tabs>
        <w:tab w:val="center" w:pos="4252"/>
        <w:tab w:val="right" w:pos="8504"/>
      </w:tabs>
    </w:pPr>
  </w:style>
  <w:style w:type="character" w:customStyle="1" w:styleId="PiedepginaCar">
    <w:name w:val="Pie de página Car"/>
    <w:basedOn w:val="Fuentedeprrafopredeter"/>
    <w:link w:val="Piedepgina"/>
    <w:uiPriority w:val="99"/>
    <w:rsid w:val="0079343F"/>
    <w:rPr>
      <w:lang w:val="en-GB"/>
    </w:rPr>
  </w:style>
  <w:style w:type="character" w:styleId="Nmerodepgina">
    <w:name w:val="page number"/>
    <w:basedOn w:val="Fuentedeprrafopredeter"/>
    <w:uiPriority w:val="99"/>
    <w:semiHidden/>
    <w:unhideWhenUsed/>
    <w:rsid w:val="0079343F"/>
  </w:style>
  <w:style w:type="character" w:customStyle="1" w:styleId="Ttulo1Car">
    <w:name w:val="Título 1 Car"/>
    <w:aliases w:val="Subtitulo 16 Car"/>
    <w:basedOn w:val="Fuentedeprrafopredeter"/>
    <w:link w:val="Ttulo1"/>
    <w:uiPriority w:val="9"/>
    <w:rsid w:val="00EA5734"/>
    <w:rPr>
      <w:rFonts w:ascii="Arial" w:eastAsiaTheme="majorEastAsia" w:hAnsi="Arial" w:cstheme="majorBidi"/>
      <w:b/>
      <w:bCs/>
      <w:sz w:val="32"/>
      <w:szCs w:val="32"/>
      <w:lang w:val="en-GB"/>
    </w:rPr>
  </w:style>
  <w:style w:type="character" w:customStyle="1" w:styleId="Ttulo2Car">
    <w:name w:val="Título 2 Car"/>
    <w:basedOn w:val="Fuentedeprrafopredeter"/>
    <w:link w:val="Ttulo2"/>
    <w:uiPriority w:val="9"/>
    <w:semiHidden/>
    <w:rsid w:val="008E17A7"/>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8E17A7"/>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8E17A7"/>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8E17A7"/>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8E17A7"/>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8E17A7"/>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8E17A7"/>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8E17A7"/>
    <w:rPr>
      <w:rFonts w:asciiTheme="majorHAnsi" w:eastAsiaTheme="majorEastAsia" w:hAnsiTheme="majorHAnsi" w:cstheme="majorBidi"/>
      <w:i/>
      <w:iCs/>
      <w:color w:val="404040" w:themeColor="text1" w:themeTint="BF"/>
      <w:sz w:val="20"/>
      <w:szCs w:val="20"/>
      <w:lang w:val="en-GB"/>
    </w:rPr>
  </w:style>
  <w:style w:type="character" w:styleId="Textodelmarcadordeposicin">
    <w:name w:val="Placeholder Text"/>
    <w:basedOn w:val="Fuentedeprrafopredeter"/>
    <w:uiPriority w:val="99"/>
    <w:semiHidden/>
    <w:rsid w:val="00135FBD"/>
    <w:rPr>
      <w:color w:val="808080"/>
    </w:rPr>
  </w:style>
  <w:style w:type="table" w:styleId="Sombreadoclaro">
    <w:name w:val="Light Shading"/>
    <w:basedOn w:val="Tablanormal"/>
    <w:uiPriority w:val="60"/>
    <w:rsid w:val="00C25F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C25F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C25FA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C25FA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Sombreadomediano1">
    <w:name w:val="Medium Shading 1"/>
    <w:basedOn w:val="Tablanormal"/>
    <w:uiPriority w:val="63"/>
    <w:rsid w:val="00C25FA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7E4D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7E4DA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7D40A2"/>
    <w:pPr>
      <w:tabs>
        <w:tab w:val="center" w:pos="4252"/>
        <w:tab w:val="right" w:pos="8504"/>
      </w:tabs>
    </w:pPr>
  </w:style>
  <w:style w:type="character" w:customStyle="1" w:styleId="EncabezadoCar">
    <w:name w:val="Encabezado Car"/>
    <w:basedOn w:val="Fuentedeprrafopredeter"/>
    <w:link w:val="Encabezado"/>
    <w:uiPriority w:val="99"/>
    <w:rsid w:val="007D40A2"/>
    <w:rPr>
      <w:lang w:val="en-GB"/>
    </w:rPr>
  </w:style>
  <w:style w:type="paragraph" w:styleId="Encabezadodetabladecontenido">
    <w:name w:val="TOC Heading"/>
    <w:basedOn w:val="Ttulo1"/>
    <w:next w:val="Normal"/>
    <w:uiPriority w:val="39"/>
    <w:unhideWhenUsed/>
    <w:qFormat/>
    <w:rsid w:val="000F43F9"/>
    <w:pPr>
      <w:numPr>
        <w:numId w:val="0"/>
      </w:numPr>
      <w:spacing w:line="276" w:lineRule="auto"/>
      <w:outlineLvl w:val="9"/>
    </w:pPr>
    <w:rPr>
      <w:color w:val="365F91" w:themeColor="accent1" w:themeShade="BF"/>
      <w:sz w:val="28"/>
      <w:szCs w:val="28"/>
      <w:lang w:val="es-ES_tradnl"/>
    </w:rPr>
  </w:style>
  <w:style w:type="paragraph" w:styleId="TDC1">
    <w:name w:val="toc 1"/>
    <w:basedOn w:val="Normal"/>
    <w:next w:val="Normal"/>
    <w:autoRedefine/>
    <w:uiPriority w:val="39"/>
    <w:unhideWhenUsed/>
    <w:rsid w:val="00FF59F0"/>
    <w:pPr>
      <w:tabs>
        <w:tab w:val="right" w:leader="dot" w:pos="8828"/>
      </w:tabs>
      <w:spacing w:before="120"/>
    </w:pPr>
    <w:rPr>
      <w:rFonts w:ascii="Arial" w:hAnsi="Arial"/>
    </w:rPr>
  </w:style>
  <w:style w:type="paragraph" w:styleId="TDC2">
    <w:name w:val="toc 2"/>
    <w:basedOn w:val="Normal"/>
    <w:next w:val="Normal"/>
    <w:autoRedefine/>
    <w:uiPriority w:val="39"/>
    <w:unhideWhenUsed/>
    <w:rsid w:val="000F43F9"/>
    <w:pPr>
      <w:ind w:left="240"/>
    </w:pPr>
    <w:rPr>
      <w:b/>
      <w:sz w:val="22"/>
      <w:szCs w:val="22"/>
    </w:rPr>
  </w:style>
  <w:style w:type="paragraph" w:styleId="TDC3">
    <w:name w:val="toc 3"/>
    <w:basedOn w:val="Normal"/>
    <w:next w:val="Normal"/>
    <w:autoRedefine/>
    <w:uiPriority w:val="39"/>
    <w:unhideWhenUsed/>
    <w:rsid w:val="000F43F9"/>
    <w:pPr>
      <w:ind w:left="480"/>
    </w:pPr>
    <w:rPr>
      <w:sz w:val="22"/>
      <w:szCs w:val="22"/>
    </w:rPr>
  </w:style>
  <w:style w:type="paragraph" w:styleId="TDC4">
    <w:name w:val="toc 4"/>
    <w:basedOn w:val="Normal"/>
    <w:next w:val="Normal"/>
    <w:autoRedefine/>
    <w:uiPriority w:val="39"/>
    <w:unhideWhenUsed/>
    <w:rsid w:val="000F43F9"/>
    <w:pPr>
      <w:ind w:left="720"/>
    </w:pPr>
    <w:rPr>
      <w:sz w:val="20"/>
      <w:szCs w:val="20"/>
    </w:rPr>
  </w:style>
  <w:style w:type="paragraph" w:styleId="TDC5">
    <w:name w:val="toc 5"/>
    <w:basedOn w:val="Normal"/>
    <w:next w:val="Normal"/>
    <w:autoRedefine/>
    <w:uiPriority w:val="39"/>
    <w:unhideWhenUsed/>
    <w:rsid w:val="000F43F9"/>
    <w:pPr>
      <w:ind w:left="960"/>
    </w:pPr>
    <w:rPr>
      <w:sz w:val="20"/>
      <w:szCs w:val="20"/>
    </w:rPr>
  </w:style>
  <w:style w:type="paragraph" w:styleId="TDC6">
    <w:name w:val="toc 6"/>
    <w:basedOn w:val="Normal"/>
    <w:next w:val="Normal"/>
    <w:autoRedefine/>
    <w:uiPriority w:val="39"/>
    <w:unhideWhenUsed/>
    <w:rsid w:val="000F43F9"/>
    <w:pPr>
      <w:ind w:left="1200"/>
    </w:pPr>
    <w:rPr>
      <w:sz w:val="20"/>
      <w:szCs w:val="20"/>
    </w:rPr>
  </w:style>
  <w:style w:type="paragraph" w:styleId="TDC7">
    <w:name w:val="toc 7"/>
    <w:basedOn w:val="Normal"/>
    <w:next w:val="Normal"/>
    <w:autoRedefine/>
    <w:uiPriority w:val="39"/>
    <w:unhideWhenUsed/>
    <w:rsid w:val="000F43F9"/>
    <w:pPr>
      <w:ind w:left="1440"/>
    </w:pPr>
    <w:rPr>
      <w:sz w:val="20"/>
      <w:szCs w:val="20"/>
    </w:rPr>
  </w:style>
  <w:style w:type="paragraph" w:styleId="TDC8">
    <w:name w:val="toc 8"/>
    <w:basedOn w:val="Normal"/>
    <w:next w:val="Normal"/>
    <w:autoRedefine/>
    <w:uiPriority w:val="39"/>
    <w:unhideWhenUsed/>
    <w:rsid w:val="000F43F9"/>
    <w:pPr>
      <w:ind w:left="1680"/>
    </w:pPr>
    <w:rPr>
      <w:sz w:val="20"/>
      <w:szCs w:val="20"/>
    </w:rPr>
  </w:style>
  <w:style w:type="paragraph" w:styleId="TDC9">
    <w:name w:val="toc 9"/>
    <w:basedOn w:val="Normal"/>
    <w:next w:val="Normal"/>
    <w:autoRedefine/>
    <w:uiPriority w:val="39"/>
    <w:unhideWhenUsed/>
    <w:rsid w:val="000F43F9"/>
    <w:pPr>
      <w:ind w:left="1920"/>
    </w:pPr>
    <w:rPr>
      <w:sz w:val="20"/>
      <w:szCs w:val="20"/>
    </w:rPr>
  </w:style>
  <w:style w:type="paragraph" w:customStyle="1" w:styleId="Sub16">
    <w:name w:val="Sub16"/>
    <w:basedOn w:val="Normal"/>
    <w:qFormat/>
    <w:rsid w:val="003F156A"/>
    <w:rPr>
      <w:rFonts w:ascii="Arial" w:eastAsiaTheme="majorEastAsia" w:hAnsi="Arial" w:cstheme="majorBidi"/>
      <w:b/>
      <w:bCs/>
      <w:sz w:val="32"/>
      <w:szCs w:val="32"/>
      <w:lang w:val="en-US"/>
    </w:rPr>
  </w:style>
  <w:style w:type="paragraph" w:customStyle="1" w:styleId="TitulosTesis">
    <w:name w:val="Titulos Tesis"/>
    <w:basedOn w:val="Normal"/>
    <w:qFormat/>
    <w:rsid w:val="00EA5734"/>
    <w:pPr>
      <w:widowControl w:val="0"/>
      <w:autoSpaceDE w:val="0"/>
      <w:autoSpaceDN w:val="0"/>
      <w:adjustRightInd w:val="0"/>
      <w:jc w:val="right"/>
    </w:pPr>
    <w:rPr>
      <w:rFonts w:ascii="Arial" w:hAnsi="Arial" w:cs="Arial"/>
      <w:b/>
      <w:sz w:val="40"/>
      <w:szCs w:val="32"/>
      <w:lang w:val="en-US"/>
    </w:rPr>
  </w:style>
  <w:style w:type="paragraph" w:customStyle="1" w:styleId="Subtitulos14">
    <w:name w:val="Subtitulos 14"/>
    <w:basedOn w:val="Normal"/>
    <w:qFormat/>
    <w:rsid w:val="003F156A"/>
    <w:pPr>
      <w:widowControl w:val="0"/>
      <w:autoSpaceDE w:val="0"/>
      <w:autoSpaceDN w:val="0"/>
      <w:adjustRightInd w:val="0"/>
      <w:jc w:val="both"/>
    </w:pPr>
    <w:rPr>
      <w:rFonts w:ascii="Arial" w:hAnsi="Arial" w:cs="Arial"/>
      <w:b/>
      <w:sz w:val="28"/>
      <w:szCs w:val="32"/>
      <w:lang w:val="en-US"/>
    </w:rPr>
  </w:style>
  <w:style w:type="paragraph" w:customStyle="1" w:styleId="FigCen">
    <w:name w:val="FigCen"/>
    <w:basedOn w:val="SubtituloIndex"/>
    <w:autoRedefine/>
    <w:qFormat/>
    <w:rsid w:val="007F12B6"/>
    <w:pPr>
      <w:jc w:val="center"/>
    </w:pPr>
    <w:rPr>
      <w:b w:val="0"/>
      <w:iCs/>
      <w:sz w:val="20"/>
      <w:lang w:val="en-US"/>
    </w:rPr>
  </w:style>
  <w:style w:type="paragraph" w:customStyle="1" w:styleId="FigJust">
    <w:name w:val="FigJust"/>
    <w:basedOn w:val="FigCen"/>
    <w:qFormat/>
    <w:rsid w:val="00604D46"/>
    <w:pPr>
      <w:jc w:val="both"/>
    </w:pPr>
  </w:style>
  <w:style w:type="paragraph" w:customStyle="1" w:styleId="TabCen">
    <w:name w:val="TabCen"/>
    <w:basedOn w:val="Normal"/>
    <w:autoRedefine/>
    <w:qFormat/>
    <w:rsid w:val="0040567E"/>
    <w:pPr>
      <w:widowControl w:val="0"/>
      <w:autoSpaceDE w:val="0"/>
      <w:autoSpaceDN w:val="0"/>
      <w:adjustRightInd w:val="0"/>
      <w:jc w:val="center"/>
    </w:pPr>
    <w:rPr>
      <w:rFonts w:ascii="Arial" w:hAnsi="Arial" w:cs="Arial"/>
      <w:iCs/>
      <w:sz w:val="20"/>
      <w:szCs w:val="40"/>
      <w:lang w:val="en-US"/>
    </w:rPr>
  </w:style>
  <w:style w:type="paragraph" w:customStyle="1" w:styleId="TabJust">
    <w:name w:val="TabJust"/>
    <w:basedOn w:val="Normal"/>
    <w:autoRedefine/>
    <w:qFormat/>
    <w:rsid w:val="003B03F6"/>
    <w:pPr>
      <w:widowControl w:val="0"/>
      <w:autoSpaceDE w:val="0"/>
      <w:autoSpaceDN w:val="0"/>
      <w:adjustRightInd w:val="0"/>
      <w:jc w:val="both"/>
    </w:pPr>
    <w:rPr>
      <w:rFonts w:ascii="Arial" w:hAnsi="Arial" w:cs="Arial"/>
      <w:sz w:val="20"/>
      <w:szCs w:val="40"/>
      <w:lang w:val="en-US"/>
    </w:rPr>
  </w:style>
  <w:style w:type="paragraph" w:customStyle="1" w:styleId="ThesisMainTitles">
    <w:name w:val="ThesisMainTitles"/>
    <w:basedOn w:val="TitulosTesis"/>
    <w:qFormat/>
    <w:rsid w:val="00D8272B"/>
    <w:rPr>
      <w:bCs/>
      <w:caps/>
      <w:szCs w:val="40"/>
    </w:rPr>
  </w:style>
  <w:style w:type="character" w:styleId="Refdenotaalfinal">
    <w:name w:val="endnote reference"/>
    <w:basedOn w:val="Fuentedeprrafopredeter"/>
    <w:uiPriority w:val="99"/>
    <w:semiHidden/>
    <w:unhideWhenUsed/>
    <w:rsid w:val="004D4891"/>
    <w:rPr>
      <w:vertAlign w:val="superscript"/>
    </w:rPr>
  </w:style>
  <w:style w:type="character" w:styleId="Hipervnculovisitado">
    <w:name w:val="FollowedHyperlink"/>
    <w:basedOn w:val="Fuentedeprrafopredeter"/>
    <w:uiPriority w:val="99"/>
    <w:semiHidden/>
    <w:unhideWhenUsed/>
    <w:rsid w:val="005D309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43"/>
    <w:rPr>
      <w:lang w:val="en-GB"/>
    </w:rPr>
  </w:style>
  <w:style w:type="paragraph" w:styleId="Ttulo1">
    <w:name w:val="heading 1"/>
    <w:aliases w:val="Subtitulo 16"/>
    <w:basedOn w:val="Normal"/>
    <w:next w:val="Normal"/>
    <w:link w:val="Ttulo1Car"/>
    <w:uiPriority w:val="9"/>
    <w:qFormat/>
    <w:rsid w:val="00EA5734"/>
    <w:pPr>
      <w:keepNext/>
      <w:keepLines/>
      <w:numPr>
        <w:numId w:val="1"/>
      </w:numPr>
      <w:spacing w:before="480"/>
      <w:outlineLvl w:val="0"/>
    </w:pPr>
    <w:rPr>
      <w:rFonts w:ascii="Arial" w:eastAsiaTheme="majorEastAsia" w:hAnsi="Arial" w:cstheme="majorBidi"/>
      <w:b/>
      <w:bCs/>
      <w:sz w:val="32"/>
      <w:szCs w:val="32"/>
    </w:rPr>
  </w:style>
  <w:style w:type="paragraph" w:styleId="Ttulo2">
    <w:name w:val="heading 2"/>
    <w:basedOn w:val="Normal"/>
    <w:next w:val="Normal"/>
    <w:link w:val="Ttulo2Car"/>
    <w:uiPriority w:val="9"/>
    <w:semiHidden/>
    <w:unhideWhenUsed/>
    <w:qFormat/>
    <w:rsid w:val="008E17A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17A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17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E17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E17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E17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E17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E17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643"/>
    <w:rPr>
      <w:color w:val="0000FF" w:themeColor="hyperlink"/>
      <w:u w:val="single"/>
    </w:rPr>
  </w:style>
  <w:style w:type="paragraph" w:styleId="Prrafodelista">
    <w:name w:val="List Paragraph"/>
    <w:basedOn w:val="Normal"/>
    <w:uiPriority w:val="34"/>
    <w:qFormat/>
    <w:rsid w:val="00161643"/>
    <w:pPr>
      <w:ind w:left="720"/>
      <w:contextualSpacing/>
    </w:pPr>
  </w:style>
  <w:style w:type="paragraph" w:styleId="Textonotapie">
    <w:name w:val="footnote text"/>
    <w:basedOn w:val="Normal"/>
    <w:link w:val="TextonotapieCar"/>
    <w:uiPriority w:val="99"/>
    <w:unhideWhenUsed/>
    <w:rsid w:val="00161643"/>
    <w:rPr>
      <w:lang w:val="en-US"/>
    </w:rPr>
  </w:style>
  <w:style w:type="character" w:customStyle="1" w:styleId="TextonotapieCar">
    <w:name w:val="Texto nota pie Car"/>
    <w:basedOn w:val="Fuentedeprrafopredeter"/>
    <w:link w:val="Textonotapie"/>
    <w:uiPriority w:val="99"/>
    <w:rsid w:val="00161643"/>
    <w:rPr>
      <w:lang w:val="en-US"/>
    </w:rPr>
  </w:style>
  <w:style w:type="character" w:styleId="Refdenotaalpie">
    <w:name w:val="footnote reference"/>
    <w:basedOn w:val="Fuentedeprrafopredeter"/>
    <w:uiPriority w:val="99"/>
    <w:unhideWhenUsed/>
    <w:rsid w:val="00161643"/>
    <w:rPr>
      <w:vertAlign w:val="superscript"/>
    </w:rPr>
  </w:style>
  <w:style w:type="paragraph" w:styleId="Textonotaalfinal">
    <w:name w:val="endnote text"/>
    <w:basedOn w:val="Normal"/>
    <w:link w:val="TextonotaalfinalCar"/>
    <w:uiPriority w:val="99"/>
    <w:unhideWhenUsed/>
    <w:rsid w:val="00161643"/>
    <w:rPr>
      <w:lang w:val="en-US"/>
    </w:rPr>
  </w:style>
  <w:style w:type="character" w:customStyle="1" w:styleId="TextonotaalfinalCar">
    <w:name w:val="Texto nota al final Car"/>
    <w:basedOn w:val="Fuentedeprrafopredeter"/>
    <w:link w:val="Textonotaalfinal"/>
    <w:uiPriority w:val="99"/>
    <w:rsid w:val="00161643"/>
    <w:rPr>
      <w:lang w:val="en-US"/>
    </w:rPr>
  </w:style>
  <w:style w:type="paragraph" w:styleId="NormalWeb">
    <w:name w:val="Normal (Web)"/>
    <w:basedOn w:val="Normal"/>
    <w:uiPriority w:val="99"/>
    <w:unhideWhenUsed/>
    <w:rsid w:val="00161643"/>
    <w:pPr>
      <w:spacing w:before="100" w:beforeAutospacing="1" w:after="100" w:afterAutospacing="1"/>
    </w:pPr>
    <w:rPr>
      <w:rFonts w:ascii="Times" w:hAnsi="Times" w:cs="Times New Roman"/>
      <w:sz w:val="20"/>
      <w:szCs w:val="20"/>
      <w:lang w:val="es-CO"/>
    </w:rPr>
  </w:style>
  <w:style w:type="paragraph" w:styleId="Textodeglobo">
    <w:name w:val="Balloon Text"/>
    <w:basedOn w:val="Normal"/>
    <w:link w:val="TextodegloboCar"/>
    <w:uiPriority w:val="99"/>
    <w:semiHidden/>
    <w:unhideWhenUsed/>
    <w:rsid w:val="005B03F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03F0"/>
    <w:rPr>
      <w:rFonts w:ascii="Lucida Grande" w:hAnsi="Lucida Grande" w:cs="Lucida Grande"/>
      <w:sz w:val="18"/>
      <w:szCs w:val="18"/>
      <w:lang w:val="en-GB"/>
    </w:rPr>
  </w:style>
  <w:style w:type="table" w:styleId="Tablaconcuadrcula">
    <w:name w:val="Table Grid"/>
    <w:basedOn w:val="Tablanormal"/>
    <w:uiPriority w:val="59"/>
    <w:rsid w:val="00087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Index">
    <w:name w:val="Subtitulo Index"/>
    <w:basedOn w:val="Normal"/>
    <w:qFormat/>
    <w:rsid w:val="00EA5734"/>
    <w:pPr>
      <w:jc w:val="right"/>
    </w:pPr>
    <w:rPr>
      <w:rFonts w:ascii="Arial" w:hAnsi="Arial"/>
      <w:b/>
      <w:sz w:val="32"/>
    </w:rPr>
  </w:style>
  <w:style w:type="paragraph" w:styleId="Piedepgina">
    <w:name w:val="footer"/>
    <w:basedOn w:val="Normal"/>
    <w:link w:val="PiedepginaCar"/>
    <w:uiPriority w:val="99"/>
    <w:unhideWhenUsed/>
    <w:rsid w:val="0079343F"/>
    <w:pPr>
      <w:tabs>
        <w:tab w:val="center" w:pos="4252"/>
        <w:tab w:val="right" w:pos="8504"/>
      </w:tabs>
    </w:pPr>
  </w:style>
  <w:style w:type="character" w:customStyle="1" w:styleId="PiedepginaCar">
    <w:name w:val="Pie de página Car"/>
    <w:basedOn w:val="Fuentedeprrafopredeter"/>
    <w:link w:val="Piedepgina"/>
    <w:uiPriority w:val="99"/>
    <w:rsid w:val="0079343F"/>
    <w:rPr>
      <w:lang w:val="en-GB"/>
    </w:rPr>
  </w:style>
  <w:style w:type="character" w:styleId="Nmerodepgina">
    <w:name w:val="page number"/>
    <w:basedOn w:val="Fuentedeprrafopredeter"/>
    <w:uiPriority w:val="99"/>
    <w:semiHidden/>
    <w:unhideWhenUsed/>
    <w:rsid w:val="0079343F"/>
  </w:style>
  <w:style w:type="character" w:customStyle="1" w:styleId="Ttulo1Car">
    <w:name w:val="Título 1 Car"/>
    <w:aliases w:val="Subtitulo 16 Car"/>
    <w:basedOn w:val="Fuentedeprrafopredeter"/>
    <w:link w:val="Ttulo1"/>
    <w:uiPriority w:val="9"/>
    <w:rsid w:val="00EA5734"/>
    <w:rPr>
      <w:rFonts w:ascii="Arial" w:eastAsiaTheme="majorEastAsia" w:hAnsi="Arial" w:cstheme="majorBidi"/>
      <w:b/>
      <w:bCs/>
      <w:sz w:val="32"/>
      <w:szCs w:val="32"/>
      <w:lang w:val="en-GB"/>
    </w:rPr>
  </w:style>
  <w:style w:type="character" w:customStyle="1" w:styleId="Ttulo2Car">
    <w:name w:val="Título 2 Car"/>
    <w:basedOn w:val="Fuentedeprrafopredeter"/>
    <w:link w:val="Ttulo2"/>
    <w:uiPriority w:val="9"/>
    <w:semiHidden/>
    <w:rsid w:val="008E17A7"/>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8E17A7"/>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8E17A7"/>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8E17A7"/>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8E17A7"/>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8E17A7"/>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8E17A7"/>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8E17A7"/>
    <w:rPr>
      <w:rFonts w:asciiTheme="majorHAnsi" w:eastAsiaTheme="majorEastAsia" w:hAnsiTheme="majorHAnsi" w:cstheme="majorBidi"/>
      <w:i/>
      <w:iCs/>
      <w:color w:val="404040" w:themeColor="text1" w:themeTint="BF"/>
      <w:sz w:val="20"/>
      <w:szCs w:val="20"/>
      <w:lang w:val="en-GB"/>
    </w:rPr>
  </w:style>
  <w:style w:type="character" w:styleId="Textodelmarcadordeposicin">
    <w:name w:val="Placeholder Text"/>
    <w:basedOn w:val="Fuentedeprrafopredeter"/>
    <w:uiPriority w:val="99"/>
    <w:semiHidden/>
    <w:rsid w:val="00135FBD"/>
    <w:rPr>
      <w:color w:val="808080"/>
    </w:rPr>
  </w:style>
  <w:style w:type="table" w:styleId="Sombreadoclaro">
    <w:name w:val="Light Shading"/>
    <w:basedOn w:val="Tablanormal"/>
    <w:uiPriority w:val="60"/>
    <w:rsid w:val="00C25F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C25F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C25FA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C25FA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Sombreadomediano1">
    <w:name w:val="Medium Shading 1"/>
    <w:basedOn w:val="Tablanormal"/>
    <w:uiPriority w:val="63"/>
    <w:rsid w:val="00C25FA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7E4D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7E4DA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7D40A2"/>
    <w:pPr>
      <w:tabs>
        <w:tab w:val="center" w:pos="4252"/>
        <w:tab w:val="right" w:pos="8504"/>
      </w:tabs>
    </w:pPr>
  </w:style>
  <w:style w:type="character" w:customStyle="1" w:styleId="EncabezadoCar">
    <w:name w:val="Encabezado Car"/>
    <w:basedOn w:val="Fuentedeprrafopredeter"/>
    <w:link w:val="Encabezado"/>
    <w:uiPriority w:val="99"/>
    <w:rsid w:val="007D40A2"/>
    <w:rPr>
      <w:lang w:val="en-GB"/>
    </w:rPr>
  </w:style>
  <w:style w:type="paragraph" w:styleId="Encabezadodetabladecontenido">
    <w:name w:val="TOC Heading"/>
    <w:basedOn w:val="Ttulo1"/>
    <w:next w:val="Normal"/>
    <w:uiPriority w:val="39"/>
    <w:unhideWhenUsed/>
    <w:qFormat/>
    <w:rsid w:val="000F43F9"/>
    <w:pPr>
      <w:numPr>
        <w:numId w:val="0"/>
      </w:numPr>
      <w:spacing w:line="276" w:lineRule="auto"/>
      <w:outlineLvl w:val="9"/>
    </w:pPr>
    <w:rPr>
      <w:color w:val="365F91" w:themeColor="accent1" w:themeShade="BF"/>
      <w:sz w:val="28"/>
      <w:szCs w:val="28"/>
      <w:lang w:val="es-ES_tradnl"/>
    </w:rPr>
  </w:style>
  <w:style w:type="paragraph" w:styleId="TDC1">
    <w:name w:val="toc 1"/>
    <w:basedOn w:val="Normal"/>
    <w:next w:val="Normal"/>
    <w:autoRedefine/>
    <w:uiPriority w:val="39"/>
    <w:unhideWhenUsed/>
    <w:rsid w:val="00FF59F0"/>
    <w:pPr>
      <w:tabs>
        <w:tab w:val="right" w:leader="dot" w:pos="8828"/>
      </w:tabs>
      <w:spacing w:before="120"/>
    </w:pPr>
    <w:rPr>
      <w:rFonts w:ascii="Arial" w:hAnsi="Arial"/>
    </w:rPr>
  </w:style>
  <w:style w:type="paragraph" w:styleId="TDC2">
    <w:name w:val="toc 2"/>
    <w:basedOn w:val="Normal"/>
    <w:next w:val="Normal"/>
    <w:autoRedefine/>
    <w:uiPriority w:val="39"/>
    <w:unhideWhenUsed/>
    <w:rsid w:val="000F43F9"/>
    <w:pPr>
      <w:ind w:left="240"/>
    </w:pPr>
    <w:rPr>
      <w:b/>
      <w:sz w:val="22"/>
      <w:szCs w:val="22"/>
    </w:rPr>
  </w:style>
  <w:style w:type="paragraph" w:styleId="TDC3">
    <w:name w:val="toc 3"/>
    <w:basedOn w:val="Normal"/>
    <w:next w:val="Normal"/>
    <w:autoRedefine/>
    <w:uiPriority w:val="39"/>
    <w:unhideWhenUsed/>
    <w:rsid w:val="000F43F9"/>
    <w:pPr>
      <w:ind w:left="480"/>
    </w:pPr>
    <w:rPr>
      <w:sz w:val="22"/>
      <w:szCs w:val="22"/>
    </w:rPr>
  </w:style>
  <w:style w:type="paragraph" w:styleId="TDC4">
    <w:name w:val="toc 4"/>
    <w:basedOn w:val="Normal"/>
    <w:next w:val="Normal"/>
    <w:autoRedefine/>
    <w:uiPriority w:val="39"/>
    <w:unhideWhenUsed/>
    <w:rsid w:val="000F43F9"/>
    <w:pPr>
      <w:ind w:left="720"/>
    </w:pPr>
    <w:rPr>
      <w:sz w:val="20"/>
      <w:szCs w:val="20"/>
    </w:rPr>
  </w:style>
  <w:style w:type="paragraph" w:styleId="TDC5">
    <w:name w:val="toc 5"/>
    <w:basedOn w:val="Normal"/>
    <w:next w:val="Normal"/>
    <w:autoRedefine/>
    <w:uiPriority w:val="39"/>
    <w:unhideWhenUsed/>
    <w:rsid w:val="000F43F9"/>
    <w:pPr>
      <w:ind w:left="960"/>
    </w:pPr>
    <w:rPr>
      <w:sz w:val="20"/>
      <w:szCs w:val="20"/>
    </w:rPr>
  </w:style>
  <w:style w:type="paragraph" w:styleId="TDC6">
    <w:name w:val="toc 6"/>
    <w:basedOn w:val="Normal"/>
    <w:next w:val="Normal"/>
    <w:autoRedefine/>
    <w:uiPriority w:val="39"/>
    <w:unhideWhenUsed/>
    <w:rsid w:val="000F43F9"/>
    <w:pPr>
      <w:ind w:left="1200"/>
    </w:pPr>
    <w:rPr>
      <w:sz w:val="20"/>
      <w:szCs w:val="20"/>
    </w:rPr>
  </w:style>
  <w:style w:type="paragraph" w:styleId="TDC7">
    <w:name w:val="toc 7"/>
    <w:basedOn w:val="Normal"/>
    <w:next w:val="Normal"/>
    <w:autoRedefine/>
    <w:uiPriority w:val="39"/>
    <w:unhideWhenUsed/>
    <w:rsid w:val="000F43F9"/>
    <w:pPr>
      <w:ind w:left="1440"/>
    </w:pPr>
    <w:rPr>
      <w:sz w:val="20"/>
      <w:szCs w:val="20"/>
    </w:rPr>
  </w:style>
  <w:style w:type="paragraph" w:styleId="TDC8">
    <w:name w:val="toc 8"/>
    <w:basedOn w:val="Normal"/>
    <w:next w:val="Normal"/>
    <w:autoRedefine/>
    <w:uiPriority w:val="39"/>
    <w:unhideWhenUsed/>
    <w:rsid w:val="000F43F9"/>
    <w:pPr>
      <w:ind w:left="1680"/>
    </w:pPr>
    <w:rPr>
      <w:sz w:val="20"/>
      <w:szCs w:val="20"/>
    </w:rPr>
  </w:style>
  <w:style w:type="paragraph" w:styleId="TDC9">
    <w:name w:val="toc 9"/>
    <w:basedOn w:val="Normal"/>
    <w:next w:val="Normal"/>
    <w:autoRedefine/>
    <w:uiPriority w:val="39"/>
    <w:unhideWhenUsed/>
    <w:rsid w:val="000F43F9"/>
    <w:pPr>
      <w:ind w:left="1920"/>
    </w:pPr>
    <w:rPr>
      <w:sz w:val="20"/>
      <w:szCs w:val="20"/>
    </w:rPr>
  </w:style>
  <w:style w:type="paragraph" w:customStyle="1" w:styleId="Sub16">
    <w:name w:val="Sub16"/>
    <w:basedOn w:val="Normal"/>
    <w:qFormat/>
    <w:rsid w:val="003F156A"/>
    <w:rPr>
      <w:rFonts w:ascii="Arial" w:eastAsiaTheme="majorEastAsia" w:hAnsi="Arial" w:cstheme="majorBidi"/>
      <w:b/>
      <w:bCs/>
      <w:sz w:val="32"/>
      <w:szCs w:val="32"/>
      <w:lang w:val="en-US"/>
    </w:rPr>
  </w:style>
  <w:style w:type="paragraph" w:customStyle="1" w:styleId="TitulosTesis">
    <w:name w:val="Titulos Tesis"/>
    <w:basedOn w:val="Normal"/>
    <w:qFormat/>
    <w:rsid w:val="00EA5734"/>
    <w:pPr>
      <w:widowControl w:val="0"/>
      <w:autoSpaceDE w:val="0"/>
      <w:autoSpaceDN w:val="0"/>
      <w:adjustRightInd w:val="0"/>
      <w:jc w:val="right"/>
    </w:pPr>
    <w:rPr>
      <w:rFonts w:ascii="Arial" w:hAnsi="Arial" w:cs="Arial"/>
      <w:b/>
      <w:sz w:val="40"/>
      <w:szCs w:val="32"/>
      <w:lang w:val="en-US"/>
    </w:rPr>
  </w:style>
  <w:style w:type="paragraph" w:customStyle="1" w:styleId="Subtitulos14">
    <w:name w:val="Subtitulos 14"/>
    <w:basedOn w:val="Normal"/>
    <w:qFormat/>
    <w:rsid w:val="003F156A"/>
    <w:pPr>
      <w:widowControl w:val="0"/>
      <w:autoSpaceDE w:val="0"/>
      <w:autoSpaceDN w:val="0"/>
      <w:adjustRightInd w:val="0"/>
      <w:jc w:val="both"/>
    </w:pPr>
    <w:rPr>
      <w:rFonts w:ascii="Arial" w:hAnsi="Arial" w:cs="Arial"/>
      <w:b/>
      <w:sz w:val="28"/>
      <w:szCs w:val="32"/>
      <w:lang w:val="en-US"/>
    </w:rPr>
  </w:style>
  <w:style w:type="paragraph" w:customStyle="1" w:styleId="FigCen">
    <w:name w:val="FigCen"/>
    <w:basedOn w:val="SubtituloIndex"/>
    <w:autoRedefine/>
    <w:qFormat/>
    <w:rsid w:val="007F12B6"/>
    <w:pPr>
      <w:jc w:val="center"/>
    </w:pPr>
    <w:rPr>
      <w:b w:val="0"/>
      <w:iCs/>
      <w:sz w:val="20"/>
      <w:lang w:val="en-US"/>
    </w:rPr>
  </w:style>
  <w:style w:type="paragraph" w:customStyle="1" w:styleId="FigJust">
    <w:name w:val="FigJust"/>
    <w:basedOn w:val="FigCen"/>
    <w:qFormat/>
    <w:rsid w:val="00604D46"/>
    <w:pPr>
      <w:jc w:val="both"/>
    </w:pPr>
  </w:style>
  <w:style w:type="paragraph" w:customStyle="1" w:styleId="TabCen">
    <w:name w:val="TabCen"/>
    <w:basedOn w:val="Normal"/>
    <w:autoRedefine/>
    <w:qFormat/>
    <w:rsid w:val="0040567E"/>
    <w:pPr>
      <w:widowControl w:val="0"/>
      <w:autoSpaceDE w:val="0"/>
      <w:autoSpaceDN w:val="0"/>
      <w:adjustRightInd w:val="0"/>
      <w:jc w:val="center"/>
    </w:pPr>
    <w:rPr>
      <w:rFonts w:ascii="Arial" w:hAnsi="Arial" w:cs="Arial"/>
      <w:iCs/>
      <w:sz w:val="20"/>
      <w:szCs w:val="40"/>
      <w:lang w:val="en-US"/>
    </w:rPr>
  </w:style>
  <w:style w:type="paragraph" w:customStyle="1" w:styleId="TabJust">
    <w:name w:val="TabJust"/>
    <w:basedOn w:val="Normal"/>
    <w:autoRedefine/>
    <w:qFormat/>
    <w:rsid w:val="003B03F6"/>
    <w:pPr>
      <w:widowControl w:val="0"/>
      <w:autoSpaceDE w:val="0"/>
      <w:autoSpaceDN w:val="0"/>
      <w:adjustRightInd w:val="0"/>
      <w:jc w:val="both"/>
    </w:pPr>
    <w:rPr>
      <w:rFonts w:ascii="Arial" w:hAnsi="Arial" w:cs="Arial"/>
      <w:sz w:val="20"/>
      <w:szCs w:val="40"/>
      <w:lang w:val="en-US"/>
    </w:rPr>
  </w:style>
  <w:style w:type="paragraph" w:customStyle="1" w:styleId="ThesisMainTitles">
    <w:name w:val="ThesisMainTitles"/>
    <w:basedOn w:val="TitulosTesis"/>
    <w:qFormat/>
    <w:rsid w:val="00D8272B"/>
    <w:rPr>
      <w:bCs/>
      <w:caps/>
      <w:szCs w:val="40"/>
    </w:rPr>
  </w:style>
  <w:style w:type="character" w:styleId="Refdenotaalfinal">
    <w:name w:val="endnote reference"/>
    <w:basedOn w:val="Fuentedeprrafopredeter"/>
    <w:uiPriority w:val="99"/>
    <w:semiHidden/>
    <w:unhideWhenUsed/>
    <w:rsid w:val="004D4891"/>
    <w:rPr>
      <w:vertAlign w:val="superscript"/>
    </w:rPr>
  </w:style>
  <w:style w:type="character" w:styleId="Hipervnculovisitado">
    <w:name w:val="FollowedHyperlink"/>
    <w:basedOn w:val="Fuentedeprrafopredeter"/>
    <w:uiPriority w:val="99"/>
    <w:semiHidden/>
    <w:unhideWhenUsed/>
    <w:rsid w:val="005D30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9674">
      <w:bodyDiv w:val="1"/>
      <w:marLeft w:val="0"/>
      <w:marRight w:val="0"/>
      <w:marTop w:val="0"/>
      <w:marBottom w:val="0"/>
      <w:divBdr>
        <w:top w:val="none" w:sz="0" w:space="0" w:color="auto"/>
        <w:left w:val="none" w:sz="0" w:space="0" w:color="auto"/>
        <w:bottom w:val="none" w:sz="0" w:space="0" w:color="auto"/>
        <w:right w:val="none" w:sz="0" w:space="0" w:color="auto"/>
      </w:divBdr>
      <w:divsChild>
        <w:div w:id="1990212759">
          <w:marLeft w:val="0"/>
          <w:marRight w:val="0"/>
          <w:marTop w:val="0"/>
          <w:marBottom w:val="0"/>
          <w:divBdr>
            <w:top w:val="none" w:sz="0" w:space="0" w:color="auto"/>
            <w:left w:val="none" w:sz="0" w:space="0" w:color="auto"/>
            <w:bottom w:val="none" w:sz="0" w:space="0" w:color="auto"/>
            <w:right w:val="none" w:sz="0" w:space="0" w:color="auto"/>
          </w:divBdr>
          <w:divsChild>
            <w:div w:id="78139894">
              <w:marLeft w:val="0"/>
              <w:marRight w:val="0"/>
              <w:marTop w:val="0"/>
              <w:marBottom w:val="0"/>
              <w:divBdr>
                <w:top w:val="none" w:sz="0" w:space="0" w:color="auto"/>
                <w:left w:val="none" w:sz="0" w:space="0" w:color="auto"/>
                <w:bottom w:val="none" w:sz="0" w:space="0" w:color="auto"/>
                <w:right w:val="none" w:sz="0" w:space="0" w:color="auto"/>
              </w:divBdr>
              <w:divsChild>
                <w:div w:id="5172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7258">
      <w:bodyDiv w:val="1"/>
      <w:marLeft w:val="0"/>
      <w:marRight w:val="0"/>
      <w:marTop w:val="0"/>
      <w:marBottom w:val="0"/>
      <w:divBdr>
        <w:top w:val="none" w:sz="0" w:space="0" w:color="auto"/>
        <w:left w:val="none" w:sz="0" w:space="0" w:color="auto"/>
        <w:bottom w:val="none" w:sz="0" w:space="0" w:color="auto"/>
        <w:right w:val="none" w:sz="0" w:space="0" w:color="auto"/>
      </w:divBdr>
      <w:divsChild>
        <w:div w:id="784160634">
          <w:marLeft w:val="0"/>
          <w:marRight w:val="0"/>
          <w:marTop w:val="0"/>
          <w:marBottom w:val="0"/>
          <w:divBdr>
            <w:top w:val="none" w:sz="0" w:space="0" w:color="auto"/>
            <w:left w:val="none" w:sz="0" w:space="0" w:color="auto"/>
            <w:bottom w:val="none" w:sz="0" w:space="0" w:color="auto"/>
            <w:right w:val="none" w:sz="0" w:space="0" w:color="auto"/>
          </w:divBdr>
          <w:divsChild>
            <w:div w:id="1871332501">
              <w:marLeft w:val="0"/>
              <w:marRight w:val="0"/>
              <w:marTop w:val="0"/>
              <w:marBottom w:val="0"/>
              <w:divBdr>
                <w:top w:val="none" w:sz="0" w:space="0" w:color="auto"/>
                <w:left w:val="none" w:sz="0" w:space="0" w:color="auto"/>
                <w:bottom w:val="none" w:sz="0" w:space="0" w:color="auto"/>
                <w:right w:val="none" w:sz="0" w:space="0" w:color="auto"/>
              </w:divBdr>
              <w:divsChild>
                <w:div w:id="228542840">
                  <w:marLeft w:val="0"/>
                  <w:marRight w:val="0"/>
                  <w:marTop w:val="0"/>
                  <w:marBottom w:val="0"/>
                  <w:divBdr>
                    <w:top w:val="none" w:sz="0" w:space="0" w:color="auto"/>
                    <w:left w:val="none" w:sz="0" w:space="0" w:color="auto"/>
                    <w:bottom w:val="none" w:sz="0" w:space="0" w:color="auto"/>
                    <w:right w:val="none" w:sz="0" w:space="0" w:color="auto"/>
                  </w:divBdr>
                  <w:divsChild>
                    <w:div w:id="1197892999">
                      <w:marLeft w:val="0"/>
                      <w:marRight w:val="0"/>
                      <w:marTop w:val="0"/>
                      <w:marBottom w:val="0"/>
                      <w:divBdr>
                        <w:top w:val="none" w:sz="0" w:space="0" w:color="auto"/>
                        <w:left w:val="none" w:sz="0" w:space="0" w:color="auto"/>
                        <w:bottom w:val="none" w:sz="0" w:space="0" w:color="auto"/>
                        <w:right w:val="none" w:sz="0" w:space="0" w:color="auto"/>
                      </w:divBdr>
                    </w:div>
                  </w:divsChild>
                </w:div>
                <w:div w:id="1795903063">
                  <w:marLeft w:val="0"/>
                  <w:marRight w:val="0"/>
                  <w:marTop w:val="0"/>
                  <w:marBottom w:val="0"/>
                  <w:divBdr>
                    <w:top w:val="none" w:sz="0" w:space="0" w:color="auto"/>
                    <w:left w:val="none" w:sz="0" w:space="0" w:color="auto"/>
                    <w:bottom w:val="none" w:sz="0" w:space="0" w:color="auto"/>
                    <w:right w:val="none" w:sz="0" w:space="0" w:color="auto"/>
                  </w:divBdr>
                  <w:divsChild>
                    <w:div w:id="599220976">
                      <w:marLeft w:val="0"/>
                      <w:marRight w:val="0"/>
                      <w:marTop w:val="0"/>
                      <w:marBottom w:val="0"/>
                      <w:divBdr>
                        <w:top w:val="none" w:sz="0" w:space="0" w:color="auto"/>
                        <w:left w:val="none" w:sz="0" w:space="0" w:color="auto"/>
                        <w:bottom w:val="none" w:sz="0" w:space="0" w:color="auto"/>
                        <w:right w:val="none" w:sz="0" w:space="0" w:color="auto"/>
                      </w:divBdr>
                    </w:div>
                    <w:div w:id="786314763">
                      <w:marLeft w:val="0"/>
                      <w:marRight w:val="0"/>
                      <w:marTop w:val="0"/>
                      <w:marBottom w:val="0"/>
                      <w:divBdr>
                        <w:top w:val="none" w:sz="0" w:space="0" w:color="auto"/>
                        <w:left w:val="none" w:sz="0" w:space="0" w:color="auto"/>
                        <w:bottom w:val="none" w:sz="0" w:space="0" w:color="auto"/>
                        <w:right w:val="none" w:sz="0" w:space="0" w:color="auto"/>
                      </w:divBdr>
                    </w:div>
                  </w:divsChild>
                </w:div>
                <w:div w:id="420953286">
                  <w:marLeft w:val="0"/>
                  <w:marRight w:val="0"/>
                  <w:marTop w:val="0"/>
                  <w:marBottom w:val="0"/>
                  <w:divBdr>
                    <w:top w:val="none" w:sz="0" w:space="0" w:color="auto"/>
                    <w:left w:val="none" w:sz="0" w:space="0" w:color="auto"/>
                    <w:bottom w:val="none" w:sz="0" w:space="0" w:color="auto"/>
                    <w:right w:val="none" w:sz="0" w:space="0" w:color="auto"/>
                  </w:divBdr>
                  <w:divsChild>
                    <w:div w:id="231156346">
                      <w:marLeft w:val="0"/>
                      <w:marRight w:val="0"/>
                      <w:marTop w:val="0"/>
                      <w:marBottom w:val="0"/>
                      <w:divBdr>
                        <w:top w:val="none" w:sz="0" w:space="0" w:color="auto"/>
                        <w:left w:val="none" w:sz="0" w:space="0" w:color="auto"/>
                        <w:bottom w:val="none" w:sz="0" w:space="0" w:color="auto"/>
                        <w:right w:val="none" w:sz="0" w:space="0" w:color="auto"/>
                      </w:divBdr>
                    </w:div>
                  </w:divsChild>
                </w:div>
                <w:div w:id="1644115908">
                  <w:marLeft w:val="0"/>
                  <w:marRight w:val="0"/>
                  <w:marTop w:val="0"/>
                  <w:marBottom w:val="0"/>
                  <w:divBdr>
                    <w:top w:val="none" w:sz="0" w:space="0" w:color="auto"/>
                    <w:left w:val="none" w:sz="0" w:space="0" w:color="auto"/>
                    <w:bottom w:val="none" w:sz="0" w:space="0" w:color="auto"/>
                    <w:right w:val="none" w:sz="0" w:space="0" w:color="auto"/>
                  </w:divBdr>
                  <w:divsChild>
                    <w:div w:id="1291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9331">
      <w:bodyDiv w:val="1"/>
      <w:marLeft w:val="0"/>
      <w:marRight w:val="0"/>
      <w:marTop w:val="0"/>
      <w:marBottom w:val="0"/>
      <w:divBdr>
        <w:top w:val="none" w:sz="0" w:space="0" w:color="auto"/>
        <w:left w:val="none" w:sz="0" w:space="0" w:color="auto"/>
        <w:bottom w:val="none" w:sz="0" w:space="0" w:color="auto"/>
        <w:right w:val="none" w:sz="0" w:space="0" w:color="auto"/>
      </w:divBdr>
    </w:div>
    <w:div w:id="38632583">
      <w:bodyDiv w:val="1"/>
      <w:marLeft w:val="0"/>
      <w:marRight w:val="0"/>
      <w:marTop w:val="0"/>
      <w:marBottom w:val="0"/>
      <w:divBdr>
        <w:top w:val="none" w:sz="0" w:space="0" w:color="auto"/>
        <w:left w:val="none" w:sz="0" w:space="0" w:color="auto"/>
        <w:bottom w:val="none" w:sz="0" w:space="0" w:color="auto"/>
        <w:right w:val="none" w:sz="0" w:space="0" w:color="auto"/>
      </w:divBdr>
    </w:div>
    <w:div w:id="52703063">
      <w:bodyDiv w:val="1"/>
      <w:marLeft w:val="0"/>
      <w:marRight w:val="0"/>
      <w:marTop w:val="0"/>
      <w:marBottom w:val="0"/>
      <w:divBdr>
        <w:top w:val="none" w:sz="0" w:space="0" w:color="auto"/>
        <w:left w:val="none" w:sz="0" w:space="0" w:color="auto"/>
        <w:bottom w:val="none" w:sz="0" w:space="0" w:color="auto"/>
        <w:right w:val="none" w:sz="0" w:space="0" w:color="auto"/>
      </w:divBdr>
      <w:divsChild>
        <w:div w:id="67508172">
          <w:marLeft w:val="0"/>
          <w:marRight w:val="0"/>
          <w:marTop w:val="0"/>
          <w:marBottom w:val="0"/>
          <w:divBdr>
            <w:top w:val="none" w:sz="0" w:space="0" w:color="auto"/>
            <w:left w:val="none" w:sz="0" w:space="0" w:color="auto"/>
            <w:bottom w:val="none" w:sz="0" w:space="0" w:color="auto"/>
            <w:right w:val="none" w:sz="0" w:space="0" w:color="auto"/>
          </w:divBdr>
          <w:divsChild>
            <w:div w:id="1097554423">
              <w:marLeft w:val="0"/>
              <w:marRight w:val="0"/>
              <w:marTop w:val="0"/>
              <w:marBottom w:val="0"/>
              <w:divBdr>
                <w:top w:val="none" w:sz="0" w:space="0" w:color="auto"/>
                <w:left w:val="none" w:sz="0" w:space="0" w:color="auto"/>
                <w:bottom w:val="none" w:sz="0" w:space="0" w:color="auto"/>
                <w:right w:val="none" w:sz="0" w:space="0" w:color="auto"/>
              </w:divBdr>
              <w:divsChild>
                <w:div w:id="15844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8184">
      <w:bodyDiv w:val="1"/>
      <w:marLeft w:val="0"/>
      <w:marRight w:val="0"/>
      <w:marTop w:val="0"/>
      <w:marBottom w:val="0"/>
      <w:divBdr>
        <w:top w:val="none" w:sz="0" w:space="0" w:color="auto"/>
        <w:left w:val="none" w:sz="0" w:space="0" w:color="auto"/>
        <w:bottom w:val="none" w:sz="0" w:space="0" w:color="auto"/>
        <w:right w:val="none" w:sz="0" w:space="0" w:color="auto"/>
      </w:divBdr>
    </w:div>
    <w:div w:id="151681507">
      <w:bodyDiv w:val="1"/>
      <w:marLeft w:val="0"/>
      <w:marRight w:val="0"/>
      <w:marTop w:val="0"/>
      <w:marBottom w:val="0"/>
      <w:divBdr>
        <w:top w:val="none" w:sz="0" w:space="0" w:color="auto"/>
        <w:left w:val="none" w:sz="0" w:space="0" w:color="auto"/>
        <w:bottom w:val="none" w:sz="0" w:space="0" w:color="auto"/>
        <w:right w:val="none" w:sz="0" w:space="0" w:color="auto"/>
      </w:divBdr>
    </w:div>
    <w:div w:id="188764828">
      <w:bodyDiv w:val="1"/>
      <w:marLeft w:val="0"/>
      <w:marRight w:val="0"/>
      <w:marTop w:val="0"/>
      <w:marBottom w:val="0"/>
      <w:divBdr>
        <w:top w:val="none" w:sz="0" w:space="0" w:color="auto"/>
        <w:left w:val="none" w:sz="0" w:space="0" w:color="auto"/>
        <w:bottom w:val="none" w:sz="0" w:space="0" w:color="auto"/>
        <w:right w:val="none" w:sz="0" w:space="0" w:color="auto"/>
      </w:divBdr>
    </w:div>
    <w:div w:id="216623243">
      <w:bodyDiv w:val="1"/>
      <w:marLeft w:val="0"/>
      <w:marRight w:val="0"/>
      <w:marTop w:val="0"/>
      <w:marBottom w:val="0"/>
      <w:divBdr>
        <w:top w:val="none" w:sz="0" w:space="0" w:color="auto"/>
        <w:left w:val="none" w:sz="0" w:space="0" w:color="auto"/>
        <w:bottom w:val="none" w:sz="0" w:space="0" w:color="auto"/>
        <w:right w:val="none" w:sz="0" w:space="0" w:color="auto"/>
      </w:divBdr>
    </w:div>
    <w:div w:id="226110207">
      <w:bodyDiv w:val="1"/>
      <w:marLeft w:val="0"/>
      <w:marRight w:val="0"/>
      <w:marTop w:val="0"/>
      <w:marBottom w:val="0"/>
      <w:divBdr>
        <w:top w:val="none" w:sz="0" w:space="0" w:color="auto"/>
        <w:left w:val="none" w:sz="0" w:space="0" w:color="auto"/>
        <w:bottom w:val="none" w:sz="0" w:space="0" w:color="auto"/>
        <w:right w:val="none" w:sz="0" w:space="0" w:color="auto"/>
      </w:divBdr>
    </w:div>
    <w:div w:id="234049248">
      <w:bodyDiv w:val="1"/>
      <w:marLeft w:val="0"/>
      <w:marRight w:val="0"/>
      <w:marTop w:val="0"/>
      <w:marBottom w:val="0"/>
      <w:divBdr>
        <w:top w:val="none" w:sz="0" w:space="0" w:color="auto"/>
        <w:left w:val="none" w:sz="0" w:space="0" w:color="auto"/>
        <w:bottom w:val="none" w:sz="0" w:space="0" w:color="auto"/>
        <w:right w:val="none" w:sz="0" w:space="0" w:color="auto"/>
      </w:divBdr>
    </w:div>
    <w:div w:id="241180567">
      <w:bodyDiv w:val="1"/>
      <w:marLeft w:val="0"/>
      <w:marRight w:val="0"/>
      <w:marTop w:val="0"/>
      <w:marBottom w:val="0"/>
      <w:divBdr>
        <w:top w:val="none" w:sz="0" w:space="0" w:color="auto"/>
        <w:left w:val="none" w:sz="0" w:space="0" w:color="auto"/>
        <w:bottom w:val="none" w:sz="0" w:space="0" w:color="auto"/>
        <w:right w:val="none" w:sz="0" w:space="0" w:color="auto"/>
      </w:divBdr>
    </w:div>
    <w:div w:id="274869263">
      <w:bodyDiv w:val="1"/>
      <w:marLeft w:val="0"/>
      <w:marRight w:val="0"/>
      <w:marTop w:val="0"/>
      <w:marBottom w:val="0"/>
      <w:divBdr>
        <w:top w:val="none" w:sz="0" w:space="0" w:color="auto"/>
        <w:left w:val="none" w:sz="0" w:space="0" w:color="auto"/>
        <w:bottom w:val="none" w:sz="0" w:space="0" w:color="auto"/>
        <w:right w:val="none" w:sz="0" w:space="0" w:color="auto"/>
      </w:divBdr>
    </w:div>
    <w:div w:id="277642853">
      <w:bodyDiv w:val="1"/>
      <w:marLeft w:val="0"/>
      <w:marRight w:val="0"/>
      <w:marTop w:val="0"/>
      <w:marBottom w:val="0"/>
      <w:divBdr>
        <w:top w:val="none" w:sz="0" w:space="0" w:color="auto"/>
        <w:left w:val="none" w:sz="0" w:space="0" w:color="auto"/>
        <w:bottom w:val="none" w:sz="0" w:space="0" w:color="auto"/>
        <w:right w:val="none" w:sz="0" w:space="0" w:color="auto"/>
      </w:divBdr>
      <w:divsChild>
        <w:div w:id="1051197517">
          <w:marLeft w:val="0"/>
          <w:marRight w:val="0"/>
          <w:marTop w:val="0"/>
          <w:marBottom w:val="0"/>
          <w:divBdr>
            <w:top w:val="none" w:sz="0" w:space="0" w:color="auto"/>
            <w:left w:val="none" w:sz="0" w:space="0" w:color="auto"/>
            <w:bottom w:val="none" w:sz="0" w:space="0" w:color="auto"/>
            <w:right w:val="none" w:sz="0" w:space="0" w:color="auto"/>
          </w:divBdr>
          <w:divsChild>
            <w:div w:id="1043939034">
              <w:marLeft w:val="0"/>
              <w:marRight w:val="0"/>
              <w:marTop w:val="0"/>
              <w:marBottom w:val="0"/>
              <w:divBdr>
                <w:top w:val="none" w:sz="0" w:space="0" w:color="auto"/>
                <w:left w:val="none" w:sz="0" w:space="0" w:color="auto"/>
                <w:bottom w:val="none" w:sz="0" w:space="0" w:color="auto"/>
                <w:right w:val="none" w:sz="0" w:space="0" w:color="auto"/>
              </w:divBdr>
              <w:divsChild>
                <w:div w:id="14529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50281">
      <w:bodyDiv w:val="1"/>
      <w:marLeft w:val="0"/>
      <w:marRight w:val="0"/>
      <w:marTop w:val="0"/>
      <w:marBottom w:val="0"/>
      <w:divBdr>
        <w:top w:val="none" w:sz="0" w:space="0" w:color="auto"/>
        <w:left w:val="none" w:sz="0" w:space="0" w:color="auto"/>
        <w:bottom w:val="none" w:sz="0" w:space="0" w:color="auto"/>
        <w:right w:val="none" w:sz="0" w:space="0" w:color="auto"/>
      </w:divBdr>
      <w:divsChild>
        <w:div w:id="442506753">
          <w:marLeft w:val="0"/>
          <w:marRight w:val="0"/>
          <w:marTop w:val="0"/>
          <w:marBottom w:val="0"/>
          <w:divBdr>
            <w:top w:val="none" w:sz="0" w:space="0" w:color="auto"/>
            <w:left w:val="none" w:sz="0" w:space="0" w:color="auto"/>
            <w:bottom w:val="none" w:sz="0" w:space="0" w:color="auto"/>
            <w:right w:val="none" w:sz="0" w:space="0" w:color="auto"/>
          </w:divBdr>
          <w:divsChild>
            <w:div w:id="2124035160">
              <w:marLeft w:val="0"/>
              <w:marRight w:val="0"/>
              <w:marTop w:val="0"/>
              <w:marBottom w:val="0"/>
              <w:divBdr>
                <w:top w:val="none" w:sz="0" w:space="0" w:color="auto"/>
                <w:left w:val="none" w:sz="0" w:space="0" w:color="auto"/>
                <w:bottom w:val="none" w:sz="0" w:space="0" w:color="auto"/>
                <w:right w:val="none" w:sz="0" w:space="0" w:color="auto"/>
              </w:divBdr>
              <w:divsChild>
                <w:div w:id="20098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5508">
      <w:bodyDiv w:val="1"/>
      <w:marLeft w:val="0"/>
      <w:marRight w:val="0"/>
      <w:marTop w:val="0"/>
      <w:marBottom w:val="0"/>
      <w:divBdr>
        <w:top w:val="none" w:sz="0" w:space="0" w:color="auto"/>
        <w:left w:val="none" w:sz="0" w:space="0" w:color="auto"/>
        <w:bottom w:val="none" w:sz="0" w:space="0" w:color="auto"/>
        <w:right w:val="none" w:sz="0" w:space="0" w:color="auto"/>
      </w:divBdr>
    </w:div>
    <w:div w:id="326203792">
      <w:bodyDiv w:val="1"/>
      <w:marLeft w:val="0"/>
      <w:marRight w:val="0"/>
      <w:marTop w:val="0"/>
      <w:marBottom w:val="0"/>
      <w:divBdr>
        <w:top w:val="none" w:sz="0" w:space="0" w:color="auto"/>
        <w:left w:val="none" w:sz="0" w:space="0" w:color="auto"/>
        <w:bottom w:val="none" w:sz="0" w:space="0" w:color="auto"/>
        <w:right w:val="none" w:sz="0" w:space="0" w:color="auto"/>
      </w:divBdr>
    </w:div>
    <w:div w:id="345325906">
      <w:bodyDiv w:val="1"/>
      <w:marLeft w:val="0"/>
      <w:marRight w:val="0"/>
      <w:marTop w:val="0"/>
      <w:marBottom w:val="0"/>
      <w:divBdr>
        <w:top w:val="none" w:sz="0" w:space="0" w:color="auto"/>
        <w:left w:val="none" w:sz="0" w:space="0" w:color="auto"/>
        <w:bottom w:val="none" w:sz="0" w:space="0" w:color="auto"/>
        <w:right w:val="none" w:sz="0" w:space="0" w:color="auto"/>
      </w:divBdr>
      <w:divsChild>
        <w:div w:id="1846361219">
          <w:marLeft w:val="720"/>
          <w:marRight w:val="0"/>
          <w:marTop w:val="0"/>
          <w:marBottom w:val="0"/>
          <w:divBdr>
            <w:top w:val="none" w:sz="0" w:space="0" w:color="auto"/>
            <w:left w:val="none" w:sz="0" w:space="0" w:color="auto"/>
            <w:bottom w:val="none" w:sz="0" w:space="0" w:color="auto"/>
            <w:right w:val="none" w:sz="0" w:space="0" w:color="auto"/>
          </w:divBdr>
        </w:div>
      </w:divsChild>
    </w:div>
    <w:div w:id="461922896">
      <w:bodyDiv w:val="1"/>
      <w:marLeft w:val="0"/>
      <w:marRight w:val="0"/>
      <w:marTop w:val="0"/>
      <w:marBottom w:val="0"/>
      <w:divBdr>
        <w:top w:val="none" w:sz="0" w:space="0" w:color="auto"/>
        <w:left w:val="none" w:sz="0" w:space="0" w:color="auto"/>
        <w:bottom w:val="none" w:sz="0" w:space="0" w:color="auto"/>
        <w:right w:val="none" w:sz="0" w:space="0" w:color="auto"/>
      </w:divBdr>
    </w:div>
    <w:div w:id="486824153">
      <w:bodyDiv w:val="1"/>
      <w:marLeft w:val="0"/>
      <w:marRight w:val="0"/>
      <w:marTop w:val="0"/>
      <w:marBottom w:val="0"/>
      <w:divBdr>
        <w:top w:val="none" w:sz="0" w:space="0" w:color="auto"/>
        <w:left w:val="none" w:sz="0" w:space="0" w:color="auto"/>
        <w:bottom w:val="none" w:sz="0" w:space="0" w:color="auto"/>
        <w:right w:val="none" w:sz="0" w:space="0" w:color="auto"/>
      </w:divBdr>
      <w:divsChild>
        <w:div w:id="790131275">
          <w:marLeft w:val="0"/>
          <w:marRight w:val="0"/>
          <w:marTop w:val="0"/>
          <w:marBottom w:val="0"/>
          <w:divBdr>
            <w:top w:val="none" w:sz="0" w:space="0" w:color="auto"/>
            <w:left w:val="none" w:sz="0" w:space="0" w:color="auto"/>
            <w:bottom w:val="none" w:sz="0" w:space="0" w:color="auto"/>
            <w:right w:val="none" w:sz="0" w:space="0" w:color="auto"/>
          </w:divBdr>
          <w:divsChild>
            <w:div w:id="1457681498">
              <w:marLeft w:val="0"/>
              <w:marRight w:val="0"/>
              <w:marTop w:val="0"/>
              <w:marBottom w:val="0"/>
              <w:divBdr>
                <w:top w:val="none" w:sz="0" w:space="0" w:color="auto"/>
                <w:left w:val="none" w:sz="0" w:space="0" w:color="auto"/>
                <w:bottom w:val="none" w:sz="0" w:space="0" w:color="auto"/>
                <w:right w:val="none" w:sz="0" w:space="0" w:color="auto"/>
              </w:divBdr>
              <w:divsChild>
                <w:div w:id="189536675">
                  <w:marLeft w:val="0"/>
                  <w:marRight w:val="0"/>
                  <w:marTop w:val="0"/>
                  <w:marBottom w:val="0"/>
                  <w:divBdr>
                    <w:top w:val="none" w:sz="0" w:space="0" w:color="auto"/>
                    <w:left w:val="none" w:sz="0" w:space="0" w:color="auto"/>
                    <w:bottom w:val="none" w:sz="0" w:space="0" w:color="auto"/>
                    <w:right w:val="none" w:sz="0" w:space="0" w:color="auto"/>
                  </w:divBdr>
                </w:div>
                <w:div w:id="316688097">
                  <w:marLeft w:val="0"/>
                  <w:marRight w:val="0"/>
                  <w:marTop w:val="0"/>
                  <w:marBottom w:val="0"/>
                  <w:divBdr>
                    <w:top w:val="none" w:sz="0" w:space="0" w:color="auto"/>
                    <w:left w:val="none" w:sz="0" w:space="0" w:color="auto"/>
                    <w:bottom w:val="none" w:sz="0" w:space="0" w:color="auto"/>
                    <w:right w:val="none" w:sz="0" w:space="0" w:color="auto"/>
                  </w:divBdr>
                </w:div>
                <w:div w:id="12346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2786">
      <w:bodyDiv w:val="1"/>
      <w:marLeft w:val="0"/>
      <w:marRight w:val="0"/>
      <w:marTop w:val="0"/>
      <w:marBottom w:val="0"/>
      <w:divBdr>
        <w:top w:val="none" w:sz="0" w:space="0" w:color="auto"/>
        <w:left w:val="none" w:sz="0" w:space="0" w:color="auto"/>
        <w:bottom w:val="none" w:sz="0" w:space="0" w:color="auto"/>
        <w:right w:val="none" w:sz="0" w:space="0" w:color="auto"/>
      </w:divBdr>
    </w:div>
    <w:div w:id="617641025">
      <w:bodyDiv w:val="1"/>
      <w:marLeft w:val="0"/>
      <w:marRight w:val="0"/>
      <w:marTop w:val="0"/>
      <w:marBottom w:val="0"/>
      <w:divBdr>
        <w:top w:val="none" w:sz="0" w:space="0" w:color="auto"/>
        <w:left w:val="none" w:sz="0" w:space="0" w:color="auto"/>
        <w:bottom w:val="none" w:sz="0" w:space="0" w:color="auto"/>
        <w:right w:val="none" w:sz="0" w:space="0" w:color="auto"/>
      </w:divBdr>
      <w:divsChild>
        <w:div w:id="724262396">
          <w:marLeft w:val="0"/>
          <w:marRight w:val="0"/>
          <w:marTop w:val="0"/>
          <w:marBottom w:val="0"/>
          <w:divBdr>
            <w:top w:val="none" w:sz="0" w:space="0" w:color="auto"/>
            <w:left w:val="none" w:sz="0" w:space="0" w:color="auto"/>
            <w:bottom w:val="none" w:sz="0" w:space="0" w:color="auto"/>
            <w:right w:val="none" w:sz="0" w:space="0" w:color="auto"/>
          </w:divBdr>
          <w:divsChild>
            <w:div w:id="1345015134">
              <w:marLeft w:val="0"/>
              <w:marRight w:val="0"/>
              <w:marTop w:val="0"/>
              <w:marBottom w:val="0"/>
              <w:divBdr>
                <w:top w:val="none" w:sz="0" w:space="0" w:color="auto"/>
                <w:left w:val="none" w:sz="0" w:space="0" w:color="auto"/>
                <w:bottom w:val="none" w:sz="0" w:space="0" w:color="auto"/>
                <w:right w:val="none" w:sz="0" w:space="0" w:color="auto"/>
              </w:divBdr>
              <w:divsChild>
                <w:div w:id="9230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8348">
      <w:bodyDiv w:val="1"/>
      <w:marLeft w:val="0"/>
      <w:marRight w:val="0"/>
      <w:marTop w:val="0"/>
      <w:marBottom w:val="0"/>
      <w:divBdr>
        <w:top w:val="none" w:sz="0" w:space="0" w:color="auto"/>
        <w:left w:val="none" w:sz="0" w:space="0" w:color="auto"/>
        <w:bottom w:val="none" w:sz="0" w:space="0" w:color="auto"/>
        <w:right w:val="none" w:sz="0" w:space="0" w:color="auto"/>
      </w:divBdr>
      <w:divsChild>
        <w:div w:id="247426830">
          <w:marLeft w:val="0"/>
          <w:marRight w:val="0"/>
          <w:marTop w:val="0"/>
          <w:marBottom w:val="0"/>
          <w:divBdr>
            <w:top w:val="none" w:sz="0" w:space="0" w:color="auto"/>
            <w:left w:val="none" w:sz="0" w:space="0" w:color="auto"/>
            <w:bottom w:val="none" w:sz="0" w:space="0" w:color="auto"/>
            <w:right w:val="none" w:sz="0" w:space="0" w:color="auto"/>
          </w:divBdr>
          <w:divsChild>
            <w:div w:id="465313554">
              <w:marLeft w:val="0"/>
              <w:marRight w:val="0"/>
              <w:marTop w:val="0"/>
              <w:marBottom w:val="0"/>
              <w:divBdr>
                <w:top w:val="none" w:sz="0" w:space="0" w:color="auto"/>
                <w:left w:val="none" w:sz="0" w:space="0" w:color="auto"/>
                <w:bottom w:val="none" w:sz="0" w:space="0" w:color="auto"/>
                <w:right w:val="none" w:sz="0" w:space="0" w:color="auto"/>
              </w:divBdr>
              <w:divsChild>
                <w:div w:id="14368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50490">
      <w:bodyDiv w:val="1"/>
      <w:marLeft w:val="0"/>
      <w:marRight w:val="0"/>
      <w:marTop w:val="0"/>
      <w:marBottom w:val="0"/>
      <w:divBdr>
        <w:top w:val="none" w:sz="0" w:space="0" w:color="auto"/>
        <w:left w:val="none" w:sz="0" w:space="0" w:color="auto"/>
        <w:bottom w:val="none" w:sz="0" w:space="0" w:color="auto"/>
        <w:right w:val="none" w:sz="0" w:space="0" w:color="auto"/>
      </w:divBdr>
    </w:div>
    <w:div w:id="698704120">
      <w:bodyDiv w:val="1"/>
      <w:marLeft w:val="0"/>
      <w:marRight w:val="0"/>
      <w:marTop w:val="0"/>
      <w:marBottom w:val="0"/>
      <w:divBdr>
        <w:top w:val="none" w:sz="0" w:space="0" w:color="auto"/>
        <w:left w:val="none" w:sz="0" w:space="0" w:color="auto"/>
        <w:bottom w:val="none" w:sz="0" w:space="0" w:color="auto"/>
        <w:right w:val="none" w:sz="0" w:space="0" w:color="auto"/>
      </w:divBdr>
    </w:div>
    <w:div w:id="705762433">
      <w:bodyDiv w:val="1"/>
      <w:marLeft w:val="0"/>
      <w:marRight w:val="0"/>
      <w:marTop w:val="0"/>
      <w:marBottom w:val="0"/>
      <w:divBdr>
        <w:top w:val="none" w:sz="0" w:space="0" w:color="auto"/>
        <w:left w:val="none" w:sz="0" w:space="0" w:color="auto"/>
        <w:bottom w:val="none" w:sz="0" w:space="0" w:color="auto"/>
        <w:right w:val="none" w:sz="0" w:space="0" w:color="auto"/>
      </w:divBdr>
    </w:div>
    <w:div w:id="720908143">
      <w:bodyDiv w:val="1"/>
      <w:marLeft w:val="0"/>
      <w:marRight w:val="0"/>
      <w:marTop w:val="0"/>
      <w:marBottom w:val="0"/>
      <w:divBdr>
        <w:top w:val="none" w:sz="0" w:space="0" w:color="auto"/>
        <w:left w:val="none" w:sz="0" w:space="0" w:color="auto"/>
        <w:bottom w:val="none" w:sz="0" w:space="0" w:color="auto"/>
        <w:right w:val="none" w:sz="0" w:space="0" w:color="auto"/>
      </w:divBdr>
    </w:div>
    <w:div w:id="724765866">
      <w:bodyDiv w:val="1"/>
      <w:marLeft w:val="0"/>
      <w:marRight w:val="0"/>
      <w:marTop w:val="0"/>
      <w:marBottom w:val="0"/>
      <w:divBdr>
        <w:top w:val="none" w:sz="0" w:space="0" w:color="auto"/>
        <w:left w:val="none" w:sz="0" w:space="0" w:color="auto"/>
        <w:bottom w:val="none" w:sz="0" w:space="0" w:color="auto"/>
        <w:right w:val="none" w:sz="0" w:space="0" w:color="auto"/>
      </w:divBdr>
      <w:divsChild>
        <w:div w:id="1196845054">
          <w:marLeft w:val="0"/>
          <w:marRight w:val="0"/>
          <w:marTop w:val="0"/>
          <w:marBottom w:val="0"/>
          <w:divBdr>
            <w:top w:val="none" w:sz="0" w:space="0" w:color="auto"/>
            <w:left w:val="none" w:sz="0" w:space="0" w:color="auto"/>
            <w:bottom w:val="none" w:sz="0" w:space="0" w:color="auto"/>
            <w:right w:val="none" w:sz="0" w:space="0" w:color="auto"/>
          </w:divBdr>
          <w:divsChild>
            <w:div w:id="993609308">
              <w:marLeft w:val="0"/>
              <w:marRight w:val="0"/>
              <w:marTop w:val="0"/>
              <w:marBottom w:val="0"/>
              <w:divBdr>
                <w:top w:val="none" w:sz="0" w:space="0" w:color="auto"/>
                <w:left w:val="none" w:sz="0" w:space="0" w:color="auto"/>
                <w:bottom w:val="none" w:sz="0" w:space="0" w:color="auto"/>
                <w:right w:val="none" w:sz="0" w:space="0" w:color="auto"/>
              </w:divBdr>
              <w:divsChild>
                <w:div w:id="560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2069">
      <w:bodyDiv w:val="1"/>
      <w:marLeft w:val="0"/>
      <w:marRight w:val="0"/>
      <w:marTop w:val="0"/>
      <w:marBottom w:val="0"/>
      <w:divBdr>
        <w:top w:val="none" w:sz="0" w:space="0" w:color="auto"/>
        <w:left w:val="none" w:sz="0" w:space="0" w:color="auto"/>
        <w:bottom w:val="none" w:sz="0" w:space="0" w:color="auto"/>
        <w:right w:val="none" w:sz="0" w:space="0" w:color="auto"/>
      </w:divBdr>
    </w:div>
    <w:div w:id="765346846">
      <w:bodyDiv w:val="1"/>
      <w:marLeft w:val="0"/>
      <w:marRight w:val="0"/>
      <w:marTop w:val="0"/>
      <w:marBottom w:val="0"/>
      <w:divBdr>
        <w:top w:val="none" w:sz="0" w:space="0" w:color="auto"/>
        <w:left w:val="none" w:sz="0" w:space="0" w:color="auto"/>
        <w:bottom w:val="none" w:sz="0" w:space="0" w:color="auto"/>
        <w:right w:val="none" w:sz="0" w:space="0" w:color="auto"/>
      </w:divBdr>
      <w:divsChild>
        <w:div w:id="1227566264">
          <w:marLeft w:val="0"/>
          <w:marRight w:val="0"/>
          <w:marTop w:val="0"/>
          <w:marBottom w:val="0"/>
          <w:divBdr>
            <w:top w:val="none" w:sz="0" w:space="0" w:color="auto"/>
            <w:left w:val="none" w:sz="0" w:space="0" w:color="auto"/>
            <w:bottom w:val="none" w:sz="0" w:space="0" w:color="auto"/>
            <w:right w:val="none" w:sz="0" w:space="0" w:color="auto"/>
          </w:divBdr>
          <w:divsChild>
            <w:div w:id="1711879213">
              <w:marLeft w:val="0"/>
              <w:marRight w:val="0"/>
              <w:marTop w:val="0"/>
              <w:marBottom w:val="0"/>
              <w:divBdr>
                <w:top w:val="none" w:sz="0" w:space="0" w:color="auto"/>
                <w:left w:val="none" w:sz="0" w:space="0" w:color="auto"/>
                <w:bottom w:val="none" w:sz="0" w:space="0" w:color="auto"/>
                <w:right w:val="none" w:sz="0" w:space="0" w:color="auto"/>
              </w:divBdr>
              <w:divsChild>
                <w:div w:id="9479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9069">
      <w:bodyDiv w:val="1"/>
      <w:marLeft w:val="0"/>
      <w:marRight w:val="0"/>
      <w:marTop w:val="0"/>
      <w:marBottom w:val="0"/>
      <w:divBdr>
        <w:top w:val="none" w:sz="0" w:space="0" w:color="auto"/>
        <w:left w:val="none" w:sz="0" w:space="0" w:color="auto"/>
        <w:bottom w:val="none" w:sz="0" w:space="0" w:color="auto"/>
        <w:right w:val="none" w:sz="0" w:space="0" w:color="auto"/>
      </w:divBdr>
      <w:divsChild>
        <w:div w:id="1517384890">
          <w:marLeft w:val="0"/>
          <w:marRight w:val="0"/>
          <w:marTop w:val="0"/>
          <w:marBottom w:val="0"/>
          <w:divBdr>
            <w:top w:val="none" w:sz="0" w:space="0" w:color="auto"/>
            <w:left w:val="none" w:sz="0" w:space="0" w:color="auto"/>
            <w:bottom w:val="none" w:sz="0" w:space="0" w:color="auto"/>
            <w:right w:val="none" w:sz="0" w:space="0" w:color="auto"/>
          </w:divBdr>
          <w:divsChild>
            <w:div w:id="880091164">
              <w:marLeft w:val="0"/>
              <w:marRight w:val="0"/>
              <w:marTop w:val="0"/>
              <w:marBottom w:val="0"/>
              <w:divBdr>
                <w:top w:val="none" w:sz="0" w:space="0" w:color="auto"/>
                <w:left w:val="none" w:sz="0" w:space="0" w:color="auto"/>
                <w:bottom w:val="none" w:sz="0" w:space="0" w:color="auto"/>
                <w:right w:val="none" w:sz="0" w:space="0" w:color="auto"/>
              </w:divBdr>
              <w:divsChild>
                <w:div w:id="3638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9280">
      <w:bodyDiv w:val="1"/>
      <w:marLeft w:val="0"/>
      <w:marRight w:val="0"/>
      <w:marTop w:val="0"/>
      <w:marBottom w:val="0"/>
      <w:divBdr>
        <w:top w:val="none" w:sz="0" w:space="0" w:color="auto"/>
        <w:left w:val="none" w:sz="0" w:space="0" w:color="auto"/>
        <w:bottom w:val="none" w:sz="0" w:space="0" w:color="auto"/>
        <w:right w:val="none" w:sz="0" w:space="0" w:color="auto"/>
      </w:divBdr>
    </w:div>
    <w:div w:id="796069497">
      <w:bodyDiv w:val="1"/>
      <w:marLeft w:val="0"/>
      <w:marRight w:val="0"/>
      <w:marTop w:val="0"/>
      <w:marBottom w:val="0"/>
      <w:divBdr>
        <w:top w:val="none" w:sz="0" w:space="0" w:color="auto"/>
        <w:left w:val="none" w:sz="0" w:space="0" w:color="auto"/>
        <w:bottom w:val="none" w:sz="0" w:space="0" w:color="auto"/>
        <w:right w:val="none" w:sz="0" w:space="0" w:color="auto"/>
      </w:divBdr>
    </w:div>
    <w:div w:id="842284562">
      <w:bodyDiv w:val="1"/>
      <w:marLeft w:val="0"/>
      <w:marRight w:val="0"/>
      <w:marTop w:val="0"/>
      <w:marBottom w:val="0"/>
      <w:divBdr>
        <w:top w:val="none" w:sz="0" w:space="0" w:color="auto"/>
        <w:left w:val="none" w:sz="0" w:space="0" w:color="auto"/>
        <w:bottom w:val="none" w:sz="0" w:space="0" w:color="auto"/>
        <w:right w:val="none" w:sz="0" w:space="0" w:color="auto"/>
      </w:divBdr>
    </w:div>
    <w:div w:id="867912635">
      <w:bodyDiv w:val="1"/>
      <w:marLeft w:val="0"/>
      <w:marRight w:val="0"/>
      <w:marTop w:val="0"/>
      <w:marBottom w:val="0"/>
      <w:divBdr>
        <w:top w:val="none" w:sz="0" w:space="0" w:color="auto"/>
        <w:left w:val="none" w:sz="0" w:space="0" w:color="auto"/>
        <w:bottom w:val="none" w:sz="0" w:space="0" w:color="auto"/>
        <w:right w:val="none" w:sz="0" w:space="0" w:color="auto"/>
      </w:divBdr>
    </w:div>
    <w:div w:id="926769136">
      <w:bodyDiv w:val="1"/>
      <w:marLeft w:val="0"/>
      <w:marRight w:val="0"/>
      <w:marTop w:val="0"/>
      <w:marBottom w:val="0"/>
      <w:divBdr>
        <w:top w:val="none" w:sz="0" w:space="0" w:color="auto"/>
        <w:left w:val="none" w:sz="0" w:space="0" w:color="auto"/>
        <w:bottom w:val="none" w:sz="0" w:space="0" w:color="auto"/>
        <w:right w:val="none" w:sz="0" w:space="0" w:color="auto"/>
      </w:divBdr>
      <w:divsChild>
        <w:div w:id="767313856">
          <w:marLeft w:val="547"/>
          <w:marRight w:val="0"/>
          <w:marTop w:val="0"/>
          <w:marBottom w:val="0"/>
          <w:divBdr>
            <w:top w:val="none" w:sz="0" w:space="0" w:color="auto"/>
            <w:left w:val="none" w:sz="0" w:space="0" w:color="auto"/>
            <w:bottom w:val="none" w:sz="0" w:space="0" w:color="auto"/>
            <w:right w:val="none" w:sz="0" w:space="0" w:color="auto"/>
          </w:divBdr>
        </w:div>
        <w:div w:id="1801457562">
          <w:marLeft w:val="547"/>
          <w:marRight w:val="0"/>
          <w:marTop w:val="0"/>
          <w:marBottom w:val="0"/>
          <w:divBdr>
            <w:top w:val="none" w:sz="0" w:space="0" w:color="auto"/>
            <w:left w:val="none" w:sz="0" w:space="0" w:color="auto"/>
            <w:bottom w:val="none" w:sz="0" w:space="0" w:color="auto"/>
            <w:right w:val="none" w:sz="0" w:space="0" w:color="auto"/>
          </w:divBdr>
        </w:div>
        <w:div w:id="1903060982">
          <w:marLeft w:val="547"/>
          <w:marRight w:val="0"/>
          <w:marTop w:val="0"/>
          <w:marBottom w:val="0"/>
          <w:divBdr>
            <w:top w:val="none" w:sz="0" w:space="0" w:color="auto"/>
            <w:left w:val="none" w:sz="0" w:space="0" w:color="auto"/>
            <w:bottom w:val="none" w:sz="0" w:space="0" w:color="auto"/>
            <w:right w:val="none" w:sz="0" w:space="0" w:color="auto"/>
          </w:divBdr>
        </w:div>
      </w:divsChild>
    </w:div>
    <w:div w:id="948899543">
      <w:bodyDiv w:val="1"/>
      <w:marLeft w:val="0"/>
      <w:marRight w:val="0"/>
      <w:marTop w:val="0"/>
      <w:marBottom w:val="0"/>
      <w:divBdr>
        <w:top w:val="none" w:sz="0" w:space="0" w:color="auto"/>
        <w:left w:val="none" w:sz="0" w:space="0" w:color="auto"/>
        <w:bottom w:val="none" w:sz="0" w:space="0" w:color="auto"/>
        <w:right w:val="none" w:sz="0" w:space="0" w:color="auto"/>
      </w:divBdr>
      <w:divsChild>
        <w:div w:id="594872759">
          <w:marLeft w:val="0"/>
          <w:marRight w:val="0"/>
          <w:marTop w:val="0"/>
          <w:marBottom w:val="0"/>
          <w:divBdr>
            <w:top w:val="none" w:sz="0" w:space="0" w:color="auto"/>
            <w:left w:val="none" w:sz="0" w:space="0" w:color="auto"/>
            <w:bottom w:val="none" w:sz="0" w:space="0" w:color="auto"/>
            <w:right w:val="none" w:sz="0" w:space="0" w:color="auto"/>
          </w:divBdr>
          <w:divsChild>
            <w:div w:id="1907759043">
              <w:marLeft w:val="0"/>
              <w:marRight w:val="0"/>
              <w:marTop w:val="0"/>
              <w:marBottom w:val="0"/>
              <w:divBdr>
                <w:top w:val="none" w:sz="0" w:space="0" w:color="auto"/>
                <w:left w:val="none" w:sz="0" w:space="0" w:color="auto"/>
                <w:bottom w:val="none" w:sz="0" w:space="0" w:color="auto"/>
                <w:right w:val="none" w:sz="0" w:space="0" w:color="auto"/>
              </w:divBdr>
              <w:divsChild>
                <w:div w:id="2520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0941">
      <w:bodyDiv w:val="1"/>
      <w:marLeft w:val="0"/>
      <w:marRight w:val="0"/>
      <w:marTop w:val="0"/>
      <w:marBottom w:val="0"/>
      <w:divBdr>
        <w:top w:val="none" w:sz="0" w:space="0" w:color="auto"/>
        <w:left w:val="none" w:sz="0" w:space="0" w:color="auto"/>
        <w:bottom w:val="none" w:sz="0" w:space="0" w:color="auto"/>
        <w:right w:val="none" w:sz="0" w:space="0" w:color="auto"/>
      </w:divBdr>
      <w:divsChild>
        <w:div w:id="608321145">
          <w:marLeft w:val="0"/>
          <w:marRight w:val="0"/>
          <w:marTop w:val="0"/>
          <w:marBottom w:val="0"/>
          <w:divBdr>
            <w:top w:val="none" w:sz="0" w:space="0" w:color="auto"/>
            <w:left w:val="none" w:sz="0" w:space="0" w:color="auto"/>
            <w:bottom w:val="none" w:sz="0" w:space="0" w:color="auto"/>
            <w:right w:val="none" w:sz="0" w:space="0" w:color="auto"/>
          </w:divBdr>
          <w:divsChild>
            <w:div w:id="1665817687">
              <w:marLeft w:val="0"/>
              <w:marRight w:val="0"/>
              <w:marTop w:val="0"/>
              <w:marBottom w:val="0"/>
              <w:divBdr>
                <w:top w:val="none" w:sz="0" w:space="0" w:color="auto"/>
                <w:left w:val="none" w:sz="0" w:space="0" w:color="auto"/>
                <w:bottom w:val="none" w:sz="0" w:space="0" w:color="auto"/>
                <w:right w:val="none" w:sz="0" w:space="0" w:color="auto"/>
              </w:divBdr>
              <w:divsChild>
                <w:div w:id="19831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76945">
      <w:bodyDiv w:val="1"/>
      <w:marLeft w:val="0"/>
      <w:marRight w:val="0"/>
      <w:marTop w:val="0"/>
      <w:marBottom w:val="0"/>
      <w:divBdr>
        <w:top w:val="none" w:sz="0" w:space="0" w:color="auto"/>
        <w:left w:val="none" w:sz="0" w:space="0" w:color="auto"/>
        <w:bottom w:val="none" w:sz="0" w:space="0" w:color="auto"/>
        <w:right w:val="none" w:sz="0" w:space="0" w:color="auto"/>
      </w:divBdr>
    </w:div>
    <w:div w:id="974870691">
      <w:bodyDiv w:val="1"/>
      <w:marLeft w:val="0"/>
      <w:marRight w:val="0"/>
      <w:marTop w:val="0"/>
      <w:marBottom w:val="0"/>
      <w:divBdr>
        <w:top w:val="none" w:sz="0" w:space="0" w:color="auto"/>
        <w:left w:val="none" w:sz="0" w:space="0" w:color="auto"/>
        <w:bottom w:val="none" w:sz="0" w:space="0" w:color="auto"/>
        <w:right w:val="none" w:sz="0" w:space="0" w:color="auto"/>
      </w:divBdr>
    </w:div>
    <w:div w:id="983853058">
      <w:bodyDiv w:val="1"/>
      <w:marLeft w:val="0"/>
      <w:marRight w:val="0"/>
      <w:marTop w:val="0"/>
      <w:marBottom w:val="0"/>
      <w:divBdr>
        <w:top w:val="none" w:sz="0" w:space="0" w:color="auto"/>
        <w:left w:val="none" w:sz="0" w:space="0" w:color="auto"/>
        <w:bottom w:val="none" w:sz="0" w:space="0" w:color="auto"/>
        <w:right w:val="none" w:sz="0" w:space="0" w:color="auto"/>
      </w:divBdr>
      <w:divsChild>
        <w:div w:id="760638269">
          <w:marLeft w:val="0"/>
          <w:marRight w:val="0"/>
          <w:marTop w:val="0"/>
          <w:marBottom w:val="0"/>
          <w:divBdr>
            <w:top w:val="none" w:sz="0" w:space="0" w:color="auto"/>
            <w:left w:val="none" w:sz="0" w:space="0" w:color="auto"/>
            <w:bottom w:val="none" w:sz="0" w:space="0" w:color="auto"/>
            <w:right w:val="none" w:sz="0" w:space="0" w:color="auto"/>
          </w:divBdr>
          <w:divsChild>
            <w:div w:id="1236159838">
              <w:marLeft w:val="0"/>
              <w:marRight w:val="0"/>
              <w:marTop w:val="0"/>
              <w:marBottom w:val="0"/>
              <w:divBdr>
                <w:top w:val="none" w:sz="0" w:space="0" w:color="auto"/>
                <w:left w:val="none" w:sz="0" w:space="0" w:color="auto"/>
                <w:bottom w:val="none" w:sz="0" w:space="0" w:color="auto"/>
                <w:right w:val="none" w:sz="0" w:space="0" w:color="auto"/>
              </w:divBdr>
              <w:divsChild>
                <w:div w:id="1372149017">
                  <w:marLeft w:val="0"/>
                  <w:marRight w:val="0"/>
                  <w:marTop w:val="0"/>
                  <w:marBottom w:val="0"/>
                  <w:divBdr>
                    <w:top w:val="none" w:sz="0" w:space="0" w:color="auto"/>
                    <w:left w:val="none" w:sz="0" w:space="0" w:color="auto"/>
                    <w:bottom w:val="none" w:sz="0" w:space="0" w:color="auto"/>
                    <w:right w:val="none" w:sz="0" w:space="0" w:color="auto"/>
                  </w:divBdr>
                  <w:divsChild>
                    <w:div w:id="15590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8094">
      <w:bodyDiv w:val="1"/>
      <w:marLeft w:val="0"/>
      <w:marRight w:val="0"/>
      <w:marTop w:val="0"/>
      <w:marBottom w:val="0"/>
      <w:divBdr>
        <w:top w:val="none" w:sz="0" w:space="0" w:color="auto"/>
        <w:left w:val="none" w:sz="0" w:space="0" w:color="auto"/>
        <w:bottom w:val="none" w:sz="0" w:space="0" w:color="auto"/>
        <w:right w:val="none" w:sz="0" w:space="0" w:color="auto"/>
      </w:divBdr>
    </w:div>
    <w:div w:id="999771353">
      <w:bodyDiv w:val="1"/>
      <w:marLeft w:val="0"/>
      <w:marRight w:val="0"/>
      <w:marTop w:val="0"/>
      <w:marBottom w:val="0"/>
      <w:divBdr>
        <w:top w:val="none" w:sz="0" w:space="0" w:color="auto"/>
        <w:left w:val="none" w:sz="0" w:space="0" w:color="auto"/>
        <w:bottom w:val="none" w:sz="0" w:space="0" w:color="auto"/>
        <w:right w:val="none" w:sz="0" w:space="0" w:color="auto"/>
      </w:divBdr>
    </w:div>
    <w:div w:id="1017200609">
      <w:bodyDiv w:val="1"/>
      <w:marLeft w:val="0"/>
      <w:marRight w:val="0"/>
      <w:marTop w:val="0"/>
      <w:marBottom w:val="0"/>
      <w:divBdr>
        <w:top w:val="none" w:sz="0" w:space="0" w:color="auto"/>
        <w:left w:val="none" w:sz="0" w:space="0" w:color="auto"/>
        <w:bottom w:val="none" w:sz="0" w:space="0" w:color="auto"/>
        <w:right w:val="none" w:sz="0" w:space="0" w:color="auto"/>
      </w:divBdr>
      <w:divsChild>
        <w:div w:id="393117543">
          <w:marLeft w:val="0"/>
          <w:marRight w:val="0"/>
          <w:marTop w:val="0"/>
          <w:marBottom w:val="0"/>
          <w:divBdr>
            <w:top w:val="none" w:sz="0" w:space="0" w:color="auto"/>
            <w:left w:val="none" w:sz="0" w:space="0" w:color="auto"/>
            <w:bottom w:val="none" w:sz="0" w:space="0" w:color="auto"/>
            <w:right w:val="none" w:sz="0" w:space="0" w:color="auto"/>
          </w:divBdr>
          <w:divsChild>
            <w:div w:id="1014962268">
              <w:marLeft w:val="0"/>
              <w:marRight w:val="0"/>
              <w:marTop w:val="0"/>
              <w:marBottom w:val="0"/>
              <w:divBdr>
                <w:top w:val="none" w:sz="0" w:space="0" w:color="auto"/>
                <w:left w:val="none" w:sz="0" w:space="0" w:color="auto"/>
                <w:bottom w:val="none" w:sz="0" w:space="0" w:color="auto"/>
                <w:right w:val="none" w:sz="0" w:space="0" w:color="auto"/>
              </w:divBdr>
              <w:divsChild>
                <w:div w:id="16892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63450">
      <w:bodyDiv w:val="1"/>
      <w:marLeft w:val="0"/>
      <w:marRight w:val="0"/>
      <w:marTop w:val="0"/>
      <w:marBottom w:val="0"/>
      <w:divBdr>
        <w:top w:val="none" w:sz="0" w:space="0" w:color="auto"/>
        <w:left w:val="none" w:sz="0" w:space="0" w:color="auto"/>
        <w:bottom w:val="none" w:sz="0" w:space="0" w:color="auto"/>
        <w:right w:val="none" w:sz="0" w:space="0" w:color="auto"/>
      </w:divBdr>
    </w:div>
    <w:div w:id="1042940725">
      <w:bodyDiv w:val="1"/>
      <w:marLeft w:val="0"/>
      <w:marRight w:val="0"/>
      <w:marTop w:val="0"/>
      <w:marBottom w:val="0"/>
      <w:divBdr>
        <w:top w:val="none" w:sz="0" w:space="0" w:color="auto"/>
        <w:left w:val="none" w:sz="0" w:space="0" w:color="auto"/>
        <w:bottom w:val="none" w:sz="0" w:space="0" w:color="auto"/>
        <w:right w:val="none" w:sz="0" w:space="0" w:color="auto"/>
      </w:divBdr>
    </w:div>
    <w:div w:id="1047027606">
      <w:bodyDiv w:val="1"/>
      <w:marLeft w:val="0"/>
      <w:marRight w:val="0"/>
      <w:marTop w:val="0"/>
      <w:marBottom w:val="0"/>
      <w:divBdr>
        <w:top w:val="none" w:sz="0" w:space="0" w:color="auto"/>
        <w:left w:val="none" w:sz="0" w:space="0" w:color="auto"/>
        <w:bottom w:val="none" w:sz="0" w:space="0" w:color="auto"/>
        <w:right w:val="none" w:sz="0" w:space="0" w:color="auto"/>
      </w:divBdr>
    </w:div>
    <w:div w:id="1105612744">
      <w:bodyDiv w:val="1"/>
      <w:marLeft w:val="0"/>
      <w:marRight w:val="0"/>
      <w:marTop w:val="0"/>
      <w:marBottom w:val="0"/>
      <w:divBdr>
        <w:top w:val="none" w:sz="0" w:space="0" w:color="auto"/>
        <w:left w:val="none" w:sz="0" w:space="0" w:color="auto"/>
        <w:bottom w:val="none" w:sz="0" w:space="0" w:color="auto"/>
        <w:right w:val="none" w:sz="0" w:space="0" w:color="auto"/>
      </w:divBdr>
    </w:div>
    <w:div w:id="1114401470">
      <w:bodyDiv w:val="1"/>
      <w:marLeft w:val="0"/>
      <w:marRight w:val="0"/>
      <w:marTop w:val="0"/>
      <w:marBottom w:val="0"/>
      <w:divBdr>
        <w:top w:val="none" w:sz="0" w:space="0" w:color="auto"/>
        <w:left w:val="none" w:sz="0" w:space="0" w:color="auto"/>
        <w:bottom w:val="none" w:sz="0" w:space="0" w:color="auto"/>
        <w:right w:val="none" w:sz="0" w:space="0" w:color="auto"/>
      </w:divBdr>
    </w:div>
    <w:div w:id="1187601579">
      <w:bodyDiv w:val="1"/>
      <w:marLeft w:val="0"/>
      <w:marRight w:val="0"/>
      <w:marTop w:val="0"/>
      <w:marBottom w:val="0"/>
      <w:divBdr>
        <w:top w:val="none" w:sz="0" w:space="0" w:color="auto"/>
        <w:left w:val="none" w:sz="0" w:space="0" w:color="auto"/>
        <w:bottom w:val="none" w:sz="0" w:space="0" w:color="auto"/>
        <w:right w:val="none" w:sz="0" w:space="0" w:color="auto"/>
      </w:divBdr>
    </w:div>
    <w:div w:id="1247375255">
      <w:bodyDiv w:val="1"/>
      <w:marLeft w:val="0"/>
      <w:marRight w:val="0"/>
      <w:marTop w:val="0"/>
      <w:marBottom w:val="0"/>
      <w:divBdr>
        <w:top w:val="none" w:sz="0" w:space="0" w:color="auto"/>
        <w:left w:val="none" w:sz="0" w:space="0" w:color="auto"/>
        <w:bottom w:val="none" w:sz="0" w:space="0" w:color="auto"/>
        <w:right w:val="none" w:sz="0" w:space="0" w:color="auto"/>
      </w:divBdr>
      <w:divsChild>
        <w:div w:id="1632243588">
          <w:marLeft w:val="0"/>
          <w:marRight w:val="0"/>
          <w:marTop w:val="0"/>
          <w:marBottom w:val="0"/>
          <w:divBdr>
            <w:top w:val="none" w:sz="0" w:space="0" w:color="auto"/>
            <w:left w:val="none" w:sz="0" w:space="0" w:color="auto"/>
            <w:bottom w:val="none" w:sz="0" w:space="0" w:color="auto"/>
            <w:right w:val="none" w:sz="0" w:space="0" w:color="auto"/>
          </w:divBdr>
          <w:divsChild>
            <w:div w:id="2035305970">
              <w:marLeft w:val="0"/>
              <w:marRight w:val="0"/>
              <w:marTop w:val="0"/>
              <w:marBottom w:val="0"/>
              <w:divBdr>
                <w:top w:val="none" w:sz="0" w:space="0" w:color="auto"/>
                <w:left w:val="none" w:sz="0" w:space="0" w:color="auto"/>
                <w:bottom w:val="none" w:sz="0" w:space="0" w:color="auto"/>
                <w:right w:val="none" w:sz="0" w:space="0" w:color="auto"/>
              </w:divBdr>
              <w:divsChild>
                <w:div w:id="11328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77428">
      <w:bodyDiv w:val="1"/>
      <w:marLeft w:val="0"/>
      <w:marRight w:val="0"/>
      <w:marTop w:val="0"/>
      <w:marBottom w:val="0"/>
      <w:divBdr>
        <w:top w:val="none" w:sz="0" w:space="0" w:color="auto"/>
        <w:left w:val="none" w:sz="0" w:space="0" w:color="auto"/>
        <w:bottom w:val="none" w:sz="0" w:space="0" w:color="auto"/>
        <w:right w:val="none" w:sz="0" w:space="0" w:color="auto"/>
      </w:divBdr>
    </w:div>
    <w:div w:id="1272668207">
      <w:bodyDiv w:val="1"/>
      <w:marLeft w:val="0"/>
      <w:marRight w:val="0"/>
      <w:marTop w:val="0"/>
      <w:marBottom w:val="0"/>
      <w:divBdr>
        <w:top w:val="none" w:sz="0" w:space="0" w:color="auto"/>
        <w:left w:val="none" w:sz="0" w:space="0" w:color="auto"/>
        <w:bottom w:val="none" w:sz="0" w:space="0" w:color="auto"/>
        <w:right w:val="none" w:sz="0" w:space="0" w:color="auto"/>
      </w:divBdr>
    </w:div>
    <w:div w:id="1317342821">
      <w:bodyDiv w:val="1"/>
      <w:marLeft w:val="0"/>
      <w:marRight w:val="0"/>
      <w:marTop w:val="0"/>
      <w:marBottom w:val="0"/>
      <w:divBdr>
        <w:top w:val="none" w:sz="0" w:space="0" w:color="auto"/>
        <w:left w:val="none" w:sz="0" w:space="0" w:color="auto"/>
        <w:bottom w:val="none" w:sz="0" w:space="0" w:color="auto"/>
        <w:right w:val="none" w:sz="0" w:space="0" w:color="auto"/>
      </w:divBdr>
      <w:divsChild>
        <w:div w:id="2064792919">
          <w:marLeft w:val="0"/>
          <w:marRight w:val="0"/>
          <w:marTop w:val="0"/>
          <w:marBottom w:val="0"/>
          <w:divBdr>
            <w:top w:val="none" w:sz="0" w:space="0" w:color="auto"/>
            <w:left w:val="none" w:sz="0" w:space="0" w:color="auto"/>
            <w:bottom w:val="none" w:sz="0" w:space="0" w:color="auto"/>
            <w:right w:val="none" w:sz="0" w:space="0" w:color="auto"/>
          </w:divBdr>
          <w:divsChild>
            <w:div w:id="628324480">
              <w:marLeft w:val="0"/>
              <w:marRight w:val="0"/>
              <w:marTop w:val="0"/>
              <w:marBottom w:val="0"/>
              <w:divBdr>
                <w:top w:val="none" w:sz="0" w:space="0" w:color="auto"/>
                <w:left w:val="none" w:sz="0" w:space="0" w:color="auto"/>
                <w:bottom w:val="none" w:sz="0" w:space="0" w:color="auto"/>
                <w:right w:val="none" w:sz="0" w:space="0" w:color="auto"/>
              </w:divBdr>
              <w:divsChild>
                <w:div w:id="10157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4446">
      <w:bodyDiv w:val="1"/>
      <w:marLeft w:val="0"/>
      <w:marRight w:val="0"/>
      <w:marTop w:val="0"/>
      <w:marBottom w:val="0"/>
      <w:divBdr>
        <w:top w:val="none" w:sz="0" w:space="0" w:color="auto"/>
        <w:left w:val="none" w:sz="0" w:space="0" w:color="auto"/>
        <w:bottom w:val="none" w:sz="0" w:space="0" w:color="auto"/>
        <w:right w:val="none" w:sz="0" w:space="0" w:color="auto"/>
      </w:divBdr>
    </w:div>
    <w:div w:id="1384864780">
      <w:bodyDiv w:val="1"/>
      <w:marLeft w:val="0"/>
      <w:marRight w:val="0"/>
      <w:marTop w:val="0"/>
      <w:marBottom w:val="0"/>
      <w:divBdr>
        <w:top w:val="none" w:sz="0" w:space="0" w:color="auto"/>
        <w:left w:val="none" w:sz="0" w:space="0" w:color="auto"/>
        <w:bottom w:val="none" w:sz="0" w:space="0" w:color="auto"/>
        <w:right w:val="none" w:sz="0" w:space="0" w:color="auto"/>
      </w:divBdr>
    </w:div>
    <w:div w:id="1395548214">
      <w:bodyDiv w:val="1"/>
      <w:marLeft w:val="0"/>
      <w:marRight w:val="0"/>
      <w:marTop w:val="0"/>
      <w:marBottom w:val="0"/>
      <w:divBdr>
        <w:top w:val="none" w:sz="0" w:space="0" w:color="auto"/>
        <w:left w:val="none" w:sz="0" w:space="0" w:color="auto"/>
        <w:bottom w:val="none" w:sz="0" w:space="0" w:color="auto"/>
        <w:right w:val="none" w:sz="0" w:space="0" w:color="auto"/>
      </w:divBdr>
      <w:divsChild>
        <w:div w:id="1023941332">
          <w:marLeft w:val="0"/>
          <w:marRight w:val="0"/>
          <w:marTop w:val="0"/>
          <w:marBottom w:val="0"/>
          <w:divBdr>
            <w:top w:val="none" w:sz="0" w:space="0" w:color="auto"/>
            <w:left w:val="none" w:sz="0" w:space="0" w:color="auto"/>
            <w:bottom w:val="none" w:sz="0" w:space="0" w:color="auto"/>
            <w:right w:val="none" w:sz="0" w:space="0" w:color="auto"/>
          </w:divBdr>
          <w:divsChild>
            <w:div w:id="1561287191">
              <w:marLeft w:val="0"/>
              <w:marRight w:val="0"/>
              <w:marTop w:val="0"/>
              <w:marBottom w:val="0"/>
              <w:divBdr>
                <w:top w:val="none" w:sz="0" w:space="0" w:color="auto"/>
                <w:left w:val="none" w:sz="0" w:space="0" w:color="auto"/>
                <w:bottom w:val="none" w:sz="0" w:space="0" w:color="auto"/>
                <w:right w:val="none" w:sz="0" w:space="0" w:color="auto"/>
              </w:divBdr>
              <w:divsChild>
                <w:div w:id="12969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7351">
      <w:bodyDiv w:val="1"/>
      <w:marLeft w:val="0"/>
      <w:marRight w:val="0"/>
      <w:marTop w:val="0"/>
      <w:marBottom w:val="0"/>
      <w:divBdr>
        <w:top w:val="none" w:sz="0" w:space="0" w:color="auto"/>
        <w:left w:val="none" w:sz="0" w:space="0" w:color="auto"/>
        <w:bottom w:val="none" w:sz="0" w:space="0" w:color="auto"/>
        <w:right w:val="none" w:sz="0" w:space="0" w:color="auto"/>
      </w:divBdr>
    </w:div>
    <w:div w:id="1473672558">
      <w:bodyDiv w:val="1"/>
      <w:marLeft w:val="0"/>
      <w:marRight w:val="0"/>
      <w:marTop w:val="0"/>
      <w:marBottom w:val="0"/>
      <w:divBdr>
        <w:top w:val="none" w:sz="0" w:space="0" w:color="auto"/>
        <w:left w:val="none" w:sz="0" w:space="0" w:color="auto"/>
        <w:bottom w:val="none" w:sz="0" w:space="0" w:color="auto"/>
        <w:right w:val="none" w:sz="0" w:space="0" w:color="auto"/>
      </w:divBdr>
    </w:div>
    <w:div w:id="1549950858">
      <w:bodyDiv w:val="1"/>
      <w:marLeft w:val="0"/>
      <w:marRight w:val="0"/>
      <w:marTop w:val="0"/>
      <w:marBottom w:val="0"/>
      <w:divBdr>
        <w:top w:val="none" w:sz="0" w:space="0" w:color="auto"/>
        <w:left w:val="none" w:sz="0" w:space="0" w:color="auto"/>
        <w:bottom w:val="none" w:sz="0" w:space="0" w:color="auto"/>
        <w:right w:val="none" w:sz="0" w:space="0" w:color="auto"/>
      </w:divBdr>
    </w:div>
    <w:div w:id="1551385720">
      <w:bodyDiv w:val="1"/>
      <w:marLeft w:val="0"/>
      <w:marRight w:val="0"/>
      <w:marTop w:val="0"/>
      <w:marBottom w:val="0"/>
      <w:divBdr>
        <w:top w:val="none" w:sz="0" w:space="0" w:color="auto"/>
        <w:left w:val="none" w:sz="0" w:space="0" w:color="auto"/>
        <w:bottom w:val="none" w:sz="0" w:space="0" w:color="auto"/>
        <w:right w:val="none" w:sz="0" w:space="0" w:color="auto"/>
      </w:divBdr>
    </w:div>
    <w:div w:id="1573855969">
      <w:bodyDiv w:val="1"/>
      <w:marLeft w:val="0"/>
      <w:marRight w:val="0"/>
      <w:marTop w:val="0"/>
      <w:marBottom w:val="0"/>
      <w:divBdr>
        <w:top w:val="none" w:sz="0" w:space="0" w:color="auto"/>
        <w:left w:val="none" w:sz="0" w:space="0" w:color="auto"/>
        <w:bottom w:val="none" w:sz="0" w:space="0" w:color="auto"/>
        <w:right w:val="none" w:sz="0" w:space="0" w:color="auto"/>
      </w:divBdr>
    </w:div>
    <w:div w:id="1607232326">
      <w:bodyDiv w:val="1"/>
      <w:marLeft w:val="0"/>
      <w:marRight w:val="0"/>
      <w:marTop w:val="0"/>
      <w:marBottom w:val="0"/>
      <w:divBdr>
        <w:top w:val="none" w:sz="0" w:space="0" w:color="auto"/>
        <w:left w:val="none" w:sz="0" w:space="0" w:color="auto"/>
        <w:bottom w:val="none" w:sz="0" w:space="0" w:color="auto"/>
        <w:right w:val="none" w:sz="0" w:space="0" w:color="auto"/>
      </w:divBdr>
      <w:divsChild>
        <w:div w:id="1922517268">
          <w:marLeft w:val="0"/>
          <w:marRight w:val="0"/>
          <w:marTop w:val="0"/>
          <w:marBottom w:val="0"/>
          <w:divBdr>
            <w:top w:val="none" w:sz="0" w:space="0" w:color="auto"/>
            <w:left w:val="none" w:sz="0" w:space="0" w:color="auto"/>
            <w:bottom w:val="none" w:sz="0" w:space="0" w:color="auto"/>
            <w:right w:val="none" w:sz="0" w:space="0" w:color="auto"/>
          </w:divBdr>
          <w:divsChild>
            <w:div w:id="1952012713">
              <w:marLeft w:val="0"/>
              <w:marRight w:val="0"/>
              <w:marTop w:val="0"/>
              <w:marBottom w:val="0"/>
              <w:divBdr>
                <w:top w:val="none" w:sz="0" w:space="0" w:color="auto"/>
                <w:left w:val="none" w:sz="0" w:space="0" w:color="auto"/>
                <w:bottom w:val="none" w:sz="0" w:space="0" w:color="auto"/>
                <w:right w:val="none" w:sz="0" w:space="0" w:color="auto"/>
              </w:divBdr>
              <w:divsChild>
                <w:div w:id="2017608695">
                  <w:marLeft w:val="0"/>
                  <w:marRight w:val="0"/>
                  <w:marTop w:val="0"/>
                  <w:marBottom w:val="0"/>
                  <w:divBdr>
                    <w:top w:val="none" w:sz="0" w:space="0" w:color="auto"/>
                    <w:left w:val="none" w:sz="0" w:space="0" w:color="auto"/>
                    <w:bottom w:val="none" w:sz="0" w:space="0" w:color="auto"/>
                    <w:right w:val="none" w:sz="0" w:space="0" w:color="auto"/>
                  </w:divBdr>
                  <w:divsChild>
                    <w:div w:id="872377874">
                      <w:marLeft w:val="0"/>
                      <w:marRight w:val="0"/>
                      <w:marTop w:val="0"/>
                      <w:marBottom w:val="0"/>
                      <w:divBdr>
                        <w:top w:val="none" w:sz="0" w:space="0" w:color="auto"/>
                        <w:left w:val="none" w:sz="0" w:space="0" w:color="auto"/>
                        <w:bottom w:val="none" w:sz="0" w:space="0" w:color="auto"/>
                        <w:right w:val="none" w:sz="0" w:space="0" w:color="auto"/>
                      </w:divBdr>
                      <w:divsChild>
                        <w:div w:id="14878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428995">
      <w:bodyDiv w:val="1"/>
      <w:marLeft w:val="0"/>
      <w:marRight w:val="0"/>
      <w:marTop w:val="0"/>
      <w:marBottom w:val="0"/>
      <w:divBdr>
        <w:top w:val="none" w:sz="0" w:space="0" w:color="auto"/>
        <w:left w:val="none" w:sz="0" w:space="0" w:color="auto"/>
        <w:bottom w:val="none" w:sz="0" w:space="0" w:color="auto"/>
        <w:right w:val="none" w:sz="0" w:space="0" w:color="auto"/>
      </w:divBdr>
      <w:divsChild>
        <w:div w:id="263922219">
          <w:marLeft w:val="720"/>
          <w:marRight w:val="0"/>
          <w:marTop w:val="0"/>
          <w:marBottom w:val="0"/>
          <w:divBdr>
            <w:top w:val="none" w:sz="0" w:space="0" w:color="auto"/>
            <w:left w:val="none" w:sz="0" w:space="0" w:color="auto"/>
            <w:bottom w:val="none" w:sz="0" w:space="0" w:color="auto"/>
            <w:right w:val="none" w:sz="0" w:space="0" w:color="auto"/>
          </w:divBdr>
        </w:div>
      </w:divsChild>
    </w:div>
    <w:div w:id="1699237635">
      <w:bodyDiv w:val="1"/>
      <w:marLeft w:val="0"/>
      <w:marRight w:val="0"/>
      <w:marTop w:val="0"/>
      <w:marBottom w:val="0"/>
      <w:divBdr>
        <w:top w:val="none" w:sz="0" w:space="0" w:color="auto"/>
        <w:left w:val="none" w:sz="0" w:space="0" w:color="auto"/>
        <w:bottom w:val="none" w:sz="0" w:space="0" w:color="auto"/>
        <w:right w:val="none" w:sz="0" w:space="0" w:color="auto"/>
      </w:divBdr>
    </w:div>
    <w:div w:id="1722288854">
      <w:bodyDiv w:val="1"/>
      <w:marLeft w:val="0"/>
      <w:marRight w:val="0"/>
      <w:marTop w:val="0"/>
      <w:marBottom w:val="0"/>
      <w:divBdr>
        <w:top w:val="none" w:sz="0" w:space="0" w:color="auto"/>
        <w:left w:val="none" w:sz="0" w:space="0" w:color="auto"/>
        <w:bottom w:val="none" w:sz="0" w:space="0" w:color="auto"/>
        <w:right w:val="none" w:sz="0" w:space="0" w:color="auto"/>
      </w:divBdr>
    </w:div>
    <w:div w:id="1729525534">
      <w:bodyDiv w:val="1"/>
      <w:marLeft w:val="0"/>
      <w:marRight w:val="0"/>
      <w:marTop w:val="0"/>
      <w:marBottom w:val="0"/>
      <w:divBdr>
        <w:top w:val="none" w:sz="0" w:space="0" w:color="auto"/>
        <w:left w:val="none" w:sz="0" w:space="0" w:color="auto"/>
        <w:bottom w:val="none" w:sz="0" w:space="0" w:color="auto"/>
        <w:right w:val="none" w:sz="0" w:space="0" w:color="auto"/>
      </w:divBdr>
      <w:divsChild>
        <w:div w:id="1769809605">
          <w:marLeft w:val="0"/>
          <w:marRight w:val="0"/>
          <w:marTop w:val="0"/>
          <w:marBottom w:val="0"/>
          <w:divBdr>
            <w:top w:val="none" w:sz="0" w:space="0" w:color="auto"/>
            <w:left w:val="none" w:sz="0" w:space="0" w:color="auto"/>
            <w:bottom w:val="none" w:sz="0" w:space="0" w:color="auto"/>
            <w:right w:val="none" w:sz="0" w:space="0" w:color="auto"/>
          </w:divBdr>
          <w:divsChild>
            <w:div w:id="1210846442">
              <w:marLeft w:val="0"/>
              <w:marRight w:val="0"/>
              <w:marTop w:val="0"/>
              <w:marBottom w:val="0"/>
              <w:divBdr>
                <w:top w:val="none" w:sz="0" w:space="0" w:color="auto"/>
                <w:left w:val="none" w:sz="0" w:space="0" w:color="auto"/>
                <w:bottom w:val="none" w:sz="0" w:space="0" w:color="auto"/>
                <w:right w:val="none" w:sz="0" w:space="0" w:color="auto"/>
              </w:divBdr>
              <w:divsChild>
                <w:div w:id="546456482">
                  <w:marLeft w:val="0"/>
                  <w:marRight w:val="0"/>
                  <w:marTop w:val="0"/>
                  <w:marBottom w:val="0"/>
                  <w:divBdr>
                    <w:top w:val="none" w:sz="0" w:space="0" w:color="auto"/>
                    <w:left w:val="none" w:sz="0" w:space="0" w:color="auto"/>
                    <w:bottom w:val="none" w:sz="0" w:space="0" w:color="auto"/>
                    <w:right w:val="none" w:sz="0" w:space="0" w:color="auto"/>
                  </w:divBdr>
                  <w:divsChild>
                    <w:div w:id="19659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17491">
      <w:bodyDiv w:val="1"/>
      <w:marLeft w:val="0"/>
      <w:marRight w:val="0"/>
      <w:marTop w:val="0"/>
      <w:marBottom w:val="0"/>
      <w:divBdr>
        <w:top w:val="none" w:sz="0" w:space="0" w:color="auto"/>
        <w:left w:val="none" w:sz="0" w:space="0" w:color="auto"/>
        <w:bottom w:val="none" w:sz="0" w:space="0" w:color="auto"/>
        <w:right w:val="none" w:sz="0" w:space="0" w:color="auto"/>
      </w:divBdr>
    </w:div>
    <w:div w:id="1824002658">
      <w:bodyDiv w:val="1"/>
      <w:marLeft w:val="0"/>
      <w:marRight w:val="0"/>
      <w:marTop w:val="0"/>
      <w:marBottom w:val="0"/>
      <w:divBdr>
        <w:top w:val="none" w:sz="0" w:space="0" w:color="auto"/>
        <w:left w:val="none" w:sz="0" w:space="0" w:color="auto"/>
        <w:bottom w:val="none" w:sz="0" w:space="0" w:color="auto"/>
        <w:right w:val="none" w:sz="0" w:space="0" w:color="auto"/>
      </w:divBdr>
    </w:div>
    <w:div w:id="1834492446">
      <w:bodyDiv w:val="1"/>
      <w:marLeft w:val="0"/>
      <w:marRight w:val="0"/>
      <w:marTop w:val="0"/>
      <w:marBottom w:val="0"/>
      <w:divBdr>
        <w:top w:val="none" w:sz="0" w:space="0" w:color="auto"/>
        <w:left w:val="none" w:sz="0" w:space="0" w:color="auto"/>
        <w:bottom w:val="none" w:sz="0" w:space="0" w:color="auto"/>
        <w:right w:val="none" w:sz="0" w:space="0" w:color="auto"/>
      </w:divBdr>
      <w:divsChild>
        <w:div w:id="1135366649">
          <w:marLeft w:val="0"/>
          <w:marRight w:val="0"/>
          <w:marTop w:val="0"/>
          <w:marBottom w:val="0"/>
          <w:divBdr>
            <w:top w:val="none" w:sz="0" w:space="0" w:color="auto"/>
            <w:left w:val="none" w:sz="0" w:space="0" w:color="auto"/>
            <w:bottom w:val="none" w:sz="0" w:space="0" w:color="auto"/>
            <w:right w:val="none" w:sz="0" w:space="0" w:color="auto"/>
          </w:divBdr>
          <w:divsChild>
            <w:div w:id="2060592679">
              <w:marLeft w:val="0"/>
              <w:marRight w:val="0"/>
              <w:marTop w:val="0"/>
              <w:marBottom w:val="0"/>
              <w:divBdr>
                <w:top w:val="none" w:sz="0" w:space="0" w:color="auto"/>
                <w:left w:val="none" w:sz="0" w:space="0" w:color="auto"/>
                <w:bottom w:val="none" w:sz="0" w:space="0" w:color="auto"/>
                <w:right w:val="none" w:sz="0" w:space="0" w:color="auto"/>
              </w:divBdr>
              <w:divsChild>
                <w:div w:id="147478167">
                  <w:marLeft w:val="0"/>
                  <w:marRight w:val="0"/>
                  <w:marTop w:val="0"/>
                  <w:marBottom w:val="0"/>
                  <w:divBdr>
                    <w:top w:val="none" w:sz="0" w:space="0" w:color="auto"/>
                    <w:left w:val="none" w:sz="0" w:space="0" w:color="auto"/>
                    <w:bottom w:val="none" w:sz="0" w:space="0" w:color="auto"/>
                    <w:right w:val="none" w:sz="0" w:space="0" w:color="auto"/>
                  </w:divBdr>
                  <w:divsChild>
                    <w:div w:id="1464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37448">
      <w:bodyDiv w:val="1"/>
      <w:marLeft w:val="0"/>
      <w:marRight w:val="0"/>
      <w:marTop w:val="0"/>
      <w:marBottom w:val="0"/>
      <w:divBdr>
        <w:top w:val="none" w:sz="0" w:space="0" w:color="auto"/>
        <w:left w:val="none" w:sz="0" w:space="0" w:color="auto"/>
        <w:bottom w:val="none" w:sz="0" w:space="0" w:color="auto"/>
        <w:right w:val="none" w:sz="0" w:space="0" w:color="auto"/>
      </w:divBdr>
      <w:divsChild>
        <w:div w:id="770668378">
          <w:marLeft w:val="0"/>
          <w:marRight w:val="0"/>
          <w:marTop w:val="0"/>
          <w:marBottom w:val="0"/>
          <w:divBdr>
            <w:top w:val="none" w:sz="0" w:space="0" w:color="auto"/>
            <w:left w:val="none" w:sz="0" w:space="0" w:color="auto"/>
            <w:bottom w:val="none" w:sz="0" w:space="0" w:color="auto"/>
            <w:right w:val="none" w:sz="0" w:space="0" w:color="auto"/>
          </w:divBdr>
          <w:divsChild>
            <w:div w:id="341199251">
              <w:marLeft w:val="0"/>
              <w:marRight w:val="0"/>
              <w:marTop w:val="0"/>
              <w:marBottom w:val="0"/>
              <w:divBdr>
                <w:top w:val="none" w:sz="0" w:space="0" w:color="auto"/>
                <w:left w:val="none" w:sz="0" w:space="0" w:color="auto"/>
                <w:bottom w:val="none" w:sz="0" w:space="0" w:color="auto"/>
                <w:right w:val="none" w:sz="0" w:space="0" w:color="auto"/>
              </w:divBdr>
              <w:divsChild>
                <w:div w:id="13970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3972">
      <w:bodyDiv w:val="1"/>
      <w:marLeft w:val="0"/>
      <w:marRight w:val="0"/>
      <w:marTop w:val="0"/>
      <w:marBottom w:val="0"/>
      <w:divBdr>
        <w:top w:val="none" w:sz="0" w:space="0" w:color="auto"/>
        <w:left w:val="none" w:sz="0" w:space="0" w:color="auto"/>
        <w:bottom w:val="none" w:sz="0" w:space="0" w:color="auto"/>
        <w:right w:val="none" w:sz="0" w:space="0" w:color="auto"/>
      </w:divBdr>
    </w:div>
    <w:div w:id="1941906661">
      <w:bodyDiv w:val="1"/>
      <w:marLeft w:val="0"/>
      <w:marRight w:val="0"/>
      <w:marTop w:val="0"/>
      <w:marBottom w:val="0"/>
      <w:divBdr>
        <w:top w:val="none" w:sz="0" w:space="0" w:color="auto"/>
        <w:left w:val="none" w:sz="0" w:space="0" w:color="auto"/>
        <w:bottom w:val="none" w:sz="0" w:space="0" w:color="auto"/>
        <w:right w:val="none" w:sz="0" w:space="0" w:color="auto"/>
      </w:divBdr>
    </w:div>
    <w:div w:id="1955206507">
      <w:bodyDiv w:val="1"/>
      <w:marLeft w:val="0"/>
      <w:marRight w:val="0"/>
      <w:marTop w:val="0"/>
      <w:marBottom w:val="0"/>
      <w:divBdr>
        <w:top w:val="none" w:sz="0" w:space="0" w:color="auto"/>
        <w:left w:val="none" w:sz="0" w:space="0" w:color="auto"/>
        <w:bottom w:val="none" w:sz="0" w:space="0" w:color="auto"/>
        <w:right w:val="none" w:sz="0" w:space="0" w:color="auto"/>
      </w:divBdr>
    </w:div>
    <w:div w:id="1973947854">
      <w:bodyDiv w:val="1"/>
      <w:marLeft w:val="0"/>
      <w:marRight w:val="0"/>
      <w:marTop w:val="0"/>
      <w:marBottom w:val="0"/>
      <w:divBdr>
        <w:top w:val="none" w:sz="0" w:space="0" w:color="auto"/>
        <w:left w:val="none" w:sz="0" w:space="0" w:color="auto"/>
        <w:bottom w:val="none" w:sz="0" w:space="0" w:color="auto"/>
        <w:right w:val="none" w:sz="0" w:space="0" w:color="auto"/>
      </w:divBdr>
    </w:div>
    <w:div w:id="2013139404">
      <w:bodyDiv w:val="1"/>
      <w:marLeft w:val="0"/>
      <w:marRight w:val="0"/>
      <w:marTop w:val="0"/>
      <w:marBottom w:val="0"/>
      <w:divBdr>
        <w:top w:val="none" w:sz="0" w:space="0" w:color="auto"/>
        <w:left w:val="none" w:sz="0" w:space="0" w:color="auto"/>
        <w:bottom w:val="none" w:sz="0" w:space="0" w:color="auto"/>
        <w:right w:val="none" w:sz="0" w:space="0" w:color="auto"/>
      </w:divBdr>
    </w:div>
    <w:div w:id="2097049454">
      <w:bodyDiv w:val="1"/>
      <w:marLeft w:val="0"/>
      <w:marRight w:val="0"/>
      <w:marTop w:val="0"/>
      <w:marBottom w:val="0"/>
      <w:divBdr>
        <w:top w:val="none" w:sz="0" w:space="0" w:color="auto"/>
        <w:left w:val="none" w:sz="0" w:space="0" w:color="auto"/>
        <w:bottom w:val="none" w:sz="0" w:space="0" w:color="auto"/>
        <w:right w:val="none" w:sz="0" w:space="0" w:color="auto"/>
      </w:divBdr>
    </w:div>
    <w:div w:id="2146770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trec.nist.gov/overview.html" TargetMode="External"/><Relationship Id="rId2" Type="http://schemas.openxmlformats.org/officeDocument/2006/relationships/hyperlink" Target="http://developer.echonest.com/docs/v4/artis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DE15B-B2A8-7A43-919E-4C7DFDFD2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9476</Words>
  <Characters>52118</Characters>
  <Application>Microsoft Macintosh Word</Application>
  <DocSecurity>0</DocSecurity>
  <Lines>434</Lines>
  <Paragraphs>122</Paragraphs>
  <ScaleCrop>false</ScaleCrop>
  <Company>OWN</Company>
  <LinksUpToDate>false</LinksUpToDate>
  <CharactersWithSpaces>61472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Suarez</dc:creator>
  <cp:keywords/>
  <dc:description/>
  <cp:lastModifiedBy>Adriana Suarez</cp:lastModifiedBy>
  <cp:revision>3</cp:revision>
  <cp:lastPrinted>2015-08-31T18:36:00Z</cp:lastPrinted>
  <dcterms:created xsi:type="dcterms:W3CDTF">2015-08-31T18:36:00Z</dcterms:created>
  <dcterms:modified xsi:type="dcterms:W3CDTF">2015-08-31T18:39:00Z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adriana.suarez01@estudiant.upf.edu@www.mendeley.com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