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A7" w:rsidRDefault="00842F7F">
      <w:proofErr w:type="spellStart"/>
      <w:r w:rsidRPr="00842F7F">
        <w:t>inode</w:t>
      </w:r>
      <w:proofErr w:type="spellEnd"/>
      <w:r w:rsidRPr="00842F7F">
        <w:t xml:space="preserve"> jest to element struktury plików, który opisuje plik w systemie i zawiera wszelkie o nim informacje bez danych i nazwy.</w:t>
      </w:r>
    </w:p>
    <w:p w:rsidR="00842F7F" w:rsidRDefault="00842F7F">
      <w:proofErr w:type="spellStart"/>
      <w:r>
        <w:t>Softlink</w:t>
      </w:r>
      <w:proofErr w:type="spellEnd"/>
      <w:r>
        <w:t xml:space="preserve"> do pliku plik.txt został utworzony za pomocą komendy</w:t>
      </w:r>
    </w:p>
    <w:p w:rsidR="00842F7F" w:rsidRPr="00842F7F" w:rsidRDefault="00842F7F">
      <w:pPr>
        <w:rPr>
          <w:lang w:val="en-IN"/>
        </w:rPr>
      </w:pPr>
      <w:r w:rsidRPr="00842F7F">
        <w:rPr>
          <w:lang w:val="en-IN"/>
        </w:rPr>
        <w:t>ln –s plik.txt link1</w:t>
      </w:r>
    </w:p>
    <w:p w:rsidR="00842F7F" w:rsidRDefault="00842F7F">
      <w:r w:rsidRPr="00842F7F">
        <w:t>a następnie zostało spra</w:t>
      </w:r>
      <w:r>
        <w:t xml:space="preserve">wdzone czy </w:t>
      </w:r>
      <w:proofErr w:type="spellStart"/>
      <w:r>
        <w:t>softlink</w:t>
      </w:r>
      <w:proofErr w:type="spellEnd"/>
      <w:r>
        <w:t xml:space="preserve"> został utwor</w:t>
      </w:r>
      <w:r w:rsidRPr="00842F7F">
        <w:t>z</w:t>
      </w:r>
      <w:r>
        <w:t>o</w:t>
      </w:r>
      <w:r w:rsidRPr="00842F7F">
        <w:t xml:space="preserve">ny prawidłowo </w:t>
      </w:r>
      <w:r>
        <w:t>poprzez komendę</w:t>
      </w:r>
    </w:p>
    <w:p w:rsidR="00842F7F" w:rsidRDefault="00842F7F">
      <w:proofErr w:type="spellStart"/>
      <w:r>
        <w:t>ls</w:t>
      </w:r>
      <w:proofErr w:type="spellEnd"/>
      <w:r>
        <w:t xml:space="preserve"> –l plik.txt link1</w:t>
      </w:r>
    </w:p>
    <w:p w:rsidR="00842F7F" w:rsidRDefault="00842F7F">
      <w:r>
        <w:t>po wpisaniu komendy uzyskano odpowiedź:</w:t>
      </w:r>
    </w:p>
    <w:p w:rsidR="00842F7F" w:rsidRDefault="00842F7F">
      <w:r>
        <w:rPr>
          <w:noProof/>
          <w:lang w:eastAsia="pl-PL"/>
        </w:rPr>
        <w:drawing>
          <wp:inline distT="0" distB="0" distL="0" distR="0">
            <wp:extent cx="4572000" cy="447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7F" w:rsidRDefault="00842F7F">
      <w:r>
        <w:t xml:space="preserve">Zapis link1 -&gt; plik.txt oznacza ze </w:t>
      </w:r>
      <w:proofErr w:type="spellStart"/>
      <w:r>
        <w:t>softlink</w:t>
      </w:r>
      <w:proofErr w:type="spellEnd"/>
      <w:r>
        <w:t xml:space="preserve"> został poprawnie utworzony</w:t>
      </w:r>
    </w:p>
    <w:p w:rsidR="00842F7F" w:rsidRDefault="00842F7F">
      <w:r>
        <w:t xml:space="preserve">Po utworzeniu </w:t>
      </w:r>
      <w:proofErr w:type="spellStart"/>
      <w:r>
        <w:t>softlinka</w:t>
      </w:r>
      <w:proofErr w:type="spellEnd"/>
      <w:r>
        <w:t xml:space="preserve"> następnym krokiem było utworzenie </w:t>
      </w:r>
      <w:proofErr w:type="spellStart"/>
      <w:r>
        <w:t>hardlinka</w:t>
      </w:r>
      <w:proofErr w:type="spellEnd"/>
      <w:r>
        <w:t xml:space="preserve"> do tego samego pliku. Zostało to wykonane używając komendy:</w:t>
      </w:r>
    </w:p>
    <w:p w:rsidR="00842F7F" w:rsidRDefault="00842F7F">
      <w:proofErr w:type="spellStart"/>
      <w:r>
        <w:t>ln</w:t>
      </w:r>
      <w:proofErr w:type="spellEnd"/>
      <w:r>
        <w:t xml:space="preserve"> plik.txt hlink1</w:t>
      </w:r>
      <w:r>
        <w:br/>
      </w:r>
    </w:p>
    <w:p w:rsidR="00842F7F" w:rsidRDefault="00842F7F">
      <w:r>
        <w:t>Po tym nastąpiło sprawdzenie poprzez użycie komendy:</w:t>
      </w:r>
    </w:p>
    <w:p w:rsidR="00842F7F" w:rsidRDefault="00842F7F">
      <w:proofErr w:type="spellStart"/>
      <w:r>
        <w:t>ls</w:t>
      </w:r>
      <w:proofErr w:type="spellEnd"/>
      <w:r>
        <w:t xml:space="preserve"> –li hlink1 plik.txt</w:t>
      </w:r>
    </w:p>
    <w:p w:rsidR="00842F7F" w:rsidRDefault="00842F7F">
      <w:r>
        <w:t>Odpowiedź w postaci:</w:t>
      </w:r>
    </w:p>
    <w:p w:rsidR="00842F7F" w:rsidRDefault="00842F7F">
      <w:r>
        <w:rPr>
          <w:noProof/>
          <w:lang w:eastAsia="pl-PL"/>
        </w:rPr>
        <w:drawing>
          <wp:inline distT="0" distB="0" distL="0" distR="0">
            <wp:extent cx="4362450" cy="4476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7F" w:rsidRDefault="00842F7F">
      <w:r>
        <w:t xml:space="preserve">Świadczy o tym, że </w:t>
      </w:r>
      <w:proofErr w:type="spellStart"/>
      <w:r>
        <w:t>hardlink</w:t>
      </w:r>
      <w:proofErr w:type="spellEnd"/>
      <w:r>
        <w:t xml:space="preserve"> został utworzony prawidłowo</w:t>
      </w:r>
    </w:p>
    <w:p w:rsidR="00842F7F" w:rsidRDefault="00842F7F">
      <w:r>
        <w:t>Następnie poprzez wpisanie</w:t>
      </w:r>
    </w:p>
    <w:p w:rsidR="00842F7F" w:rsidRDefault="00842F7F">
      <w:proofErr w:type="spellStart"/>
      <w:r>
        <w:t>ls</w:t>
      </w:r>
      <w:proofErr w:type="spellEnd"/>
      <w:r>
        <w:t xml:space="preserve"> –li</w:t>
      </w:r>
    </w:p>
    <w:p w:rsidR="00842F7F" w:rsidRDefault="00842F7F">
      <w:r>
        <w:t xml:space="preserve">wyświetlono zawartość folderu </w:t>
      </w:r>
      <w:proofErr w:type="spellStart"/>
      <w:r>
        <w:t>tmp</w:t>
      </w:r>
      <w:proofErr w:type="spellEnd"/>
      <w:r>
        <w:t xml:space="preserve"> wraz z informacjami o konkretnych plikach</w:t>
      </w:r>
    </w:p>
    <w:p w:rsidR="00842F7F" w:rsidRDefault="00842F7F">
      <w:r>
        <w:rPr>
          <w:noProof/>
          <w:lang w:eastAsia="pl-PL"/>
        </w:rPr>
        <w:drawing>
          <wp:inline distT="0" distB="0" distL="0" distR="0">
            <wp:extent cx="5010150" cy="7715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80978" w:rsidRDefault="00B80978">
      <w:r>
        <w:t xml:space="preserve">Po wyświetleniu informacji utworzony został nowy folder tmp2 poprzez </w:t>
      </w:r>
      <w:proofErr w:type="spellStart"/>
      <w:r>
        <w:t>wpsianie</w:t>
      </w:r>
      <w:proofErr w:type="spellEnd"/>
    </w:p>
    <w:p w:rsidR="00B80978" w:rsidRDefault="00B80978">
      <w:proofErr w:type="spellStart"/>
      <w:r>
        <w:t>mkdir</w:t>
      </w:r>
      <w:proofErr w:type="spellEnd"/>
      <w:r>
        <w:t xml:space="preserve"> tmp2</w:t>
      </w:r>
    </w:p>
    <w:p w:rsidR="00B80978" w:rsidRDefault="00B80978">
      <w:r>
        <w:t>i został do niego przeniesiony plik plik.txt komenda</w:t>
      </w:r>
    </w:p>
    <w:p w:rsidR="00B80978" w:rsidRDefault="00B80978">
      <w:r>
        <w:t>mv plik.txt tmp2</w:t>
      </w:r>
    </w:p>
    <w:p w:rsidR="00B80978" w:rsidRDefault="00B80978">
      <w:r>
        <w:t xml:space="preserve">Po przeniesieniu pliku plik.txt do innego folderu </w:t>
      </w:r>
      <w:proofErr w:type="spellStart"/>
      <w:r>
        <w:t>softlink</w:t>
      </w:r>
      <w:proofErr w:type="spellEnd"/>
      <w:r>
        <w:t xml:space="preserve"> utracił odwołanie do tegoż pliku natomiast korzystając z </w:t>
      </w:r>
      <w:proofErr w:type="spellStart"/>
      <w:r>
        <w:t>hardlinka</w:t>
      </w:r>
      <w:proofErr w:type="spellEnd"/>
      <w:r>
        <w:t xml:space="preserve"> nadal możliwe było otwarcie plik.txt</w:t>
      </w:r>
    </w:p>
    <w:p w:rsidR="00B80978" w:rsidRDefault="00B80978">
      <w:proofErr w:type="spellStart"/>
      <w:r>
        <w:lastRenderedPageBreak/>
        <w:t>Jets</w:t>
      </w:r>
      <w:proofErr w:type="spellEnd"/>
      <w:r>
        <w:t xml:space="preserve"> to spowodowane tym, że </w:t>
      </w:r>
      <w:proofErr w:type="spellStart"/>
      <w:r>
        <w:t>hardlink</w:t>
      </w:r>
      <w:proofErr w:type="spellEnd"/>
      <w:r>
        <w:t xml:space="preserve"> posiada ten sam </w:t>
      </w:r>
      <w:proofErr w:type="spellStart"/>
      <w:r>
        <w:t>inode</w:t>
      </w:r>
      <w:proofErr w:type="spellEnd"/>
      <w:r>
        <w:t xml:space="preserve"> co plik.txt co oznacza, że odwołuje się do tych samych informacji, poza danymi i nazwą pliku, przez co </w:t>
      </w:r>
      <w:proofErr w:type="spellStart"/>
      <w:r>
        <w:t>przenisienie</w:t>
      </w:r>
      <w:proofErr w:type="spellEnd"/>
      <w:r>
        <w:t xml:space="preserve"> pliku plik.txt nie wpływa na </w:t>
      </w:r>
      <w:proofErr w:type="spellStart"/>
      <w:r>
        <w:t>hardlinka</w:t>
      </w:r>
      <w:proofErr w:type="spellEnd"/>
      <w:r>
        <w:t xml:space="preserve">, natomiast </w:t>
      </w:r>
      <w:proofErr w:type="spellStart"/>
      <w:r>
        <w:t>softlink</w:t>
      </w:r>
      <w:proofErr w:type="spellEnd"/>
      <w:r>
        <w:t xml:space="preserve"> posiada inny </w:t>
      </w:r>
      <w:proofErr w:type="spellStart"/>
      <w:r>
        <w:t>inode</w:t>
      </w:r>
      <w:proofErr w:type="spellEnd"/>
      <w:r>
        <w:t xml:space="preserve"> co prawdopodobnie oznacza że jest odwołaniem do ścieżki pliku więc zmieniając ścieżkę plik.txt tracimy połączenie.</w:t>
      </w:r>
    </w:p>
    <w:p w:rsidR="00B80978" w:rsidRDefault="00B80978">
      <w:r>
        <w:t>Ostatnim punktem instrukcji była zmiana właściciela i grupy plik.txt a także zmiana uprawnień dla nich.</w:t>
      </w:r>
    </w:p>
    <w:p w:rsidR="00B80978" w:rsidRDefault="00B80978">
      <w:r>
        <w:rPr>
          <w:noProof/>
          <w:lang w:eastAsia="pl-PL"/>
        </w:rPr>
        <w:drawing>
          <wp:inline distT="0" distB="0" distL="0" distR="0">
            <wp:extent cx="4676775" cy="7429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78" w:rsidRDefault="00B80978">
      <w:r>
        <w:rPr>
          <w:noProof/>
          <w:lang w:eastAsia="pl-PL"/>
        </w:rPr>
        <w:drawing>
          <wp:inline distT="0" distB="0" distL="0" distR="0">
            <wp:extent cx="5086350" cy="7524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78" w:rsidRDefault="00B80978">
      <w:r>
        <w:rPr>
          <w:noProof/>
          <w:lang w:eastAsia="pl-PL"/>
        </w:rPr>
        <w:drawing>
          <wp:inline distT="0" distB="0" distL="0" distR="0">
            <wp:extent cx="4933950" cy="6191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78" w:rsidRDefault="00B80978">
      <w:r>
        <w:rPr>
          <w:noProof/>
          <w:lang w:eastAsia="pl-PL"/>
        </w:rPr>
        <w:drawing>
          <wp:inline distT="0" distB="0" distL="0" distR="0">
            <wp:extent cx="4943475" cy="5905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78" w:rsidRDefault="00B80978">
      <w:r>
        <w:rPr>
          <w:noProof/>
          <w:lang w:eastAsia="pl-PL"/>
        </w:rPr>
        <w:drawing>
          <wp:inline distT="0" distB="0" distL="0" distR="0">
            <wp:extent cx="5067300" cy="6191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78" w:rsidRDefault="00B80978">
      <w:r>
        <w:rPr>
          <w:noProof/>
          <w:lang w:eastAsia="pl-PL"/>
        </w:rPr>
        <w:drawing>
          <wp:inline distT="0" distB="0" distL="0" distR="0">
            <wp:extent cx="5305425" cy="6191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F7F" w:rsidRPr="00842F7F" w:rsidRDefault="00842F7F"/>
    <w:sectPr w:rsidR="00842F7F" w:rsidRPr="00842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7F"/>
    <w:rsid w:val="004E3234"/>
    <w:rsid w:val="007162A7"/>
    <w:rsid w:val="00842F7F"/>
    <w:rsid w:val="00B8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A496-5012-463F-A5F8-A1725AD3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2019-11-14T09:55:00Z</dcterms:created>
  <dcterms:modified xsi:type="dcterms:W3CDTF">2019-11-14T10:19:00Z</dcterms:modified>
</cp:coreProperties>
</file>