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维修百事通</w:t>
      </w:r>
      <w:r>
        <w:t xml:space="preserve"> · </w:t>
      </w:r>
      <w:r>
        <w:rPr>
          <w:rFonts w:hint="eastAsia"/>
        </w:rPr>
        <w:t xml:space="preserve">项目方案</w:t>
      </w:r>
    </w:p>
    <w:p>
      <w:pPr>
        <w:pStyle w:val="Subtitle"/>
      </w:pPr>
      <w:r>
        <w:rPr>
          <w:rFonts w:hint="eastAsia"/>
        </w:rPr>
        <w:t xml:space="preserve">设备故障诊断与点检智能体</w:t>
      </w:r>
    </w:p>
    <w:p>
      <w:pPr>
        <w:pStyle w:val="Author"/>
      </w:pPr>
      <w:r>
        <w:rPr>
          <w:rFonts w:hint="eastAsia"/>
        </w:rPr>
        <w:t xml:space="preserve">张庆涛（日照职业技术大学</w:t>
      </w:r>
      <w:r>
        <w:t xml:space="preserve"> </w:t>
      </w:r>
      <w:r>
        <w:rPr>
          <w:rFonts w:hint="eastAsia"/>
        </w:rPr>
        <w:t xml:space="preserve">智能冶金系</w:t>
      </w:r>
      <w:r>
        <w:t xml:space="preserve"> </w:t>
      </w:r>
      <w:r>
        <w:rPr>
          <w:rFonts w:hint="eastAsia"/>
        </w:rPr>
        <w:t xml:space="preserve">工业互联网）</w:t>
      </w:r>
    </w:p>
    <w:p>
      <w:pPr>
        <w:pStyle w:val="Date"/>
      </w:pPr>
      <w:r>
        <w:t xml:space="preserve">2026-10-28</w:t>
      </w:r>
    </w:p>
    <w:bookmarkStart w:id="9" w:name="一项目背景"/>
    <w:p>
      <w:pPr>
        <w:pStyle w:val="Heading1"/>
      </w:pPr>
      <w:r>
        <w:rPr>
          <w:rFonts w:hint="eastAsia"/>
        </w:rPr>
        <w:t xml:space="preserve">一、项目背景</w:t>
      </w:r>
    </w:p>
    <w:p>
      <w:pPr>
        <w:pStyle w:val="FirstParagraph"/>
      </w:pPr>
      <w:r>
        <w:rPr>
          <w:rFonts w:hint="eastAsia"/>
        </w:rPr>
        <w:t xml:space="preserve">实训车间与中小企业设备维护高度依赖“老师傅经验”：设备说明书、维修手册、故障案例分散在纸质文档和个人经验中，新人排查慢、处置不规范、点检记录难闭环；教师口述的现场经验也缺少结构化沉淀。与此同时，通用大模型直接回答设备问题容易编造参数、引用不可追溯，不能直接用于现场。</w:t>
      </w:r>
    </w:p>
    <w:p>
      <w:pPr>
        <w:pStyle w:val="BodyText"/>
      </w:pPr>
      <w:r>
        <w:rPr>
          <w:rFonts w:hint="eastAsia"/>
        </w:rPr>
        <w:t xml:space="preserve">本项目把设备手册、维修案例与教师访谈沉淀为可检索知识库，用智能体编排诊断、点检、看板与工单工具，做到“回答有依据、步骤可执行、风险有提示、数据可回流”。</w:t>
      </w:r>
    </w:p>
    <w:bookmarkEnd w:id="9"/>
    <w:bookmarkStart w:id="10" w:name="二目标用户与场景"/>
    <w:p>
      <w:pPr>
        <w:pStyle w:val="Heading1"/>
      </w:pPr>
      <w:r>
        <w:rPr>
          <w:rFonts w:hint="eastAsia"/>
        </w:rPr>
        <w:t xml:space="preserve">二、目标用户与场景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实训学生</w:t>
      </w:r>
      <w:r>
        <w:rPr>
          <w:rFonts w:hint="eastAsia"/>
        </w:rPr>
        <w:t xml:space="preserve">：故障现象问答、排查引导、电子点检填报；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实训教师/设备管理员</w:t>
      </w:r>
      <w:r>
        <w:rPr>
          <w:rFonts w:hint="eastAsia"/>
        </w:rPr>
        <w:t xml:space="preserve">：异常看板、工单派发与结案、知识复核；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中小企业设备班组</w:t>
      </w:r>
      <w:r>
        <w:rPr>
          <w:rFonts w:hint="eastAsia"/>
        </w:rPr>
        <w:t xml:space="preserve">：点检标准化、故障经验留存、维修工单闭环；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智能冶金方向</w:t>
      </w:r>
      <w:r>
        <w:rPr>
          <w:rFonts w:hint="eastAsia"/>
        </w:rPr>
        <w:t xml:space="preserve">：连铸、加热炉、轧机、除尘、液压、电弧炉、球磨机、回转窑、浓密机等设备与工艺问答。</w:t>
      </w:r>
    </w:p>
    <w:bookmarkEnd w:id="10"/>
    <w:bookmarkStart w:id="14" w:name="三作品形态与核心功能"/>
    <w:p>
      <w:pPr>
        <w:pStyle w:val="Heading1"/>
      </w:pPr>
      <w:r>
        <w:rPr>
          <w:rFonts w:hint="eastAsia"/>
        </w:rPr>
        <w:t xml:space="preserve">三、作品形态与核心功能</w:t>
      </w:r>
    </w:p>
    <w:p>
      <w:pPr>
        <w:pStyle w:val="FirstParagraph"/>
      </w:pPr>
      <w:r>
        <w:rPr>
          <w:rFonts w:hint="eastAsia"/>
        </w:rPr>
        <w:t xml:space="preserve">作品形态为</w:t>
      </w:r>
      <w:r>
        <w:rPr>
          <w:rFonts w:hint="eastAsia"/>
          <w:b/>
          <w:bCs/>
        </w:rPr>
        <w:t xml:space="preserve">智能体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应用原型</w:t>
      </w:r>
      <w:r>
        <w:rPr>
          <w:rFonts w:hint="eastAsia"/>
        </w:rPr>
        <w:t xml:space="preserve">：自然语言输入后，由工具路由器选择并调用本地工具，回答中展示工具调用轨迹与知识引用。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知识库诊断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原因排序、判定依据、处置步骤、风险与引用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排查引导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决策树逐轮提问，安全确认未完成不进入测量节点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点检清单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按设备与频次生成电子清单，提交异常自动汇总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异常看板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点检提交、异常分布、未闭环工单统计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工单流转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异常建单、状态流转、结案知识回流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设备台账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设备参数、安全规则与常见故障查询</w:t>
            </w:r>
          </w:p>
        </w:tc>
      </w:tr>
    </w:tbl>
    <w:p>
      <w:pPr>
        <w:pStyle w:val="CaptionedFigure"/>
      </w:pPr>
      <w:r>
        <w:drawing>
          <wp:inline>
            <wp:extent cx="5112000" cy="3704166"/>
            <wp:effectExtent b="0" l="0" r="0" t="0"/>
            <wp:docPr descr="功能界面" title="" id="12" name="Picture"/>
            <a:graphic>
              <a:graphicData uri="http://schemas.openxmlformats.org/drawingml/2006/picture">
                <pic:pic>
                  <pic:nvPicPr>
                    <pic:cNvPr descr="images/ui-embe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2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功能界面</w:t>
      </w:r>
    </w:p>
    <w:bookmarkEnd w:id="14"/>
    <w:bookmarkStart w:id="18" w:name="四技术方案"/>
    <w:p>
      <w:pPr>
        <w:pStyle w:val="Heading1"/>
      </w:pPr>
      <w:r>
        <w:rPr>
          <w:rFonts w:hint="eastAsia"/>
        </w:rPr>
        <w:t xml:space="preserve">四、技术方案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前端</w:t>
      </w:r>
      <w:r>
        <w:rPr>
          <w:rFonts w:hint="eastAsia"/>
        </w:rPr>
        <w:t xml:space="preserve">：原生</w:t>
      </w:r>
      <w:r>
        <w:t xml:space="preserve"> HTML/CSS/JS </w:t>
      </w:r>
      <w:r>
        <w:rPr>
          <w:rFonts w:hint="eastAsia"/>
        </w:rPr>
        <w:t xml:space="preserve">单页应用，无第三方依赖；控制台第</w:t>
      </w:r>
      <w:r>
        <w:t xml:space="preserve"> 01 </w:t>
      </w:r>
      <w:r>
        <w:rPr>
          <w:rFonts w:hint="eastAsia"/>
        </w:rPr>
        <w:t xml:space="preserve">页签即智能体问答；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领域引擎</w:t>
      </w:r>
      <w:r>
        <w:rPr>
          <w:rFonts w:hint="eastAsia"/>
        </w:rPr>
        <w:t xml:space="preserve">：Python</w:t>
      </w:r>
      <w:r>
        <w:t xml:space="preserve"> </w:t>
      </w:r>
      <w:r>
        <w:rPr>
          <w:rFonts w:hint="eastAsia"/>
        </w:rPr>
        <w:t xml:space="preserve">标准库实现检索、合成、引导、校验与聚合；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检索增强</w:t>
      </w:r>
      <w:r>
        <w:rPr>
          <w:rFonts w:hint="eastAsia"/>
        </w:rPr>
        <w:t xml:space="preserve">：关键词</w:t>
      </w:r>
      <w:r>
        <w:t xml:space="preserve"> BM25 + 512 </w:t>
      </w:r>
      <w:r>
        <w:rPr>
          <w:rFonts w:hint="eastAsia"/>
        </w:rPr>
        <w:t xml:space="preserve">维字符哈希向量混合召回，支持类目/设备加权；可切换远端</w:t>
      </w:r>
      <w:r>
        <w:t xml:space="preserve"> </w:t>
      </w:r>
      <w:r>
        <w:rPr>
          <w:rFonts w:hint="eastAsia"/>
        </w:rPr>
        <w:t xml:space="preserve">Embedding；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大模型</w:t>
      </w:r>
      <w:r>
        <w:rPr>
          <w:rFonts w:hint="eastAsia"/>
        </w:rPr>
        <w:t xml:space="preserve">：可选接入自定义模型</w:t>
      </w:r>
      <w:r>
        <w:t xml:space="preserve"> </w:t>
      </w:r>
      <w:r>
        <w:rPr>
          <w:rFonts w:hint="eastAsia"/>
        </w:rPr>
        <w:t xml:space="preserve">Z（deepseek-v4.1-flash）生成，提示词运行时加载</w:t>
      </w:r>
      <w:r>
        <w:t xml:space="preserve"> WXBST-SYS-001 + </w:t>
      </w:r>
      <w:r>
        <w:rPr>
          <w:rFonts w:hint="eastAsia"/>
        </w:rPr>
        <w:t xml:space="preserve">WXBST-QA-001；模型异常自动回退离线；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安全</w:t>
      </w:r>
      <w:r>
        <w:rPr>
          <w:rFonts w:hint="eastAsia"/>
        </w:rPr>
        <w:t xml:space="preserve">：危险请求拦截、提示词注入防护、引用校验、审计与限流；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产品化</w:t>
      </w:r>
      <w:r>
        <w:rPr>
          <w:rFonts w:hint="eastAsia"/>
        </w:rPr>
        <w:t xml:space="preserve">：SQLite</w:t>
      </w:r>
      <w:r>
        <w:t xml:space="preserve"> WAL </w:t>
      </w:r>
      <w:r>
        <w:rPr>
          <w:rFonts w:hint="eastAsia"/>
        </w:rPr>
        <w:t xml:space="preserve">持久化、Token</w:t>
      </w:r>
      <w:r>
        <w:t xml:space="preserve"> </w:t>
      </w:r>
      <w:r>
        <w:rPr>
          <w:rFonts w:hint="eastAsia"/>
        </w:rPr>
        <w:t xml:space="preserve">鉴权、请求</w:t>
      </w:r>
      <w:r>
        <w:t xml:space="preserve"> ID、/api/ready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/api/metrics、备份恢复、Docker/nginx/systemd。</w:t>
      </w:r>
    </w:p>
    <w:p>
      <w:pPr>
        <w:pStyle w:val="CaptionedFigure"/>
      </w:pPr>
      <w:r>
        <w:drawing>
          <wp:inline>
            <wp:extent cx="5112000" cy="3634153"/>
            <wp:effectExtent b="0" l="0" r="0" t="0"/>
            <wp:docPr descr="系统架构" title="" id="16" name="Picture"/>
            <a:graphic>
              <a:graphicData uri="http://schemas.openxmlformats.org/drawingml/2006/picture">
                <pic:pic>
                  <pic:nvPicPr>
                    <pic:cNvPr descr="images/architectur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2000" cy="3634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系统架构</w:t>
      </w:r>
    </w:p>
    <w:bookmarkEnd w:id="18"/>
    <w:bookmarkStart w:id="19" w:name="五数据与验证"/>
    <w:p>
      <w:pPr>
        <w:pStyle w:val="Heading1"/>
      </w:pPr>
      <w:r>
        <w:rPr>
          <w:rFonts w:hint="eastAsia"/>
        </w:rPr>
        <w:t xml:space="preserve">五、数据与验证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规模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设备台账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16 </w:t>
            </w:r>
            <w:r>
              <w:rPr>
                <w:rFonts w:hint="eastAsia"/>
                <w:sz w:val="17"/>
              </w:rPr>
              <w:t xml:space="preserve">台（7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类实训</w:t>
            </w:r>
            <w:r>
              <w:rPr>
                <w:sz w:val="17"/>
              </w:rPr>
              <w:t xml:space="preserve"> + 9 </w:t>
            </w:r>
            <w:r>
              <w:rPr>
                <w:rFonts w:hint="eastAsia"/>
                <w:sz w:val="17"/>
              </w:rPr>
              <w:t xml:space="preserve">类智能冶金）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知识条目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63 </w:t>
            </w:r>
            <w:r>
              <w:rPr>
                <w:rFonts w:hint="eastAsia"/>
                <w:sz w:val="17"/>
              </w:rPr>
              <w:t xml:space="preserve">条（含</w:t>
            </w:r>
            <w:r>
              <w:rPr>
                <w:sz w:val="17"/>
              </w:rPr>
              <w:t xml:space="preserve"> 28 </w:t>
            </w:r>
            <w:r>
              <w:rPr>
                <w:rFonts w:hint="eastAsia"/>
                <w:sz w:val="17"/>
              </w:rPr>
              <w:t xml:space="preserve">条智能冶金、14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条通用设备）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点检模板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119 </w:t>
            </w:r>
            <w:r>
              <w:rPr>
                <w:rFonts w:hint="eastAsia"/>
                <w:sz w:val="17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诊断决策树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5 </w:t>
            </w:r>
            <w:r>
              <w:rPr>
                <w:rFonts w:hint="eastAsia"/>
                <w:sz w:val="17"/>
              </w:rPr>
              <w:t xml:space="preserve">棵</w:t>
            </w:r>
            <w:r>
              <w:rPr>
                <w:sz w:val="17"/>
              </w:rPr>
              <w:t xml:space="preserve"> / 63 </w:t>
            </w:r>
            <w:r>
              <w:rPr>
                <w:rFonts w:hint="eastAsia"/>
                <w:sz w:val="17"/>
              </w:rPr>
              <w:t xml:space="preserve">节点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评测用例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78 </w:t>
            </w:r>
            <w:r>
              <w:rPr>
                <w:rFonts w:hint="eastAsia"/>
                <w:sz w:val="17"/>
              </w:rPr>
              <w:t xml:space="preserve">条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验证结果：评测</w:t>
      </w:r>
      <w:r>
        <w:t xml:space="preserve"> </w:t>
      </w:r>
      <w:r>
        <w:rPr>
          <w:rFonts w:hint="eastAsia"/>
        </w:rPr>
        <w:t xml:space="preserve">78/78、离线垫片</w:t>
      </w:r>
      <w:r>
        <w:t xml:space="preserve"> </w:t>
      </w:r>
      <w:r>
        <w:rPr>
          <w:rFonts w:hint="eastAsia"/>
        </w:rPr>
        <w:t xml:space="preserve">43/43、工业门禁</w:t>
      </w:r>
      <w:r>
        <w:t xml:space="preserve"> </w:t>
      </w:r>
      <w:r>
        <w:rPr>
          <w:rFonts w:hint="eastAsia"/>
        </w:rPr>
        <w:t xml:space="preserve">53/53、生产基础验收</w:t>
      </w:r>
      <w:r>
        <w:t xml:space="preserve"> </w:t>
      </w:r>
      <w:r>
        <w:rPr>
          <w:rFonts w:hint="eastAsia"/>
        </w:rPr>
        <w:t xml:space="preserve">31/31；危险请求拦截与提示词注入拒答均为</w:t>
      </w:r>
      <w:r>
        <w:t xml:space="preserve"> 100%。</w:t>
      </w:r>
    </w:p>
    <w:bookmarkEnd w:id="19"/>
    <w:bookmarkStart w:id="20" w:name="六产品化进展"/>
    <w:p>
      <w:pPr>
        <w:pStyle w:val="Heading1"/>
      </w:pPr>
      <w:r>
        <w:rPr>
          <w:rFonts w:hint="eastAsia"/>
        </w:rPr>
        <w:t xml:space="preserve">六、产品化进展</w:t>
      </w:r>
    </w:p>
    <w:p>
      <w:pPr>
        <w:pStyle w:val="FirstParagraph"/>
      </w:pPr>
      <w:r>
        <w:t xml:space="preserve">R1 </w:t>
      </w:r>
      <w:r>
        <w:rPr>
          <w:rFonts w:hint="eastAsia"/>
        </w:rPr>
        <w:t xml:space="preserve">已完成从演示到产品化基础能力的改造：配置校验、SQLite</w:t>
      </w:r>
      <w:r>
        <w:t xml:space="preserve"> </w:t>
      </w:r>
      <w:r>
        <w:rPr>
          <w:rFonts w:hint="eastAsia"/>
        </w:rPr>
        <w:t xml:space="preserve">事务持久化与旧</w:t>
      </w:r>
      <w:r>
        <w:t xml:space="preserve"> JSONL </w:t>
      </w:r>
      <w:r>
        <w:rPr>
          <w:rFonts w:hint="eastAsia"/>
        </w:rPr>
        <w:t xml:space="preserve">迁移、Token</w:t>
      </w:r>
      <w:r>
        <w:t xml:space="preserve"> </w:t>
      </w:r>
      <w:r>
        <w:rPr>
          <w:rFonts w:hint="eastAsia"/>
        </w:rPr>
        <w:t xml:space="preserve">鉴权</w:t>
      </w:r>
      <w:r>
        <w:t xml:space="preserve"> + </w:t>
      </w:r>
      <w:r>
        <w:rPr>
          <w:rFonts w:hint="eastAsia"/>
        </w:rPr>
        <w:t xml:space="preserve">角色、请求</w:t>
      </w:r>
      <w:r>
        <w:t xml:space="preserve"> </w:t>
      </w:r>
      <w:r>
        <w:rPr>
          <w:rFonts w:hint="eastAsia"/>
        </w:rPr>
        <w:t xml:space="preserve">ID/审计入库、就绪与指标接口、在线备份/恢复、非</w:t>
      </w:r>
      <w:r>
        <w:t xml:space="preserve"> root </w:t>
      </w:r>
      <w:r>
        <w:rPr>
          <w:rFonts w:hint="eastAsia"/>
        </w:rPr>
        <w:t xml:space="preserve">只读容器与</w:t>
      </w:r>
      <w:r>
        <w:t xml:space="preserve"> nginx </w:t>
      </w:r>
      <w:r>
        <w:rPr>
          <w:rFonts w:hint="eastAsia"/>
        </w:rPr>
        <w:t xml:space="preserve">反向代理、systemd</w:t>
      </w:r>
      <w:r>
        <w:t xml:space="preserve"> </w:t>
      </w:r>
      <w:r>
        <w:rPr>
          <w:rFonts w:hint="eastAsia"/>
        </w:rPr>
        <w:t xml:space="preserve">备份定时器。</w:t>
      </w:r>
    </w:p>
    <w:bookmarkEnd w:id="20"/>
    <w:bookmarkStart w:id="21" w:name="七演示与交付"/>
    <w:p>
      <w:pPr>
        <w:pStyle w:val="Heading1"/>
      </w:pPr>
      <w:r>
        <w:rPr>
          <w:rFonts w:hint="eastAsia"/>
        </w:rPr>
        <w:t xml:space="preserve">七、演示与交付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本机服务：http://127.0.0.1:8787；智能体页：/agent；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单文件离线版：双击</w:t>
      </w:r>
      <w:r>
        <w:t xml:space="preserve"> HTML </w:t>
      </w:r>
      <w:r>
        <w:rPr>
          <w:rFonts w:hint="eastAsia"/>
        </w:rPr>
        <w:t xml:space="preserve">即可运行，适合无网环境；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演示视频/截图：控制台、智能体页、点检、看板、工单；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源码、数据包、设计说明书、提示词规范与产品化文档随项目提交。</w:t>
      </w:r>
    </w:p>
    <w:bookmarkEnd w:id="21"/>
    <w:bookmarkStart w:id="22" w:name="八团队分工与计划"/>
    <w:p>
      <w:pPr>
        <w:pStyle w:val="Heading1"/>
      </w:pPr>
      <w:r>
        <w:rPr>
          <w:rFonts w:hint="eastAsia"/>
        </w:rPr>
        <w:t xml:space="preserve">八、团队分工与计划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工作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组长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需求、知识库、智能体编排、答辩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成员</w:t>
            </w:r>
            <w:r>
              <w:rPr>
                <w:sz w:val="17"/>
              </w:rPr>
              <w:t xml:space="preserve"> 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前端交互、点检/看板、测试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成员</w:t>
            </w:r>
            <w:r>
              <w:rPr>
                <w:sz w:val="17"/>
              </w:rPr>
              <w:t xml:space="preserve"> 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检索引擎、数据整理、部署与运维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指导教师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场景审核、知识复核、安全把关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下一阶段：应用级登录/RBAC、知识版本与审核发布、PostgreSQL/多实例、压测与</w:t>
      </w:r>
      <w:r>
        <w:t xml:space="preserve"> </w:t>
      </w:r>
      <w:r>
        <w:rPr>
          <w:rFonts w:hint="eastAsia"/>
        </w:rPr>
        <w:t xml:space="preserve">SLO、示范班级试点。</w:t>
      </w:r>
    </w:p>
    <w:bookmarkEnd w:id="22"/>
    <w:bookmarkStart w:id="23" w:name="九应用价值"/>
    <w:p>
      <w:pPr>
        <w:pStyle w:val="Heading1"/>
      </w:pPr>
      <w:r>
        <w:rPr>
          <w:rFonts w:hint="eastAsia"/>
        </w:rPr>
        <w:t xml:space="preserve">九、应用价值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把“老师傅经验”变成可检索、可追溯、可复用的知识资产；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让新人按步骤排查，危险场景先停机断电，降低误操作；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点检—异常—工单—知识回流形成闭环，管理可量化；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离线可运行、低成本部署，适合实训室与中小企业起步使用。</w:t>
      </w:r>
    </w:p>
    <w:bookmarkEnd w:id="23"/>
    <w:bookmarkStart w:id="24" w:name="十风险与应对"/>
    <w:p>
      <w:pPr>
        <w:pStyle w:val="Heading1"/>
      </w:pPr>
      <w:r>
        <w:rPr>
          <w:rFonts w:hint="eastAsia"/>
        </w:rPr>
        <w:t xml:space="preserve">十、风险与应对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应对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知识来源不真实或过期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每条知识带来源、审核人、生效日期；双人复核，过期条目下架不删除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大模型编造参数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证据过滤</w:t>
            </w:r>
            <w:r>
              <w:rPr>
                <w:sz w:val="17"/>
              </w:rPr>
              <w:t xml:space="preserve"> + </w:t>
            </w:r>
            <w:r>
              <w:rPr>
                <w:rFonts w:hint="eastAsia"/>
                <w:sz w:val="17"/>
              </w:rPr>
              <w:t xml:space="preserve">引用校验</w:t>
            </w:r>
            <w:r>
              <w:rPr>
                <w:sz w:val="17"/>
              </w:rPr>
              <w:t xml:space="preserve"> + </w:t>
            </w:r>
            <w:r>
              <w:rPr>
                <w:rFonts w:hint="eastAsia"/>
                <w:sz w:val="17"/>
              </w:rPr>
              <w:t xml:space="preserve">安全拦截；模型异常自动回退离线规则与模板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现场操作安全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危险请求先停机断电；排查树设安全确认门；高风险动作要求教师/值班人员确认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部署与运维门槛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提供单文件离线版、Docker/nginx/systemd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与备份脚本；生产基线含</w:t>
            </w:r>
            <w:r>
              <w:rPr>
                <w:sz w:val="17"/>
              </w:rPr>
              <w:t xml:space="preserve"> SQLite </w:t>
            </w:r>
            <w:r>
              <w:rPr>
                <w:rFonts w:hint="eastAsia"/>
                <w:sz w:val="17"/>
              </w:rPr>
              <w:t xml:space="preserve">持久化、Token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鉴权、就绪与指标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数据隐私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sz w:val="17"/>
              </w:rPr>
              <w:t xml:space="preserve">仅使用教学样例与公开手册；访谈稿匿名化，不采集真实企业敏感数据</w:t>
            </w:r>
          </w:p>
        </w:tc>
      </w:tr>
    </w:tbl>
    <w:bookmarkEnd w:id="24"/>
    <w:bookmarkStart w:id="25" w:name="十一预期成果与可持续"/>
    <w:p>
      <w:pPr>
        <w:pStyle w:val="Heading1"/>
      </w:pPr>
      <w:r>
        <w:rPr>
          <w:rFonts w:hint="eastAsia"/>
        </w:rPr>
        <w:t xml:space="preserve">十一、预期成果与可持续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教学成果</w:t>
      </w:r>
      <w:r>
        <w:rPr>
          <w:rFonts w:hint="eastAsia"/>
        </w:rPr>
        <w:t xml:space="preserve">：形成</w:t>
      </w:r>
      <w:r>
        <w:t xml:space="preserve"> 1 </w:t>
      </w:r>
      <w:r>
        <w:rPr>
          <w:rFonts w:hint="eastAsia"/>
        </w:rPr>
        <w:t xml:space="preserve">套可复用的实训故障诊断与点检案例，支持</w:t>
      </w:r>
      <w:r>
        <w:t xml:space="preserve"> 3 </w:t>
      </w:r>
      <w:r>
        <w:rPr>
          <w:rFonts w:hint="eastAsia"/>
        </w:rPr>
        <w:t xml:space="preserve">个班级试点；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知识资产</w:t>
      </w:r>
      <w:r>
        <w:rPr>
          <w:rFonts w:hint="eastAsia"/>
        </w:rPr>
        <w:t xml:space="preserve">：扩充至</w:t>
      </w:r>
      <w:r>
        <w:t xml:space="preserve"> 100 </w:t>
      </w:r>
      <w:r>
        <w:rPr>
          <w:rFonts w:hint="eastAsia"/>
        </w:rPr>
        <w:t xml:space="preserve">条以上设备与工艺知识，建立教师审核与版本发布流程；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技术演进</w:t>
      </w:r>
      <w:r>
        <w:rPr>
          <w:rFonts w:hint="eastAsia"/>
        </w:rPr>
        <w:t xml:space="preserve">：R2</w:t>
      </w:r>
      <w:r>
        <w:t xml:space="preserve"> </w:t>
      </w:r>
      <w:r>
        <w:rPr>
          <w:rFonts w:hint="eastAsia"/>
        </w:rPr>
        <w:t xml:space="preserve">完成应用登录/RBAC</w:t>
      </w:r>
      <w:r>
        <w:t xml:space="preserve"> </w:t>
      </w:r>
      <w:r>
        <w:rPr>
          <w:rFonts w:hint="eastAsia"/>
        </w:rPr>
        <w:t xml:space="preserve">与</w:t>
      </w:r>
      <w:r>
        <w:t xml:space="preserve"> CI </w:t>
      </w:r>
      <w:r>
        <w:rPr>
          <w:rFonts w:hint="eastAsia"/>
        </w:rPr>
        <w:t xml:space="preserve">生产门禁，R3</w:t>
      </w:r>
      <w:r>
        <w:t xml:space="preserve"> </w:t>
      </w:r>
      <w:r>
        <w:rPr>
          <w:rFonts w:hint="eastAsia"/>
        </w:rPr>
        <w:t xml:space="preserve">支持</w:t>
      </w:r>
      <w:r>
        <w:t xml:space="preserve"> </w:t>
      </w:r>
      <w:r>
        <w:rPr>
          <w:rFonts w:hint="eastAsia"/>
        </w:rPr>
        <w:t xml:space="preserve">PostgreSQL/多实例与压测；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运营机制</w:t>
      </w:r>
      <w:r>
        <w:rPr>
          <w:rFonts w:hint="eastAsia"/>
        </w:rPr>
        <w:t xml:space="preserve">：每学期更新知识、每季度复盘故障案例，工单结案自动进入知识候选池，形成“维修—沉淀—复用”的长期闭环。</w:t>
      </w:r>
    </w:p>
    <w:p>
      <w:pPr>
        <w:pStyle w:val="BlockText"/>
      </w:pPr>
      <w:r>
        <w:rPr>
          <w:rFonts w:hint="eastAsia"/>
        </w:rPr>
        <w:t xml:space="preserve">说明：本方案中的设备与知识为实训教学样例，落地时将替换为系部真实手册与教师访谈；系统可按学校数据治理要求部署在校内服务器或私有云。</w:t>
      </w:r>
    </w:p>
    <w:bookmarkEnd w:id="25"/>
    <w:sectPr>
      <w:footnotePr>
        <w:numRestart w:val="eachSect"/>
      </w:footnotePr>
      <w:pgMar w:top="850" w:bottom="850" w:left="1020" w:right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47" w:lineRule="auto" w:after="40"/>
    </w:pPr>
    <w:rPr>
      <w:sz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40" w:line="240" w:lineRule="auto" w:before="120"/>
      <w:contextualSpacing/>
      <w:jc w:val="center"/>
    </w:pPr>
    <w:rPr>
      <w:rFonts w:asciiTheme="majorHAnsi" w:cstheme="majorBidi" w:eastAsiaTheme="majorEastAsia" w:hAnsiTheme="majorHAnsi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before="120" w:after="40"/>
    </w:pPr>
    <w:rPr>
      <w:rFonts w:cstheme="majorBidi" w:eastAsiaTheme="majorEastAsia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4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40" w:before="120"/>
      <w:outlineLvl w:val="1"/>
    </w:pPr>
    <w:rPr>
      <w:rFonts w:asciiTheme="majorHAnsi" w:cstheme="majorBidi" w:eastAsiaTheme="majorEastAsia" w:hAnsiTheme="majorHAnsi"/>
      <w:color w:themeColor="accent1" w:themeShade="BF" w:val="0F4761"/>
      <w:sz w:val="23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11" Type="http://schemas.openxmlformats.org/officeDocument/2006/relationships/image" Target="media/rId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维修百事通 · 项目方案</dc:title>
  <dc:creator>张庆涛（日照职业技术大学 智能冶金系 工业互联网）</dc:creator>
  <cp:keywords/>
  <dcterms:created xsi:type="dcterms:W3CDTF">2026-10-28T03:09:15Z</dcterms:created>
  <dcterms:modified xsi:type="dcterms:W3CDTF">2026-10-28T03:09:15Z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2026-10-28</vt:lpwstr>
  </property>
  <property fmtid="{D5CDD505-2E9C-101B-9397-08002B2CF9AE}" pid="3" name="subtitle">
    <vt:lpwstr>设备故障诊断与点检智能体</vt:lpwstr>
  </property>
</Properties>
</file>