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706330" w:rsidRDefault="0071478A" w:rsidP="00706330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06330">
        <w:rPr>
          <w:rFonts w:ascii="Times New Roman" w:hAnsi="Times New Roman" w:cs="Times New Roman"/>
        </w:rPr>
        <w:t>CONCLUSION</w:t>
      </w:r>
    </w:p>
    <w:p w:rsidR="00423A0C" w:rsidRPr="00706330" w:rsidRDefault="00423A0C" w:rsidP="00706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330" w:rsidRPr="00706330" w:rsidRDefault="00706330" w:rsidP="007063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706330">
        <w:rPr>
          <w:rFonts w:ascii="Times New Roman" w:hAnsi="Times New Roman" w:cs="Times New Roman"/>
          <w:color w:val="2E062E"/>
          <w:sz w:val="28"/>
          <w:szCs w:val="28"/>
        </w:rPr>
        <w:t>The ab</w:t>
      </w:r>
      <w:r>
        <w:rPr>
          <w:rFonts w:ascii="Times New Roman" w:hAnsi="Times New Roman" w:cs="Times New Roman"/>
          <w:color w:val="2E062E"/>
          <w:sz w:val="28"/>
          <w:szCs w:val="28"/>
        </w:rPr>
        <w:t>ility to protect SCADA-based IIO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T networks against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attacks increases their trustworthiness. The existing security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methods along with machine learning algorithms were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inefficient a</w:t>
      </w:r>
      <w:r>
        <w:rPr>
          <w:rFonts w:ascii="Times New Roman" w:hAnsi="Times New Roman" w:cs="Times New Roman"/>
          <w:color w:val="2E062E"/>
          <w:sz w:val="28"/>
          <w:szCs w:val="28"/>
        </w:rPr>
        <w:t>nd inaccurate for protecting IIO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T networks. In this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article, we proposed a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attacks detection mechanism using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enhanced deep and ensemb</w:t>
      </w:r>
      <w:r>
        <w:rPr>
          <w:rFonts w:ascii="Times New Roman" w:hAnsi="Times New Roman" w:cs="Times New Roman"/>
          <w:color w:val="2E062E"/>
          <w:sz w:val="28"/>
          <w:szCs w:val="28"/>
        </w:rPr>
        <w:t>le learning in a SCADA-based IIO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network. The proposed mechanism is reliable and accurate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because an ensemble detection model was built using a combination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of the PRU and the DT. The proposed method was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evaluated across 15 datasets generated from a SCADA-based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network, and a considerable increase in terms of classification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accuracy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was obtained. Compared to state-of-the-art techniques,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the obtained outcomes of our method exhibited a good balance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between reliability, trustworthiness, classification accuracy, and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model complexity, resulting in improved performance.</w:t>
      </w:r>
    </w:p>
    <w:p w:rsidR="00706330" w:rsidRDefault="00706330" w:rsidP="007063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</w:p>
    <w:p w:rsidR="0020557C" w:rsidRPr="00706330" w:rsidRDefault="00706330" w:rsidP="007063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       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In the future, we will employ more powerful deep learning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models to further improve trustworthiness by detecting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attacks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accurately. In addition, we will try to formulate and assess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its performance in real-world scenarios. Also, we will work 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the selection of optimal features in scenarios when the features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706330">
        <w:rPr>
          <w:rFonts w:ascii="Times New Roman" w:hAnsi="Times New Roman" w:cs="Times New Roman"/>
          <w:color w:val="2E062E"/>
          <w:sz w:val="28"/>
          <w:szCs w:val="28"/>
        </w:rPr>
        <w:t>are not sufficient.</w:t>
      </w:r>
    </w:p>
    <w:sectPr w:rsidR="0020557C" w:rsidRPr="00706330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4808"/>
    <w:rsid w:val="000E7B42"/>
    <w:rsid w:val="00104063"/>
    <w:rsid w:val="0020557C"/>
    <w:rsid w:val="002522D7"/>
    <w:rsid w:val="003558C2"/>
    <w:rsid w:val="00423A0C"/>
    <w:rsid w:val="0043415A"/>
    <w:rsid w:val="00491F96"/>
    <w:rsid w:val="005021D1"/>
    <w:rsid w:val="00515D06"/>
    <w:rsid w:val="00590E47"/>
    <w:rsid w:val="00663DD3"/>
    <w:rsid w:val="006C6B56"/>
    <w:rsid w:val="00706330"/>
    <w:rsid w:val="00711B75"/>
    <w:rsid w:val="0071478A"/>
    <w:rsid w:val="0079321E"/>
    <w:rsid w:val="007C146C"/>
    <w:rsid w:val="00811770"/>
    <w:rsid w:val="00911A10"/>
    <w:rsid w:val="00940930"/>
    <w:rsid w:val="00A6320F"/>
    <w:rsid w:val="00B91F5C"/>
    <w:rsid w:val="00BD6447"/>
    <w:rsid w:val="00C10AA8"/>
    <w:rsid w:val="00C114BA"/>
    <w:rsid w:val="00C272CA"/>
    <w:rsid w:val="00C53989"/>
    <w:rsid w:val="00D270B1"/>
    <w:rsid w:val="00DF44EA"/>
    <w:rsid w:val="00E4013B"/>
    <w:rsid w:val="00FB07E2"/>
    <w:rsid w:val="00F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29</cp:revision>
  <dcterms:created xsi:type="dcterms:W3CDTF">2016-12-19T05:52:00Z</dcterms:created>
  <dcterms:modified xsi:type="dcterms:W3CDTF">2023-11-21T15:57:00Z</dcterms:modified>
</cp:coreProperties>
</file>