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需求文档编写规范</w:t>
      </w:r>
    </w:p>
    <w:p>
      <w:bookmarkStart w:id="mj2agwan0go1u385vwlp" w:name="mj2agwan0go1u385vwlp"/>
      <w:pPr>
        <w:pStyle w:val="dingding-heading2"/>
      </w:pPr>
      <w:r>
        <w:t xml:space="preserve">✅ </w:t>
      </w:r>
      <w:r>
        <w:rPr>
          <w:b w:val="1"/>
        </w:rPr>
        <w:t xml:space="preserve">一、需求文档应包含的核心内容</w:t>
      </w:r>
      <w:bookmarkEnd w:id="mj2agwan0go1u385vwlp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模块</w:t>
            </w:r>
          </w:p>
        </w:tc>
        <w:tc>
          <w:tcPr>
            <w:tcW w:w="4875" w:type="dxa"/>
          </w:tcPr>
          <w:p>
            <w:pPr/>
            <w:r>
              <w:t xml:space="preserve">具体内容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1. 需求概述</w:t>
            </w:r>
          </w:p>
        </w:tc>
        <w:tc>
          <w:tcPr>
            <w:tcW w:w="4875" w:type="dxa"/>
          </w:tcPr>
          <w:p>
            <w:pPr/>
            <w:r>
              <w:t xml:space="preserve">- 业务背景（为什么做）</w:t>
            </w:r>
          </w:p>
          <w:p>
            <w:pPr/>
            <w:r>
              <w:t xml:space="preserve">- 需求描述（做什么）</w:t>
            </w:r>
          </w:p>
          <w:p>
            <w:pPr/>
            <w:r>
              <w:t xml:space="preserve">- 涉及角色（谁用）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2. 流程图/逻辑判断</w:t>
            </w:r>
          </w:p>
        </w:tc>
        <w:tc>
          <w:tcPr>
            <w:tcW w:w="4875" w:type="dxa"/>
          </w:tcPr>
          <w:p>
            <w:pPr/>
            <w:r>
              <w:t xml:space="preserve">- 业务流程图</w:t>
            </w:r>
          </w:p>
          <w:p>
            <w:pPr/>
            <w:r>
              <w:t xml:space="preserve">- 正常流程 + 异常流程</w:t>
            </w:r>
          </w:p>
          <w:p>
            <w:pPr/>
            <w:r>
              <w:t xml:space="preserve">- 至少包含一个正确判断和一个错误判断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3. 页面与功能描述</w:t>
            </w:r>
          </w:p>
        </w:tc>
        <w:tc>
          <w:tcPr>
            <w:tcW w:w="4875" w:type="dxa"/>
          </w:tcPr>
          <w:p>
            <w:pPr/>
            <w:r>
              <w:t xml:space="preserve">- 页面字段展示（字段名、来源、类型、规则）</w:t>
            </w:r>
          </w:p>
          <w:p>
            <w:pPr/>
            <w:r>
              <w:t xml:space="preserve">- 按钮/链接功能（点击效果、跳转地址、操作状态、执行结果）</w:t>
            </w:r>
          </w:p>
          <w:p>
            <w:pPr/>
            <w:r>
              <w:t xml:space="preserve">- 交互状态（初始态、登录态、编辑态等）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4. 文字内容</w:t>
            </w:r>
          </w:p>
        </w:tc>
        <w:tc>
          <w:tcPr>
            <w:tcW w:w="4875" w:type="dxa"/>
          </w:tcPr>
          <w:p>
            <w:pPr/>
            <w:r>
              <w:t xml:space="preserve">- 所有页面文字（含提示、错误信息、弹窗文案）</w:t>
            </w:r>
          </w:p>
          <w:p>
            <w:pPr/>
            <w:r>
              <w:t xml:space="preserve">- 需与开发、测试一字不差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5. 异常与边界情况</w:t>
            </w:r>
          </w:p>
        </w:tc>
        <w:tc>
          <w:tcPr>
            <w:tcW w:w="4875" w:type="dxa"/>
          </w:tcPr>
          <w:p>
            <w:pPr/>
            <w:r>
              <w:t xml:space="preserve">- 逆向流程说明</w:t>
            </w:r>
          </w:p>
          <w:p>
            <w:pPr/>
            <w:r>
              <w:t xml:space="preserve">- 异常情况处理</w:t>
            </w:r>
          </w:p>
          <w:p>
            <w:pPr/>
            <w:r>
              <w:t xml:space="preserve">- 边界值说明（如输入长度、格式限制）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6. 权限与角色</w:t>
            </w:r>
          </w:p>
        </w:tc>
        <w:tc>
          <w:tcPr>
            <w:tcW w:w="4875" w:type="dxa"/>
          </w:tcPr>
          <w:p>
            <w:pPr/>
            <w:r>
              <w:t xml:space="preserve">- 哪些角色可操作</w:t>
            </w:r>
          </w:p>
          <w:p>
            <w:pPr/>
            <w:r>
              <w:t xml:space="preserve">- 权限控制说明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7. 原型图配套</w:t>
            </w:r>
          </w:p>
        </w:tc>
        <w:tc>
          <w:tcPr>
            <w:tcW w:w="4875" w:type="dxa"/>
          </w:tcPr>
          <w:p>
            <w:pPr/>
            <w:r>
              <w:t xml:space="preserve">- 每个页面/组件应有对应原型图</w:t>
            </w:r>
          </w:p>
          <w:p>
            <w:pPr/>
            <w:r>
              <w:t xml:space="preserve">- 图中标注交互、状态、必填项、提示语等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j2agwaonvfxyo0nc6" w:name="mj2agwaonvfxyo0nc6"/>
      <w:pPr>
        <w:pStyle w:val="dingding-heading2"/>
      </w:pPr>
      <w:r>
        <w:t xml:space="preserve">✅ </w:t>
      </w:r>
      <w:r>
        <w:rPr>
          <w:b w:val="1"/>
        </w:rPr>
        <w:t xml:space="preserve">二、需求描述方法与规范</w:t>
      </w:r>
      <w:bookmarkEnd w:id="mj2agwaonvfxyo0nc6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描述对象</w:t>
            </w:r>
          </w:p>
        </w:tc>
        <w:tc>
          <w:tcPr>
            <w:tcW w:w="4875" w:type="dxa"/>
          </w:tcPr>
          <w:p>
            <w:pPr/>
            <w:r>
              <w:t xml:space="preserve">如何描述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字段</w:t>
            </w:r>
          </w:p>
        </w:tc>
        <w:tc>
          <w:tcPr>
            <w:tcW w:w="4875" w:type="dxa"/>
          </w:tcPr>
          <w:p>
            <w:pPr/>
            <w:r>
              <w:t xml:space="preserve">来源（用户输入/系统获取）</w:t>
            </w:r>
          </w:p>
          <w:p>
            <w:pPr/>
            <w:r>
              <w:t xml:space="preserve">类型（文本/数字/日期等）</w:t>
            </w:r>
          </w:p>
          <w:p>
            <w:pPr/>
            <w:r>
              <w:t xml:space="preserve">规则（必填/长度/格式/默认值）</w:t>
            </w:r>
          </w:p>
          <w:p>
            <w:pPr/>
            <w:r>
              <w:t xml:space="preserve">默认值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按钮/链接</w:t>
            </w:r>
          </w:p>
        </w:tc>
        <w:tc>
          <w:tcPr>
            <w:tcW w:w="4875" w:type="dxa"/>
          </w:tcPr>
          <w:p>
            <w:pPr/>
            <w:r>
              <w:t xml:space="preserve">点击效果（样式变化/跳转）</w:t>
            </w:r>
          </w:p>
          <w:p>
            <w:pPr/>
            <w:r>
              <w:t xml:space="preserve">指向地址/触发事件</w:t>
            </w:r>
          </w:p>
          <w:p>
            <w:pPr/>
            <w:r>
              <w:t xml:space="preserve">可操作条件（如登录后可用）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交互状态</w:t>
            </w:r>
          </w:p>
        </w:tc>
        <w:tc>
          <w:tcPr>
            <w:tcW w:w="4875" w:type="dxa"/>
          </w:tcPr>
          <w:p>
            <w:pPr/>
            <w:r>
              <w:t xml:space="preserve">初始状态、获取焦点、输入后、提交后、错误状态等</w:t>
            </w:r>
          </w:p>
          <w:p>
            <w:pPr/>
            <w:r>
              <w:t xml:space="preserve">每个状态应有对应说明或原型图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提示语</w:t>
            </w:r>
          </w:p>
        </w:tc>
        <w:tc>
          <w:tcPr>
            <w:tcW w:w="4875" w:type="dxa"/>
          </w:tcPr>
          <w:p>
            <w:pPr/>
            <w:r>
              <w:t xml:space="preserve">不同情况（成功/失败/校验）应有明确文案</w:t>
            </w:r>
          </w:p>
          <w:p>
            <w:pPr/>
            <w:r>
              <w:t xml:space="preserve">需统一用语，避免歧义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b w:val="1"/>
              </w:rPr>
              <w:t xml:space="preserve">流程图</w:t>
            </w:r>
          </w:p>
        </w:tc>
        <w:tc>
          <w:tcPr>
            <w:tcW w:w="4875" w:type="dxa"/>
          </w:tcPr>
          <w:p>
            <w:pPr/>
            <w:r>
              <w:t xml:space="preserve">使用标准图形（开始/结束/判断/操作）</w:t>
            </w:r>
          </w:p>
          <w:p>
            <w:pPr/>
            <w:r>
              <w:t xml:space="preserve">标注主流程与异常分支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j2agwap993zbpwkqx7" w:name="mj2agwap993zbpwkqx7"/>
      <w:pPr>
        <w:pStyle w:val="dingding-heading2"/>
      </w:pPr>
      <w:r>
        <w:t xml:space="preserve">✅ </w:t>
      </w:r>
      <w:r>
        <w:rPr>
          <w:b w:val="1"/>
        </w:rPr>
        <w:t xml:space="preserve">三、建议编写流程</w:t>
      </w:r>
      <w:bookmarkEnd w:id="mj2agwap993zbpwkqx7"/>
    </w:p>
    <w:p>
      <w:pPr>
        <w:numPr>
          <w:ilvl w:val="0"/>
          <w:numId w:val="1"/>
        </w:numPr>
      </w:pPr>
      <w:r>
        <w:rPr>
          <w:b w:val="1"/>
        </w:rPr>
        <w:t xml:space="preserve">分解功能模块</w:t>
      </w:r>
      <w:r>
        <w:t xml:space="preserve"> → 细化到最小可描述单元</w:t>
      </w:r>
    </w:p>
    <w:p>
      <w:pPr>
        <w:numPr>
          <w:ilvl w:val="0"/>
          <w:numId w:val="1"/>
        </w:numPr>
      </w:pPr>
      <w:r>
        <w:rPr>
          <w:b w:val="1"/>
        </w:rPr>
        <w:t xml:space="preserve">先写文字描述</w:t>
      </w:r>
      <w:r>
        <w:t xml:space="preserve"> → 再配图（原型图/流程图）</w:t>
      </w:r>
    </w:p>
    <w:p>
      <w:pPr>
        <w:numPr>
          <w:ilvl w:val="0"/>
          <w:numId w:val="1"/>
        </w:numPr>
      </w:pPr>
      <w:r>
        <w:rPr>
          <w:b w:val="1"/>
        </w:rPr>
        <w:t xml:space="preserve">标注编号与注释</w:t>
      </w:r>
      <w:r>
        <w:t xml:space="preserve"> → 每个功能点应有唯一标识</w:t>
      </w:r>
    </w:p>
    <w:p>
      <w:pPr>
        <w:numPr>
          <w:ilvl w:val="0"/>
          <w:numId w:val="1"/>
        </w:numPr>
      </w:pPr>
      <w:r>
        <w:rPr>
          <w:b w:val="1"/>
        </w:rPr>
        <w:t xml:space="preserve">评审前自查</w:t>
      </w:r>
      <w:r>
        <w:t xml:space="preserve"> → 是否涵盖正常/异常/边界情况</w:t>
      </w:r>
    </w:p>
    <w:p>
      <w:pPr>
        <w:pBdr>
          <w:top w:val="single" w:sz="6" w:space="0" w:color="000000"/>
        </w:pBdr>
      </w:pPr>
    </w:p>
    <w:p>
      <w:bookmarkStart w:id="mj2agwaqt5si8r3cb4n" w:name="mj2agwaqt5si8r3cb4n"/>
      <w:pPr>
        <w:pStyle w:val="dingding-heading2"/>
      </w:pPr>
      <w:r>
        <w:t xml:space="preserve">✅ </w:t>
      </w:r>
      <w:r>
        <w:rPr>
          <w:b w:val="1"/>
        </w:rPr>
        <w:t xml:space="preserve">四、示例结构（可复用模板）</w:t>
      </w:r>
      <w:bookmarkEnd w:id="mj2agwaqt5si8r3cb4n"/>
    </w:p>
    <w:p>
      <w:pPr>
        <w:pStyle w:val="dingding_code"/>
        <w:shd w:val="clear" w:color="auto" w:fill="D0CECE"/>
      </w:pPr>
      <w:r>
        <w:t xml:space="preserve">## 需求名称：XXX功能</w:t>
        <w:br w:type="textWrapping"/>
        <w:t xml:space="preserve"/>
        <w:br w:type="textWrapping"/>
        <w:t xml:space="preserve">### 1. 业务背景</w:t>
        <w:br w:type="textWrapping"/>
        <w:t xml:space="preserve">（说明为什么要做这个功能）</w:t>
        <w:br w:type="textWrapping"/>
        <w:t xml:space="preserve"/>
        <w:br w:type="textWrapping"/>
        <w:t xml:space="preserve">### 2. 需求描述</w:t>
        <w:br w:type="textWrapping"/>
        <w:t xml:space="preserve">（简要说明功能是什么）</w:t>
        <w:br w:type="textWrapping"/>
        <w:t xml:space="preserve"/>
        <w:br w:type="textWrapping"/>
        <w:t xml:space="preserve">### 3. 涉及角色</w:t>
        <w:br w:type="textWrapping"/>
        <w:t xml:space="preserve">（如：学员、管理员）</w:t>
        <w:br w:type="textWrapping"/>
        <w:t xml:space="preserve"/>
        <w:br w:type="textWrapping"/>
        <w:t xml:space="preserve">### 4. 流程图</w:t>
        <w:br w:type="textWrapping"/>
        <w:t xml:space="preserve">（插入流程图，标注主流程与异常分支）</w:t>
        <w:br w:type="textWrapping"/>
        <w:t xml:space="preserve"/>
        <w:br w:type="textWrapping"/>
        <w:t xml:space="preserve">### 5. 页面说明</w:t>
        <w:br w:type="textWrapping"/>
        <w:t xml:space="preserve">#### 5.1 页面A</w:t>
        <w:br w:type="textWrapping"/>
        <w:t xml:space="preserve">- 字段说明：</w:t>
        <w:br w:type="textWrapping"/>
        <w:t xml:space="preserve">  - 账号：用户输入，文本，必填，最多20字符</w:t>
        <w:br w:type="textWrapping"/>
        <w:t xml:space="preserve">- 按钮说明：</w:t>
        <w:br w:type="textWrapping"/>
        <w:t xml:space="preserve">  - 登录：点击后跳转学习中心，需账号密码非空</w:t>
        <w:br w:type="textWrapping"/>
        <w:t xml:space="preserve">- 状态说明：</w:t>
        <w:br w:type="textWrapping"/>
        <w:t xml:space="preserve">  - 未登录：显示登录框</w:t>
        <w:br w:type="textWrapping"/>
        <w:t xml:space="preserve">  - 已登录：显示用户信息</w:t>
        <w:br w:type="textWrapping"/>
        <w:t xml:space="preserve">- 异常提示：</w:t>
        <w:br w:type="textWrapping"/>
        <w:t xml:space="preserve">  - 账号为空：提示“请输入账号”</w:t>
        <w:br w:type="textWrapping"/>
        <w:t xml:space="preserve"/>
        <w:br w:type="textWrapping"/>
        <w:t xml:space="preserve">### 6. 权限说明</w:t>
        <w:br w:type="textWrapping"/>
        <w:t xml:space="preserve">（如：仅管理员可见）</w:t>
        <w:br w:type="textWrapping"/>
        <w:t xml:space="preserve"/>
        <w:br w:type="textWrapping"/>
        <w:t xml:space="preserve">### 7. 附录</w:t>
        <w:br w:type="textWrapping"/>
        <w:t xml:space="preserve">- 原型图链接</w:t>
        <w:br w:type="textWrapping"/>
        <w:t xml:space="preserve">- 相关文档链接</w:t>
        <w:br w:type="textWrapping"/>
      </w:r>
    </w:p>
    <w:p>
      <w:pPr>
        <w:pBdr>
          <w:top w:val="single" w:sz="6" w:space="0" w:color="000000"/>
        </w:pBdr>
      </w:pP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