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8"/>
          <w:szCs w:val="28"/>
        </w:rPr>
        <w:t xml:space="preserve">MSPR Bloc 3 — Projet EDF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Livrable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Documentation Technique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&amp; Runbook d'Exploitation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Prédiction de la consommation électrique nationale — Solution IA déployée sur Docker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Arthur Méry, Martin Dié, Imed Eddine Zeroual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 — Chef de Projet Expert en IA (RNCP36582)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EDF — Projet prédiction consommation électrique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Introduction et Objectifs du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document constitue le Livrable 2 du projet MSPR Bloc 3. Il regroupe deux composantes essentielles pour la mise en production et l'exploitation de la solution IA de prédiction de la consommation électrique EDF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documentation technique : description complète des modèles ML, de l'API, des conteneurs Docker, du pipeline CI/CD et des prérequis.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runbook d'exploitation : procédures opérationnelles pas-à-pas pour démarrer, arrêter, déployer, effectuer un rollback et gérer les incidents.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document est destiné aux équipes techniques chargées de l'exploitation de la solution, et complète le Livrable 1 (dossier de déploiement &amp; maintenabilité) en y ajoutant les procédures d'action concrètes.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Référence croisée : Ce livrable est à lire en complément du Livrable 1 (processus de maintenabilité, RACI, SLA, scénarios de tests) et du Livrable 3 (plan d'accompagnement au changement).</w:t>
      </w:r>
    </w:p>
    <w:p>
      <w:pPr>
        <w:spacing w:after="120"/>
      </w:pPr>
      <w:r>
        <w:t xml:space="preserve"/>
      </w:r>
    </w:p>
    <w:p>
      <w:pPr>
        <w:pStyle w:val="Heading1"/>
        <w:shd w:fill="1F4E79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Documentation Technique</w:t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Vue d'ensemble de l'architecture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solution repose sur une architecture conteneurisée en trois couches fonctionnelles 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preprocessing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RTE éCO2mix, nettoyage, feature engineering, split train/test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modèles ML (scikit-learn)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Entraînement, évaluation, sélection du meilleur modèle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FastAPI + Docker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Exposition des prédictions via REST, monitoring Prometheus/Grafana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 de données : RTE éCO2mix → preprocessing/extract.py → preprocessing/transform.py → models.py (entraînement) → models/ (artefacts .joblib) → main.py (API FastAPI) → /predict (utilisateurs)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Description des modèles 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Quatre modèles sont implémentés dans models.py, chacun encapsulé dans un Pipeline scikit-learn avec StandardScaler. Le modèle retenu en production est la Forêt Aléatoire, sélectionné sur la base des métriques d'évaluation.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2.2.1 Variables d'entrée (features)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Toutes les features sont calculées par le pipeline de prétraitement à partir des données RTE éCO2mix 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la journée (0–23)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jour_semaine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de la semaine (0=lundi, 6=dimanche)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de l'année (1–12)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 (0=hiver, 1=printemps, 2=été, 3=automne)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est_week_end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samedi ou dimanche, 0 sinon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Binaire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est_jour_ferie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jour férié français, 0 sinon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Binaire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Référentiel jours fériés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prev_j1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Prévision RTE J-1 en MW (benchmark officiel)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nucléaire en 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eolien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éolienne en 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solaire en 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hydraulique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hydraulique en 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taux_co2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Intensité carbone de la production en g/kWh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lag_conso_j1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de la veille en MW (lag J-1)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lag_conso_j7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Consommation du même jour la semaine passée (lag J-7)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Calculée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cible (y) : </w:t>
      </w:r>
      <w:r>
        <w:rPr>
          <w:rFonts w:ascii="Arial" w:cs="Arial" w:eastAsia="Arial" w:hAnsi="Arial"/>
          <w:sz w:val="22"/>
          <w:szCs w:val="22"/>
        </w:rPr>
        <w:t xml:space="preserve">Consommation électrique journalière nationale en MW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2.2.2 Modèle 1 — Arbre de Décision (Decision Tree)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Modèle simple et très interprétable. Identifie des règles de décision claires mais sensible au surapprentissage. Utilisé principalement pour l'interprétabilité et la comparaison.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la profondeur pour éviter le surapprentissage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Nœuds feuilles doivent contenir au moins 4 observations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 moins 8 échantillons pour diviser un nœud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Graine aléatoire pour la reproductibilité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(Pipeline)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 des features avant l'entraînement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2.2.3 Modèle 2 — Forêt Aléatoire (Random Forest) ★ Modèle en production</w:t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Ce modèle est celui déployé en production par défaut (DEFAULT_MODEL=random_forest). Il offre le meilleur compromis performance / robustesse / stabilité.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d'arbres — bon équilibre variance/biais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maximale légèrement supérieure à l'arbre seul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Évite les feuilles trop spécifiques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Utilisation de tous les cœurs disponibles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Reproductibilité garantie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(Pipeline)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 standardisée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2.2.4 Modèle 3 — K-Nearest Neighbors (KNN)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Modèle non paramétrique basé sur la similarité. Intuitif et sans phase d'entraînement explicite. Moins adapté à de grands volumes de données.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n_neighbors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voisins les plus proches pour la prédiction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Pondération par l'inverse de la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euclidienne dans l'espace des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Parallélisation sur tous les cœurs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(Pipeline)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Crucial pour la distance euclidienne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2.2.5 Modèle 4 — Réseau de Neurones MLP (RBF approximé)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Réseau de neurones multicouche (MLPRegressor scikit-learn) servant d'approximation du réseau RBF demandé. Architecture en entonnoir capturant les non-linéarités complexes.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hidden_layer_sizes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(128, 64, 32)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en entonnoir : 3 couches cachées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 d'activation ReLU — standard pour la régression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Optimiseur Adam adaptatif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des itérations d'optimisation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Reproductibilité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(Pipeline)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Indispensable pour la convergence du réseau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2.2.6 Métriques d'évaluation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6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en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critique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de détermination (1 = prédiction parfaite)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5 000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6 000 MW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8 000 MW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quadratique moyenne en MW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relative moyenne en pourcentage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d'entraînement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 min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Mesuré par time.perf_counter()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API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 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réponse au 95e percentile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API REST (main.py)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L'API est développée avec FastAPI et exposée sur le port 8000 via Uvicorn. Elle expose les endpoints suivants 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 l'API, version, modèle chargé, statut MLflow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Prédiction de consommation pour une date donnée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: date (YYYY-MM-DD), features optionnelles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modèles disponibles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Prometheus (scraping automatique)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Swagger interactive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Exemple de requête /predict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http://localhost:8000/predict \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'{"date": "2025-01-15"}'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Réponse attendue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{"date": "2025-01-15", "prediction_mw": 62350.5, "model": "random_forest",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"confidence": null, "latency_ms": 12.4}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Conteneurisation Docker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2.4.1 Structure des images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exposé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(prod)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docker/api/Dockerfile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 les prédictions via FastAPI + Uvicorn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docker/pipeline/Dockerfile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Exécute le preprocessing et l'entraînement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2.4.2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0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MODELS_DIR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Répertoire des artefacts modèles (.joblib)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chargé au démarrage de l'API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API_RATE_LIMIT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max de requêtes par fenêtre de temps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MLFLOW_TRACKING_URI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 du serveur MLflow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 minimal de R² pour valider un modèle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de log (DEBUG, INFO, WARNING, ERROR)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RTE_CLIENT_ID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API RTE éCO2mix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récupération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RTE_CLIENT_SECRET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API RTE — JAMAIS versionné en clair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récupération 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Pipeline CI/CD (GitHub Actions)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Trois workflows GitHub Actions gèrent l'intégration et le déploiement continus 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sur toutes les branches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flake8 → Tests pytest → Build Docker → Rapport de couverture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.github/workflows/cd.yml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sur main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image taguée (hash commit) → Push GitHub Container Registry → Déploiement staging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.github/workflows/ml_pipeline.yml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ou planifié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données → Preprocessing → Entraînement → Évaluation → Sauvegarde artefacts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Monitoring (Prometheus + Grafana)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stack de monitoring est démarrée via docker-compose.monitoring.yml et collecte les métriques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Métriques techniques : latence API (p50, p95, p99), taux d'erreur HTTP, consommation CPU/mémoire du conteneur, disponibilité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Métriques ML : R² et MAPE sur fenêtre glissante 7 jours, détection de data drift (PSI), nombre de requêtes par modèle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Grafana : monitoring/grafana/dashboards/edf_dashboard.json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Prérequis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de l'API et du pipeline 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24.0+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 et orchestration locale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2.20+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multi-conteneurs (API + Prometheus + Grafana)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(build uniquement)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des documents docx (CI)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2.40+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Versionning du code et des artefacts (via GitHub)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disponible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Go minimum, 8 Go recommandé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Entraînement Random Forest (n_estimators=200)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cœurs recommandés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n_jobs=-1 tire parti de tous les cœurs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disque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 minimum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RTE, artefacts modèles, logs, images Docker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Dépendances Python principales (requirements.txt)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fastapi&gt;=0.110        uvicorn&gt;=0.27        pydantic&gt;=2.0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scikit-learn&gt;=1.4    pandas&gt;=2.0          numpy&gt;=1.26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joblib&gt;=1.3          mlflow&gt;=2.10         prometheus-client&gt;=0.19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pytest&gt;=8.0          httpx&gt;=0.26          locust&gt;=2.20 (tests de charge)</w:t>
      </w:r>
    </w:p>
    <w:p>
      <w:pPr>
        <w:spacing w:after="120"/>
      </w:pPr>
      <w:r>
        <w:t xml:space="preserve"/>
      </w:r>
    </w:p>
    <w:p>
      <w:pPr>
        <w:pStyle w:val="Heading1"/>
        <w:shd w:fill="1F4E79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Runbook d'Exploitation</w:t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Ce runbook décrit toutes les procédures opérationnelles. Chaque procédure indique le contexte d'utilisation, les commandes à exécuter et les vérifications à effectuer. En cas de doute, contacter le responsable technique (Arthur Méry ou Martin Dié).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Procédure 1 — Démarrage de la solution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Contexte d'utilisation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À exécuter lors d'une première installation, d'un redémarrage planifié, ou après une maintenance.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et Docker Compose installés et démarrés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Fichier .env créé à partir de .env.example (variables RTE_CLIENT_ID, etc. renseignées)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Artefacts modèles présents dans le répertoire models/ (fichiers .joblib)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Étapes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Se placer à la racine du projet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/chemin/vers/MSPR_EDF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Vérifier que le fichier .env est bien configuré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.env.example  # vérifier les variables attendues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  # si première installation, puis éditer .env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Démarrer l'API et la stack de monitoring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up -d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Vérifier que les conteneurs sont démarrés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ps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Vérifier l'état de santé de l'API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http://localhost:8000/health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Résultat attendu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commande /health doit retourner HTTP 200 avec status: "ok" et le nom du modèle chargé. Grafana est accessible sur http://localhost:3000, Prometheus sur http://localhost:9090.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En cas de problème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un conteneur ne démarre pas : docker compose logs &lt;nom_service&gt; pour voir les erreurs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l'API retourne 500 : vérifier que les artefacts .joblib sont présents dans models/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le port 8000 est occupé : modifier la variable PORT dans .env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Procédure 2 — Arrêt de la solution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Contexte d'utilisation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Arrêt planifié pour maintenance, mise à jour, ou fin de journée en environnement de dev.</w:t>
      </w:r>
    </w:p>
    <w:p>
      <w:pPr>
        <w:spacing w:after="120"/>
      </w:pPr>
      <w: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Arrêt propre de tous les services (les données sont conservées dans les volumes)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down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Arrêt avec suppression des volumes (ATTENTION : perte des métriques Prometheus)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down -v  # ne faire que si nécessaire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qu'aucun conteneur ne tourne encore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ps | grep edf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Procédure 3 — Déploiement d'une nouvelle version de modèle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Contexte d'utilisation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Après un ré-entraînement du modèle (ré-entraînement trimestriel, correction de dérive, ou amélioration). Le déploiement doit se faire sans interruption de service (rolling update).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Entraîner et valider le nouveau modèle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Lancer le pipeline d'entraînement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run_pipeline.py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les métriques du nouveau modèle (R² doit être ≥ 0.85)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models/metrics.json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que le nouveau modèle passe le seuil de validation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R² &lt; 0.85 sur le jeu de validation : NE PAS déployer. Investiguer et améliorer le modèle avant toute mise en production. Documenter la décision dans le registre des incidents.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Sauvegarder l'artefact actuel en production (précaution rollback)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Copier le modèle actuel dans un répertoire de backup horodaté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models/random_forest.joblib models/backup/random_forest_$(date +%Y%m%d_%H%M).joblib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models/metrics.json models/backup/metrics_$(date +%Y%m%d_%H%M).json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Copier le nouveau modèle et redémarrer l'API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Remplacer l'artefact en production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models/new/random_forest.joblib models/random_forest.joblib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models/new/metrics.json models/metrics.json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Redémarrer uniquement le service API (sans couper Prometheus/Grafana)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restart api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le rechargement du nouveau modèle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http://localhost:8000/health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http://localhost:8000/models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Valider en production avec une requête de test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-X POST http://localhost:8000/predict \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\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-d '{"date": "2025-06-01"}'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que la prédiction est dans la plage attendue (45 000 – 75 000 MW en hiver, 35 000 – 55 000 MW en été)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Surveiller les métriques Grafana pendant 30 minutes après le déploiement.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Si une anomalie est détectée après déploiement : déclencher immédiatement la procédure de rollback (section 3.4).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Procédure 4 — Rollback vers la version précédente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Contexte d'utilisation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Déclenchement immédiat si les métriques se dégradent après un déploiement, ou si le service est instable.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Critères de déclenchement d'un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R² (fenêtre 7j) descend sous 0.80 dans les 2h suivant le déploiement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MAPE dépasse 7% sur 3 prédictions consécutives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Taux d'erreur HTTP 5xx supérieur à 1% pendant plus de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Latence p95 supérieure à 2 secondes pendant plus de 10 minutes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Étapes du rollback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Identifier le dernier backup valide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-lth models/backup/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Restaurer l'artefact de la version précédente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models/backup/random_forest_&lt;YYYYMMDD_HHMM&gt;.joblib models/random_forest.joblib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models/backup/metrics_&lt;YYYYMMDD_HHMM&gt;.json models/metrics.json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Redémarrer l'API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restart api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Valider la restauration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http://localhost:8000/health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http://localhost:8000/metrics | grep r2_score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Documenter l'incident dans le registre (voir section 3.6)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Durée cible du rollback : moins de 5 minutes. Si le rollback dépasse 10 minutes, escalader au responsable technique.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Procédure 5 — Vérifications essentielles (healthcheck)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Ces vérifications doivent être effectuées chaque matin avant utilisation, après tout redémarrage, et avant toute soutenance ou démonstration.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Disponibilité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http://localhost:8000/health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status: ok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chargé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http://localhost:8000/models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 listé comme actif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prédiction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-X POST .../predict -d '{"date":"2025-06-01"}'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prediction_mw entre 35000 et 75000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scraping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http://localhost:9090/api/v1/query?query=up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= 1 (up)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 (login admin)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EDF chargé, métriques visibles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edf_api --tail=50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erreur ERROR ou CRITICAL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incident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R²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models/metrics.json | python3 -m json.tool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≥ 0.85 pour random_forest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entraînement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Procédure 6 — Gestion des incidents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d'anomalie, suivre les étapes ci-dessous. Chaque incident doit être documenté dans le fichier docs/incidents.log.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Matrice de sévérité des incidents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de résolution cible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down (0% disponibilité) ou données corrompues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Immédiate — toute l'équipe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Majeur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 &gt; 10% ou R² &lt; 0.70 en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heures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technique + lead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Mineur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dégradée (&gt; 1s) sans impact fonctionnel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heures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technique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— Informatif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monitoring (drift orange) sans impact immédiat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semaine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ML lors du prochain sprint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Scénario 1 — L'API ne répond plus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Vérifier l'état des conteneurs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ps -a | grep edf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ps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Lire les logs pour identifier la cause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logs edf_api --tail=100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3a. Si le conteneur est exited : le relancer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docker-compose.monitoring.yml start api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3b. Si le conteneur plante en boucle : vérifier .env et les artefacts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run --rm -it --env-file .env edf-api bash  # démarrage interactif pour debug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Valider la reprise de service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http://localhost:8000/health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Scénario 2 — Les performances du modèle se dégradent (model drift)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Vérifier les métriques sur Grafana (dashboard EDF)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Onglet 'ML Performance' → R² et MAPE fenêtre 7 jours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Analyser les données récentes pour identifier la cause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pd.read_csv('data/processed/latest.csv')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print(df.describe())  # distribution des features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print(df.tail(30))   # 30 derniers jours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Si drift confirmé : déclencher un ré-entraînement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run_pipeline.py --retrain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Valider le nouveau modèle avant déploiement (R² ≥ 0.85)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models/metrics.json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Scénario 3 — Les données entrantes changent de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le format attendu : curl http://localhost:8000/docs (Swagger)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les logs API pour l'erreur de validation Pydantic : docker logs edf_api | grep 'ValidationError'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Corriger le script d'appel côté client ou mettre à jour le schéma Pydantic dans main.py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Rebuilder et redéployer l'image Docker après correction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Scénario 4 — Les ressources système sont saturées (CPU/RAM)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Vérifier la consommation des conteneurs en temps réel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stats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 RAM insuffisante lors de l'entraînement : réduire n_estimators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Modifier dans models.py : n_estimators=100 (au lieu de 200)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Nettoyer les images et volumes inutilisés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system prune --volumes  # ATTENTION : supprime les volumes non attachés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Journalisation des incidents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incident P1/P2 doit être documenté dans docs/incidents.log avec le format suivant :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[DATE] [HEURE] [NIVEAU] [DESCRIPTION COURTE]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Cause identifiée : ...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 corrective : ...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Résolu en : X min/h</w:t>
      </w:r>
    </w:p>
    <w:p>
      <w:pPr>
        <w:pBdr>
          <w:left w:val="single" w:color="999999" w:sz="8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Responsable : Prénom NOM</w:t>
      </w:r>
    </w:p>
    <w:p>
      <w:pPr>
        <w:spacing w:after="120"/>
      </w:pPr>
      <w:r>
        <w:t xml:space="preserve"/>
      </w:r>
    </w:p>
    <w:p>
      <w:pPr>
        <w:pStyle w:val="Heading1"/>
        <w:shd w:fill="1F4E79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Note d'Expertise Technique à l'Équipe Projet</w:t>
      </w:r>
    </w:p>
    <w:p>
      <w:pPr>
        <w:pBdr>
          <w:left w:val="single" w:color="2E75B6" w:sz="12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Cette section rassemble les décisions techniques clés et les recommandations de l'équipe pour faciliter la maintenance à long terme et la montée en compétences des futurs exploitants.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Choix techniques clés et leurs justifications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 technique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écartée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comme modèle de prod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/ Transformer (deep learning)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stable en prod, moins sensible aux dérives, interprétable, pas besoin de GPU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dans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 manuelle hors Pipeline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Évite les fuites de données entre train et test, garantit la cohérence en 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/ Django REST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rapide, validation automatique Pydantic, doc Swagger native, async natif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(prod réelle)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Suffisant pour MSPR, documenté pour passage en prod — Kubernetes recommandé si 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/ GitLab CI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Intégré à GitHub, gratuit pour dépôts publics, pas d'infra à maintenir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New Relic (SaaS)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pas de coût, contrôle total, standard de l'industrie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pour le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manuel dans CSV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Traçabilité des expériences, comparaison des runs, model registry structuré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Bonnes pratiques recommandées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Code et maintenabilité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Toujours utiliser des seeds aléatoires (random_state=42) pour garantir la reproductibilité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Versionner les artefacts avec un timestamp dans le nom du fichier (model_YYYYMMDD.joblib)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jamais mettre de secrets en dur dans le code — utiliser uniquement les variables d'environnement via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Respecter le format de logs structurés JSON pour faciliter la recherche en cas d'incident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Écrire des tests unitaires pour toute nouvelle feature de prétraitement (tests/test_preprocessing.py)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Principe DIC (Disponibilité, Intégrité, Confidentialité) 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Disponibilité : SLA 99% mensuel — surveiller via /health et Prometheus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Intégrité : vérifier le hash des artefacts modèles après chaque déploiement (md5sum)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Confidentialité : logs sans données sensibles, secrets exclusivement via variables d'environnement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RGPD : les données RTE éCO2mix sont publiques et agrégées (pas de données personnelles) — voir registre des traitements en Livrable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Mettre à jour les dépendances Python chaque trimestre (pip-audit pour détecter les vulnérabilités)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L'API expose un rate limiting (API_RATE_LIMIT=100) — ajuster selon le volume réel en production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Évolutions futures recommandées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Passage en production réelle : remplacer Docker Compose par Kubernetes (Helm chart fourni en Livrable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Intégration des données météo (température journalière) : amélioration estimée du MAPE de 1 à 2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Authentification API : ajouter OAuth2 / JWT avant tout déploiement sur un SI ouvert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 drift automatisé : intégrer Evidently AI pour la détection automatique de data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Modèle de fallback : si Random Forest échoue, utiliser automatiquement la prévision RTE J-1 comme réponse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Annexe — Registre des traitements RGPD (simplifié)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Finalité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Prédiction de la consommation électrique agrégée — usage interne EDF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des données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publiques RTE éCO2mix — agrégées au niveau national — aucune donnée individuelle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Destinataires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projet EDF, opérateurs réseau habilités — aucun transfert hors 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de conservation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et logs API : 12 mois glissants — Données brutes RTE : 24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légale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Intérêt légitime EDF (art. 6.1.f RGPD) — gestion du réseau électrique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Mesures de sécurité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derrière proxy + rate limiting, secrets via variables d'environnement, logs sans données sensibles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— Juin 2026 — EPSI Chef de Projet Expert en Intelligence Artificielle — RNCP36582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Certification RNCP36582 — EPSI 2025/2026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MSPR Bloc 3 — EDF | Livrable 2 : Documentation Technique &amp; Runbook d'Exploitation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Arthur Méry, Martin Dié, Imed Eddine Zeroual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2026-06-08T17:23:35.667Z</dcterms:created>
  <dcterms:modified xsi:type="dcterms:W3CDTF">2026-06-08T17:23:35.667Z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