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cocbdvr3gscc" w:id="0"/>
      <w:bookmarkEnd w:id="0"/>
      <w:r w:rsidDel="00000000" w:rsidR="00000000" w:rsidRPr="00000000">
        <w:rPr>
          <w:rtl w:val="0"/>
        </w:rPr>
        <w:t xml:space="preserve">Presentation Services Cloud – GCP, AWS et Azure</w:t>
      </w:r>
    </w:p>
    <w:p w:rsidR="00000000" w:rsidDel="00000000" w:rsidP="00000000" w:rsidRDefault="00000000" w:rsidRPr="00000000" w14:paraId="00000002">
      <w:pPr>
        <w:keepNext w:val="0"/>
        <w:keepLines w:val="0"/>
        <w:spacing w:before="0" w:lineRule="auto"/>
        <w:rPr/>
      </w:pPr>
      <w:r w:rsidDel="00000000" w:rsidR="00000000" w:rsidRPr="00000000">
        <w:rPr>
          <w:rtl w:val="0"/>
        </w:rPr>
        <w:t xml:space="preserve">réalisé par : Imed Eddine ZEROUAL, Epsi LILLE</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oxokpxgbth5q" w:id="1"/>
      <w:bookmarkEnd w:id="1"/>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d707qufcl14s" w:id="2"/>
      <w:bookmarkEnd w:id="2"/>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9paievf27qzq" w:id="3"/>
      <w:bookmarkEnd w:id="3"/>
      <w:r w:rsidDel="00000000" w:rsidR="00000000" w:rsidRPr="00000000">
        <w:rPr>
          <w:b w:val="1"/>
          <w:bCs w:val="1"/>
          <w:sz w:val="34"/>
          <w:szCs w:val="34"/>
          <w:rtl w:val="0"/>
        </w:rPr>
        <w:t xml:space="preserve">1. Service IaaS : Google Compute Engine</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Description :</w:t>
        <w:br w:type="textWrapping"/>
      </w:r>
      <w:r w:rsidDel="00000000" w:rsidR="00000000" w:rsidRPr="00000000">
        <w:rPr>
          <w:rtl w:val="0"/>
        </w:rPr>
        <w:t xml:space="preserve"> Google Compute Engine (GCE) est un service IaaS qui permet de créer des machines virtuelles (VM) personnalisables sur l’infrastructure de GCP. Il offre un contrôle complet sur le système d’exploitation, le stockage, le réseau et les configurations matérielles.</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Avantages :</w:t>
      </w:r>
    </w:p>
    <w:p w:rsidR="00000000" w:rsidDel="00000000" w:rsidP="00000000" w:rsidRDefault="00000000" w:rsidRPr="00000000" w14:paraId="0000000A">
      <w:pPr>
        <w:numPr>
          <w:ilvl w:val="0"/>
          <w:numId w:val="3"/>
        </w:numPr>
        <w:spacing w:after="0" w:afterAutospacing="0" w:before="240" w:lineRule="auto"/>
        <w:ind w:left="720" w:hanging="360"/>
      </w:pPr>
      <w:r w:rsidDel="00000000" w:rsidR="00000000" w:rsidRPr="00000000">
        <w:rPr>
          <w:rtl w:val="0"/>
        </w:rPr>
        <w:t xml:space="preserve">Haute performance et grande scalabilité.</w:t>
      </w:r>
    </w:p>
    <w:p w:rsidR="00000000" w:rsidDel="00000000" w:rsidP="00000000" w:rsidRDefault="00000000" w:rsidRPr="00000000" w14:paraId="0000000B">
      <w:pPr>
        <w:numPr>
          <w:ilvl w:val="0"/>
          <w:numId w:val="3"/>
        </w:numPr>
        <w:spacing w:after="0" w:afterAutospacing="0" w:before="0" w:beforeAutospacing="0" w:lineRule="auto"/>
        <w:ind w:left="720" w:hanging="360"/>
      </w:pPr>
      <w:r w:rsidDel="00000000" w:rsidR="00000000" w:rsidRPr="00000000">
        <w:rPr>
          <w:rtl w:val="0"/>
        </w:rPr>
        <w:t xml:space="preserve">Facturation à la seconde, ce qui optimise les coûts.</w:t>
      </w:r>
    </w:p>
    <w:p w:rsidR="00000000" w:rsidDel="00000000" w:rsidP="00000000" w:rsidRDefault="00000000" w:rsidRPr="00000000" w14:paraId="0000000C">
      <w:pPr>
        <w:numPr>
          <w:ilvl w:val="0"/>
          <w:numId w:val="3"/>
        </w:numPr>
        <w:spacing w:after="240" w:before="0" w:beforeAutospacing="0" w:lineRule="auto"/>
        <w:ind w:left="720" w:hanging="360"/>
      </w:pPr>
      <w:r w:rsidDel="00000000" w:rsidR="00000000" w:rsidRPr="00000000">
        <w:rPr>
          <w:rtl w:val="0"/>
        </w:rPr>
        <w:t xml:space="preserve">Intégration fluide avec d’autres services GCP (Cloud Storage, BigQuery, etc.).</w:t>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Inconvénients :</w:t>
      </w:r>
    </w:p>
    <w:p w:rsidR="00000000" w:rsidDel="00000000" w:rsidP="00000000" w:rsidRDefault="00000000" w:rsidRPr="00000000" w14:paraId="0000000E">
      <w:pPr>
        <w:numPr>
          <w:ilvl w:val="0"/>
          <w:numId w:val="2"/>
        </w:numPr>
        <w:spacing w:after="0" w:afterAutospacing="0" w:before="240" w:lineRule="auto"/>
        <w:ind w:left="720" w:hanging="360"/>
      </w:pPr>
      <w:r w:rsidDel="00000000" w:rsidR="00000000" w:rsidRPr="00000000">
        <w:rPr>
          <w:rtl w:val="0"/>
        </w:rPr>
        <w:t xml:space="preserve">Complexité de gestion pour les utilisateurs débutants.</w:t>
      </w:r>
    </w:p>
    <w:p w:rsidR="00000000" w:rsidDel="00000000" w:rsidP="00000000" w:rsidRDefault="00000000" w:rsidRPr="00000000" w14:paraId="0000000F">
      <w:pPr>
        <w:numPr>
          <w:ilvl w:val="0"/>
          <w:numId w:val="2"/>
        </w:numPr>
        <w:spacing w:after="240" w:before="0" w:beforeAutospacing="0" w:lineRule="auto"/>
        <w:ind w:left="720" w:hanging="360"/>
      </w:pPr>
      <w:r w:rsidDel="00000000" w:rsidR="00000000" w:rsidRPr="00000000">
        <w:rPr>
          <w:rtl w:val="0"/>
        </w:rPr>
        <w:t xml:space="preserve">Moins de documentation et de communauté comparé à AWS.</w:t>
        <w:br w:type="textWrapping"/>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Équivalents :</w:t>
      </w:r>
    </w:p>
    <w:p w:rsidR="00000000" w:rsidDel="00000000" w:rsidP="00000000" w:rsidRDefault="00000000" w:rsidRPr="00000000" w14:paraId="00000011">
      <w:pPr>
        <w:numPr>
          <w:ilvl w:val="0"/>
          <w:numId w:val="8"/>
        </w:numPr>
        <w:spacing w:after="0" w:afterAutospacing="0" w:before="240" w:lineRule="auto"/>
        <w:ind w:left="720" w:hanging="360"/>
      </w:pPr>
      <w:r w:rsidDel="00000000" w:rsidR="00000000" w:rsidRPr="00000000">
        <w:rPr>
          <w:b w:val="1"/>
          <w:bCs w:val="1"/>
          <w:rtl w:val="0"/>
        </w:rPr>
        <w:t xml:space="preserve">AWS :</w:t>
      </w:r>
      <w:r w:rsidDel="00000000" w:rsidR="00000000" w:rsidRPr="00000000">
        <w:rPr>
          <w:rtl w:val="0"/>
        </w:rPr>
        <w:t xml:space="preserve"> EC2 (Elastic Compute Cloud)</w:t>
      </w:r>
    </w:p>
    <w:p w:rsidR="00000000" w:rsidDel="00000000" w:rsidP="00000000" w:rsidRDefault="00000000" w:rsidRPr="00000000" w14:paraId="00000012">
      <w:pPr>
        <w:numPr>
          <w:ilvl w:val="0"/>
          <w:numId w:val="8"/>
        </w:numPr>
        <w:spacing w:after="240" w:before="0" w:beforeAutospacing="0" w:lineRule="auto"/>
        <w:ind w:left="720" w:hanging="360"/>
      </w:pPr>
      <w:r w:rsidDel="00000000" w:rsidR="00000000" w:rsidRPr="00000000">
        <w:rPr>
          <w:b w:val="1"/>
          <w:bCs w:val="1"/>
          <w:rtl w:val="0"/>
        </w:rPr>
        <w:t xml:space="preserve">Azure :</w:t>
      </w:r>
      <w:r w:rsidDel="00000000" w:rsidR="00000000" w:rsidRPr="00000000">
        <w:rPr>
          <w:rtl w:val="0"/>
        </w:rPr>
        <w:t xml:space="preserve"> Virtual Machines</w:t>
        <w:br w:type="textWrapping"/>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tyw3yog4m7s0" w:id="4"/>
      <w:bookmarkEnd w:id="4"/>
      <w:r w:rsidDel="00000000" w:rsidR="00000000" w:rsidRPr="00000000">
        <w:rPr>
          <w:b w:val="1"/>
          <w:bCs w:val="1"/>
          <w:sz w:val="34"/>
          <w:szCs w:val="34"/>
          <w:rtl w:val="0"/>
        </w:rPr>
        <w:t xml:space="preserve">2. Service CaaS : Google Kubernetes Engine</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Description :</w:t>
        <w:br w:type="textWrapping"/>
      </w:r>
      <w:r w:rsidDel="00000000" w:rsidR="00000000" w:rsidRPr="00000000">
        <w:rPr>
          <w:rtl w:val="0"/>
        </w:rPr>
        <w:t xml:space="preserve"> Google Kubernetes Engine (GKE) est un service CaaS permettant de déployer et de gérer des applications conteneurisées via Kubernetes. Il automatise la gestion des clusters, le déploiement des conteneurs et la mise à l’échelle des ressources.</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Avantages :</w:t>
      </w:r>
    </w:p>
    <w:p w:rsidR="00000000" w:rsidDel="00000000" w:rsidP="00000000" w:rsidRDefault="00000000" w:rsidRPr="00000000" w14:paraId="00000017">
      <w:pPr>
        <w:numPr>
          <w:ilvl w:val="0"/>
          <w:numId w:val="4"/>
        </w:numPr>
        <w:spacing w:after="0" w:afterAutospacing="0" w:before="240" w:lineRule="auto"/>
        <w:ind w:left="720" w:hanging="360"/>
      </w:pPr>
      <w:r w:rsidDel="00000000" w:rsidR="00000000" w:rsidRPr="00000000">
        <w:rPr>
          <w:rtl w:val="0"/>
        </w:rPr>
        <w:t xml:space="preserve">Gestion automatique des clusters Kubernetes.</w:t>
      </w:r>
    </w:p>
    <w:p w:rsidR="00000000" w:rsidDel="00000000" w:rsidP="00000000" w:rsidRDefault="00000000" w:rsidRPr="00000000" w14:paraId="00000018">
      <w:pPr>
        <w:numPr>
          <w:ilvl w:val="0"/>
          <w:numId w:val="4"/>
        </w:numPr>
        <w:spacing w:after="0" w:afterAutospacing="0" w:before="0" w:beforeAutospacing="0" w:lineRule="auto"/>
        <w:ind w:left="720" w:hanging="360"/>
      </w:pPr>
      <w:r w:rsidDel="00000000" w:rsidR="00000000" w:rsidRPr="00000000">
        <w:rPr>
          <w:rtl w:val="0"/>
        </w:rPr>
        <w:t xml:space="preserve">Mise à l’échelle facile selon la demande.</w:t>
      </w:r>
    </w:p>
    <w:p w:rsidR="00000000" w:rsidDel="00000000" w:rsidP="00000000" w:rsidRDefault="00000000" w:rsidRPr="00000000" w14:paraId="00000019">
      <w:pPr>
        <w:numPr>
          <w:ilvl w:val="0"/>
          <w:numId w:val="4"/>
        </w:numPr>
        <w:spacing w:after="240" w:before="0" w:beforeAutospacing="0" w:lineRule="auto"/>
        <w:ind w:left="720" w:hanging="360"/>
      </w:pPr>
      <w:r w:rsidDel="00000000" w:rsidR="00000000" w:rsidRPr="00000000">
        <w:rPr>
          <w:rtl w:val="0"/>
        </w:rPr>
        <w:t xml:space="preserve">Intégration avec l’écosystème GCP, facilitant la supervision et la sécurité.</w:t>
        <w:br w:type="textWrapping"/>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Inconvénients :</w:t>
      </w:r>
    </w:p>
    <w:p w:rsidR="00000000" w:rsidDel="00000000" w:rsidP="00000000" w:rsidRDefault="00000000" w:rsidRPr="00000000" w14:paraId="0000001B">
      <w:pPr>
        <w:numPr>
          <w:ilvl w:val="0"/>
          <w:numId w:val="9"/>
        </w:numPr>
        <w:spacing w:after="0" w:afterAutospacing="0" w:before="240" w:lineRule="auto"/>
        <w:ind w:left="720" w:hanging="360"/>
      </w:pPr>
      <w:r w:rsidDel="00000000" w:rsidR="00000000" w:rsidRPr="00000000">
        <w:rPr>
          <w:rtl w:val="0"/>
        </w:rPr>
        <w:t xml:space="preserve">Coût relativement élevé pour de petits clusters.</w:t>
      </w:r>
    </w:p>
    <w:p w:rsidR="00000000" w:rsidDel="00000000" w:rsidP="00000000" w:rsidRDefault="00000000" w:rsidRPr="00000000" w14:paraId="0000001C">
      <w:pPr>
        <w:numPr>
          <w:ilvl w:val="0"/>
          <w:numId w:val="9"/>
        </w:numPr>
        <w:spacing w:after="240" w:before="0" w:beforeAutospacing="0" w:lineRule="auto"/>
        <w:ind w:left="720" w:hanging="360"/>
      </w:pPr>
      <w:r w:rsidDel="00000000" w:rsidR="00000000" w:rsidRPr="00000000">
        <w:rPr>
          <w:rtl w:val="0"/>
        </w:rPr>
        <w:t xml:space="preserve">Complexité pour les équipes non expérimentées avec Kubernetes.</w:t>
        <w:br w:type="textWrapping"/>
      </w:r>
    </w:p>
    <w:p w:rsidR="00000000" w:rsidDel="00000000" w:rsidP="00000000" w:rsidRDefault="00000000" w:rsidRPr="00000000" w14:paraId="0000001D">
      <w:pPr>
        <w:spacing w:after="240" w:before="240" w:lineRule="auto"/>
        <w:rPr>
          <w:b w:val="1"/>
          <w:bCs w:val="1"/>
        </w:rPr>
      </w:pPr>
      <w:r w:rsidDel="00000000" w:rsidR="00000000" w:rsidRPr="00000000">
        <w:rPr>
          <w:b w:val="1"/>
          <w:bCs w:val="1"/>
          <w:rtl w:val="0"/>
        </w:rPr>
        <w:t xml:space="preserve">Équivalents :</w:t>
      </w:r>
    </w:p>
    <w:p w:rsidR="00000000" w:rsidDel="00000000" w:rsidP="00000000" w:rsidRDefault="00000000" w:rsidRPr="00000000" w14:paraId="0000001E">
      <w:pPr>
        <w:numPr>
          <w:ilvl w:val="0"/>
          <w:numId w:val="7"/>
        </w:numPr>
        <w:spacing w:after="0" w:afterAutospacing="0" w:before="240" w:lineRule="auto"/>
        <w:ind w:left="720" w:hanging="360"/>
      </w:pPr>
      <w:r w:rsidDel="00000000" w:rsidR="00000000" w:rsidRPr="00000000">
        <w:rPr>
          <w:b w:val="1"/>
          <w:bCs w:val="1"/>
          <w:rtl w:val="0"/>
        </w:rPr>
        <w:t xml:space="preserve">AWS :</w:t>
      </w:r>
      <w:r w:rsidDel="00000000" w:rsidR="00000000" w:rsidRPr="00000000">
        <w:rPr>
          <w:rtl w:val="0"/>
        </w:rPr>
        <w:t xml:space="preserve"> Elastic Kubernetes Service (EKS)</w:t>
      </w:r>
    </w:p>
    <w:p w:rsidR="00000000" w:rsidDel="00000000" w:rsidP="00000000" w:rsidRDefault="00000000" w:rsidRPr="00000000" w14:paraId="0000001F">
      <w:pPr>
        <w:numPr>
          <w:ilvl w:val="0"/>
          <w:numId w:val="7"/>
        </w:numPr>
        <w:spacing w:after="240" w:before="0" w:beforeAutospacing="0" w:lineRule="auto"/>
        <w:ind w:left="720" w:hanging="360"/>
      </w:pPr>
      <w:r w:rsidDel="00000000" w:rsidR="00000000" w:rsidRPr="00000000">
        <w:rPr>
          <w:b w:val="1"/>
          <w:bCs w:val="1"/>
          <w:rtl w:val="0"/>
        </w:rPr>
        <w:t xml:space="preserve">Azure :</w:t>
      </w:r>
      <w:r w:rsidDel="00000000" w:rsidR="00000000" w:rsidRPr="00000000">
        <w:rPr>
          <w:rtl w:val="0"/>
        </w:rPr>
        <w:t xml:space="preserve"> Azure Kubernetes Service (AKS)</w:t>
        <w:br w:type="textWrapping"/>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80fjkzbh50b3" w:id="5"/>
      <w:bookmarkEnd w:id="5"/>
      <w:r w:rsidDel="00000000" w:rsidR="00000000" w:rsidRPr="00000000">
        <w:rPr>
          <w:b w:val="1"/>
          <w:bCs w:val="1"/>
          <w:sz w:val="34"/>
          <w:szCs w:val="34"/>
          <w:rtl w:val="0"/>
        </w:rPr>
        <w:t xml:space="preserve">3. Service PaaS : Google App Engine</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Description :</w:t>
        <w:br w:type="textWrapping"/>
      </w:r>
      <w:r w:rsidDel="00000000" w:rsidR="00000000" w:rsidRPr="00000000">
        <w:rPr>
          <w:rtl w:val="0"/>
        </w:rPr>
        <w:t xml:space="preserve"> Google App Engine est une plateforme PaaS qui permet le déploiement rapide d’applications web et mobiles sans gérer l’infrastructure sous-jacente. Il supporte plusieurs langages de programmation et offre une mise à l’échelle automatique selon la charge.</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Avantages :</w:t>
      </w:r>
    </w:p>
    <w:p w:rsidR="00000000" w:rsidDel="00000000" w:rsidP="00000000" w:rsidRDefault="00000000" w:rsidRPr="00000000" w14:paraId="00000024">
      <w:pPr>
        <w:numPr>
          <w:ilvl w:val="0"/>
          <w:numId w:val="6"/>
        </w:numPr>
        <w:spacing w:after="0" w:afterAutospacing="0" w:before="240" w:lineRule="auto"/>
        <w:ind w:left="720" w:hanging="360"/>
      </w:pPr>
      <w:r w:rsidDel="00000000" w:rsidR="00000000" w:rsidRPr="00000000">
        <w:rPr>
          <w:rtl w:val="0"/>
        </w:rPr>
        <w:t xml:space="preserve">Déploiement rapide et simple d’applications.</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Gestion automatique des ressources et de la scalabilité.</w:t>
      </w:r>
    </w:p>
    <w:p w:rsidR="00000000" w:rsidDel="00000000" w:rsidP="00000000" w:rsidRDefault="00000000" w:rsidRPr="00000000" w14:paraId="00000026">
      <w:pPr>
        <w:numPr>
          <w:ilvl w:val="0"/>
          <w:numId w:val="6"/>
        </w:numPr>
        <w:spacing w:after="240" w:before="0" w:beforeAutospacing="0" w:lineRule="auto"/>
        <w:ind w:left="720" w:hanging="360"/>
      </w:pPr>
      <w:r w:rsidDel="00000000" w:rsidR="00000000" w:rsidRPr="00000000">
        <w:rPr>
          <w:rtl w:val="0"/>
        </w:rPr>
        <w:t xml:space="preserve">Support multi-langages et environnement de développement intégré.</w:t>
        <w:br w:type="textWrapping"/>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Inconvénients :</w:t>
      </w:r>
    </w:p>
    <w:p w:rsidR="00000000" w:rsidDel="00000000" w:rsidP="00000000" w:rsidRDefault="00000000" w:rsidRPr="00000000" w14:paraId="00000028">
      <w:pPr>
        <w:numPr>
          <w:ilvl w:val="0"/>
          <w:numId w:val="5"/>
        </w:numPr>
        <w:spacing w:after="0" w:afterAutospacing="0" w:before="240" w:lineRule="auto"/>
        <w:ind w:left="720" w:hanging="360"/>
      </w:pPr>
      <w:r w:rsidDel="00000000" w:rsidR="00000000" w:rsidRPr="00000000">
        <w:rPr>
          <w:rtl w:val="0"/>
        </w:rPr>
        <w:t xml:space="preserve">Moins de contrôle sur l’infrastructure par rapport à IaaS.</w:t>
      </w:r>
    </w:p>
    <w:p w:rsidR="00000000" w:rsidDel="00000000" w:rsidP="00000000" w:rsidRDefault="00000000" w:rsidRPr="00000000" w14:paraId="00000029">
      <w:pPr>
        <w:numPr>
          <w:ilvl w:val="0"/>
          <w:numId w:val="5"/>
        </w:numPr>
        <w:spacing w:after="240" w:before="0" w:beforeAutospacing="0" w:lineRule="auto"/>
        <w:ind w:left="720" w:hanging="360"/>
      </w:pPr>
      <w:r w:rsidDel="00000000" w:rsidR="00000000" w:rsidRPr="00000000">
        <w:rPr>
          <w:rtl w:val="0"/>
        </w:rPr>
        <w:t xml:space="preserve">Certaines limitations pour des applications très spécifiques ou lourdes.</w:t>
        <w:br w:type="textWrapping"/>
      </w:r>
    </w:p>
    <w:p w:rsidR="00000000" w:rsidDel="00000000" w:rsidP="00000000" w:rsidRDefault="00000000" w:rsidRPr="00000000" w14:paraId="0000002A">
      <w:pPr>
        <w:spacing w:after="240" w:before="240" w:lineRule="auto"/>
        <w:rPr>
          <w:b w:val="1"/>
          <w:bCs w:val="1"/>
        </w:rPr>
      </w:pPr>
      <w:r w:rsidDel="00000000" w:rsidR="00000000" w:rsidRPr="00000000">
        <w:rPr>
          <w:b w:val="1"/>
          <w:bCs w:val="1"/>
          <w:rtl w:val="0"/>
        </w:rPr>
        <w:t xml:space="preserve">Équivalents :</w:t>
      </w:r>
    </w:p>
    <w:p w:rsidR="00000000" w:rsidDel="00000000" w:rsidP="00000000" w:rsidRDefault="00000000" w:rsidRPr="00000000" w14:paraId="0000002B">
      <w:pPr>
        <w:numPr>
          <w:ilvl w:val="0"/>
          <w:numId w:val="1"/>
        </w:numPr>
        <w:spacing w:after="0" w:afterAutospacing="0" w:before="240" w:lineRule="auto"/>
        <w:ind w:left="720" w:hanging="360"/>
      </w:pPr>
      <w:r w:rsidDel="00000000" w:rsidR="00000000" w:rsidRPr="00000000">
        <w:rPr>
          <w:b w:val="1"/>
          <w:bCs w:val="1"/>
          <w:rtl w:val="0"/>
        </w:rPr>
        <w:t xml:space="preserve">AWS :</w:t>
      </w:r>
      <w:r w:rsidDel="00000000" w:rsidR="00000000" w:rsidRPr="00000000">
        <w:rPr>
          <w:rtl w:val="0"/>
        </w:rPr>
        <w:t xml:space="preserve"> Elastic Beanstalk</w:t>
      </w:r>
    </w:p>
    <w:p w:rsidR="00000000" w:rsidDel="00000000" w:rsidP="00000000" w:rsidRDefault="00000000" w:rsidRPr="00000000" w14:paraId="0000002C">
      <w:pPr>
        <w:numPr>
          <w:ilvl w:val="0"/>
          <w:numId w:val="1"/>
        </w:numPr>
        <w:spacing w:after="240" w:before="0" w:beforeAutospacing="0" w:lineRule="auto"/>
        <w:ind w:left="720" w:hanging="360"/>
      </w:pPr>
      <w:r w:rsidDel="00000000" w:rsidR="00000000" w:rsidRPr="00000000">
        <w:rPr>
          <w:b w:val="1"/>
          <w:bCs w:val="1"/>
          <w:rtl w:val="0"/>
        </w:rPr>
        <w:t xml:space="preserve">Azure :</w:t>
      </w:r>
      <w:r w:rsidDel="00000000" w:rsidR="00000000" w:rsidRPr="00000000">
        <w:rPr>
          <w:rtl w:val="0"/>
        </w:rPr>
        <w:t xml:space="preserve"> App Service</w:t>
      </w:r>
    </w:p>
    <w:p w:rsidR="00000000" w:rsidDel="00000000" w:rsidP="00000000" w:rsidRDefault="00000000" w:rsidRPr="00000000" w14:paraId="0000002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