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8F71" w14:textId="77777777" w:rsidR="00E543F8" w:rsidRDefault="00E543F8"/>
    <w:sectPr w:rsidR="00E54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F8"/>
    <w:rsid w:val="00E5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3F77"/>
  <w15:chartTrackingRefBased/>
  <w15:docId w15:val="{B5F5CAB4-CD07-4F5E-9E7A-F7980D50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zeyad mohamed ali mohamed</dc:creator>
  <cp:keywords/>
  <dc:description/>
  <cp:lastModifiedBy>zeyad mohamed ali mohamed</cp:lastModifiedBy>
  <cp:revision>1</cp:revision>
  <dcterms:created xsi:type="dcterms:W3CDTF">2024-01-02T23:38:00Z</dcterms:created>
  <dcterms:modified xsi:type="dcterms:W3CDTF">2024-01-02T23:38:00Z</dcterms:modified>
</cp:coreProperties>
</file>