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26BF" w14:textId="77777777" w:rsidR="00464A8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18922F07" w14:textId="2AE8B487" w:rsidR="00464A8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Proposed Solution </w:t>
      </w:r>
    </w:p>
    <w:p w14:paraId="3B22D784" w14:textId="77777777" w:rsidR="00464A82" w:rsidRDefault="00464A8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64A82" w14:paraId="21B90EDE" w14:textId="77777777">
        <w:tc>
          <w:tcPr>
            <w:tcW w:w="4695" w:type="dxa"/>
          </w:tcPr>
          <w:p w14:paraId="42B2B0BB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5C32BE3D" w14:textId="6CDFC6C6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February 202</w:t>
            </w:r>
            <w:r w:rsidR="003B0B60">
              <w:rPr>
                <w:rFonts w:ascii="Calibri" w:eastAsia="Calibri" w:hAnsi="Calibri" w:cs="Calibri"/>
              </w:rPr>
              <w:t>6</w:t>
            </w:r>
          </w:p>
        </w:tc>
      </w:tr>
      <w:tr w:rsidR="003B0B60" w14:paraId="3423BD01" w14:textId="77777777">
        <w:tc>
          <w:tcPr>
            <w:tcW w:w="4695" w:type="dxa"/>
          </w:tcPr>
          <w:p w14:paraId="537C12EB" w14:textId="77777777" w:rsidR="003B0B60" w:rsidRDefault="003B0B60" w:rsidP="003B0B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59EEAB05" w14:textId="656AEA81" w:rsidR="003B0B60" w:rsidRDefault="003B0B60" w:rsidP="003B0B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LTVIP2026TMIDS87294</w:t>
            </w:r>
          </w:p>
        </w:tc>
      </w:tr>
      <w:tr w:rsidR="003B0B60" w14:paraId="14E542A5" w14:textId="77777777">
        <w:tc>
          <w:tcPr>
            <w:tcW w:w="4695" w:type="dxa"/>
          </w:tcPr>
          <w:p w14:paraId="5A168F33" w14:textId="77777777" w:rsidR="003B0B60" w:rsidRDefault="003B0B60" w:rsidP="003B0B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2E808E71" w14:textId="655CD8A9" w:rsidR="003B0B60" w:rsidRDefault="003B0B60" w:rsidP="003B0B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ResolveNow: Your platform for online complaints</w:t>
            </w:r>
          </w:p>
        </w:tc>
      </w:tr>
      <w:tr w:rsidR="00464A82" w14:paraId="7B54199B" w14:textId="77777777">
        <w:tc>
          <w:tcPr>
            <w:tcW w:w="4695" w:type="dxa"/>
          </w:tcPr>
          <w:p w14:paraId="3A3A7342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6F64711B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46758CD" w14:textId="77777777" w:rsidR="00464A82" w:rsidRDefault="00464A8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C80DC0B" w14:textId="64ACC476" w:rsidR="00464A8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Proposed Solutio</w:t>
      </w:r>
      <w:r w:rsidR="00B46CA9">
        <w:rPr>
          <w:rFonts w:ascii="Calibri" w:eastAsia="Calibri" w:hAnsi="Calibri" w:cs="Calibri"/>
          <w:b/>
          <w:bCs/>
        </w:rPr>
        <w:t>n</w:t>
      </w:r>
      <w:r>
        <w:rPr>
          <w:rFonts w:ascii="Calibri" w:eastAsia="Calibri" w:hAnsi="Calibri" w:cs="Calibri"/>
          <w:b/>
          <w:bCs/>
        </w:rPr>
        <w:t>:</w:t>
      </w:r>
    </w:p>
    <w:tbl>
      <w:tblPr>
        <w:tblStyle w:val="a0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934"/>
      </w:tblGrid>
      <w:tr w:rsidR="00464A82" w14:paraId="0A9F3282" w14:textId="77777777" w:rsidTr="003B0B60">
        <w:trPr>
          <w:trHeight w:val="557"/>
        </w:trPr>
        <w:tc>
          <w:tcPr>
            <w:tcW w:w="901" w:type="dxa"/>
          </w:tcPr>
          <w:p w14:paraId="36866458" w14:textId="77777777" w:rsidR="00464A8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5CC44F58" w14:textId="77777777" w:rsidR="00464A8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4934" w:type="dxa"/>
          </w:tcPr>
          <w:p w14:paraId="7224D8D4" w14:textId="77777777" w:rsidR="00464A8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464A82" w14:paraId="2D1E83A7" w14:textId="77777777" w:rsidTr="003B0B60">
        <w:trPr>
          <w:trHeight w:val="817"/>
        </w:trPr>
        <w:tc>
          <w:tcPr>
            <w:tcW w:w="901" w:type="dxa"/>
          </w:tcPr>
          <w:p w14:paraId="18615183" w14:textId="77777777" w:rsidR="00464A82" w:rsidRDefault="00464A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6880CF7A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Problem Statement (Problem to be solved)</w:t>
            </w:r>
          </w:p>
        </w:tc>
        <w:tc>
          <w:tcPr>
            <w:tcW w:w="4934" w:type="dxa"/>
          </w:tcPr>
          <w:p w14:paraId="30A460B3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Many users struggle to manage issues, requests, or service interactions efficiently through traditional manual or scattered digital systems. Existing solutions are either complex, slow, or lack proper tracking and transparency.</w:t>
            </w:r>
          </w:p>
        </w:tc>
      </w:tr>
      <w:tr w:rsidR="00464A82" w14:paraId="6C6B278D" w14:textId="77777777" w:rsidTr="003B0B60">
        <w:trPr>
          <w:trHeight w:val="817"/>
        </w:trPr>
        <w:tc>
          <w:tcPr>
            <w:tcW w:w="901" w:type="dxa"/>
          </w:tcPr>
          <w:p w14:paraId="06AD623B" w14:textId="77777777" w:rsidR="00464A82" w:rsidRDefault="00464A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449E2CA1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Idea / Solution description</w:t>
            </w:r>
          </w:p>
        </w:tc>
        <w:tc>
          <w:tcPr>
            <w:tcW w:w="4934" w:type="dxa"/>
          </w:tcPr>
          <w:p w14:paraId="0322E300" w14:textId="534CA410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Resolve</w:t>
            </w:r>
            <w:r w:rsidR="003F3C2E">
              <w:rPr>
                <w:rFonts w:ascii="Calibri" w:eastAsia="Calibri" w:hAnsi="Calibri" w:cs="Calibri"/>
              </w:rPr>
              <w:t>Now</w:t>
            </w:r>
            <w:r>
              <w:rPr>
                <w:rFonts w:ascii="Calibri" w:eastAsia="Calibri" w:hAnsi="Calibri" w:cs="Calibri"/>
              </w:rPr>
              <w:t xml:space="preserve"> is a web-based MERN stack application that allows users to register, submit requests/issues, track status updates, and receive notifications in a centralized system. It provides real-time updates, secure authentication, and structured data management.</w:t>
            </w:r>
          </w:p>
        </w:tc>
      </w:tr>
      <w:tr w:rsidR="00464A82" w14:paraId="7A193F57" w14:textId="77777777" w:rsidTr="003B0B60">
        <w:trPr>
          <w:trHeight w:val="787"/>
        </w:trPr>
        <w:tc>
          <w:tcPr>
            <w:tcW w:w="901" w:type="dxa"/>
          </w:tcPr>
          <w:p w14:paraId="65D94109" w14:textId="77777777" w:rsidR="00464A82" w:rsidRDefault="00464A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5AA0EDEE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Novelty / Uniqueness </w:t>
            </w:r>
          </w:p>
        </w:tc>
        <w:tc>
          <w:tcPr>
            <w:tcW w:w="4934" w:type="dxa"/>
          </w:tcPr>
          <w:p w14:paraId="6AD4A05F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integrates modern full-stack architecture (MERN) with secure authentication, real-time interaction, and a clean user-friendly dashboard. It simplifies complex workflows into an intuitive digital experience.</w:t>
            </w:r>
          </w:p>
        </w:tc>
      </w:tr>
      <w:tr w:rsidR="00464A82" w14:paraId="68FF928C" w14:textId="77777777" w:rsidTr="003B0B60">
        <w:trPr>
          <w:trHeight w:val="817"/>
        </w:trPr>
        <w:tc>
          <w:tcPr>
            <w:tcW w:w="901" w:type="dxa"/>
          </w:tcPr>
          <w:p w14:paraId="359FDCED" w14:textId="77777777" w:rsidR="00464A82" w:rsidRDefault="00464A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50EB2E5D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Social Impact / Customer Satisfaction</w:t>
            </w:r>
          </w:p>
        </w:tc>
        <w:tc>
          <w:tcPr>
            <w:tcW w:w="4934" w:type="dxa"/>
          </w:tcPr>
          <w:p w14:paraId="695E7D73" w14:textId="4D0B84A0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Resolve</w:t>
            </w:r>
            <w:r w:rsidR="003F3C2E">
              <w:rPr>
                <w:rFonts w:ascii="Calibri" w:eastAsia="Calibri" w:hAnsi="Calibri" w:cs="Calibri"/>
              </w:rPr>
              <w:t>Now</w:t>
            </w:r>
            <w:r>
              <w:rPr>
                <w:rFonts w:ascii="Calibri" w:eastAsia="Calibri" w:hAnsi="Calibri" w:cs="Calibri"/>
              </w:rPr>
              <w:t xml:space="preserve"> improves transparency, reduces response time, and enhances communication between users and service providers. It increases user trust, efficiency, and satisfaction through structured tracking and timely updates.</w:t>
            </w:r>
          </w:p>
        </w:tc>
      </w:tr>
      <w:tr w:rsidR="00464A82" w14:paraId="7ABC07D7" w14:textId="77777777" w:rsidTr="003B0B60">
        <w:trPr>
          <w:trHeight w:val="817"/>
        </w:trPr>
        <w:tc>
          <w:tcPr>
            <w:tcW w:w="901" w:type="dxa"/>
          </w:tcPr>
          <w:p w14:paraId="2FA5E2AC" w14:textId="77777777" w:rsidR="00464A82" w:rsidRDefault="00464A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09F5A3D9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Business Model (Revenue Model)</w:t>
            </w:r>
          </w:p>
        </w:tc>
        <w:tc>
          <w:tcPr>
            <w:tcW w:w="4934" w:type="dxa"/>
          </w:tcPr>
          <w:p w14:paraId="2F9B7AA0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Freemium Model: Basic features free for users. Premium subscription for advanced features (analytics, priority handling, customization). Enterprise version for institutions/organizations.</w:t>
            </w:r>
          </w:p>
        </w:tc>
      </w:tr>
      <w:tr w:rsidR="00464A82" w14:paraId="01037C05" w14:textId="77777777" w:rsidTr="003B0B60">
        <w:trPr>
          <w:trHeight w:val="817"/>
        </w:trPr>
        <w:tc>
          <w:tcPr>
            <w:tcW w:w="901" w:type="dxa"/>
          </w:tcPr>
          <w:p w14:paraId="1A85BA65" w14:textId="77777777" w:rsidR="00464A82" w:rsidRDefault="00464A8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3658" w:type="dxa"/>
          </w:tcPr>
          <w:p w14:paraId="174C6EC3" w14:textId="77777777" w:rsidR="00464A8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 of the Solution</w:t>
            </w:r>
          </w:p>
        </w:tc>
        <w:tc>
          <w:tcPr>
            <w:tcW w:w="4934" w:type="dxa"/>
          </w:tcPr>
          <w:p w14:paraId="6A41FFE9" w14:textId="77777777" w:rsidR="00464A8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Built using scalable MERN architecture. Can support increasing users through cloud deployment, load balancing, and microservices expansion. MongoDB allows flexible data scaling.</w:t>
            </w:r>
          </w:p>
        </w:tc>
      </w:tr>
    </w:tbl>
    <w:p w14:paraId="7DB96E48" w14:textId="77777777" w:rsidR="00464A82" w:rsidRDefault="00464A82">
      <w:pPr>
        <w:spacing w:after="160" w:line="259" w:lineRule="auto"/>
        <w:rPr>
          <w:rFonts w:ascii="Calibri" w:eastAsia="Calibri" w:hAnsi="Calibri" w:cs="Calibri"/>
        </w:rPr>
      </w:pPr>
    </w:p>
    <w:p w14:paraId="4DC8AF47" w14:textId="77777777" w:rsidR="00464A82" w:rsidRDefault="00464A82"/>
    <w:sectPr w:rsidR="00464A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B12684-2C0E-4DE2-9E83-364A3A025EA0}"/>
    <w:embedBold r:id="rId2" w:fontKey="{DD65368A-9E2C-4DBE-A029-17BAEF247B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48955B-1854-4E2D-8CA5-1F768EFAB6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379E5"/>
    <w:multiLevelType w:val="multilevel"/>
    <w:tmpl w:val="340E87E6"/>
    <w:lvl w:ilvl="0">
      <w:start w:val="1"/>
      <w:numFmt w:val="decimal"/>
      <w:lvlText w:val="%1."/>
      <w:lvlJc w:val="left"/>
      <w:pPr>
        <w:ind w:left="644" w:hanging="35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61521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A82"/>
    <w:rsid w:val="003B0B60"/>
    <w:rsid w:val="003F3C2E"/>
    <w:rsid w:val="00464A82"/>
    <w:rsid w:val="00777C9A"/>
    <w:rsid w:val="00B46CA9"/>
    <w:rsid w:val="00CF58C2"/>
    <w:rsid w:val="00D20C96"/>
    <w:rsid w:val="00ED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1D1B"/>
  <w15:docId w15:val="{C2540435-204C-4875-BDA5-D1F5DF92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5</cp:revision>
  <dcterms:created xsi:type="dcterms:W3CDTF">2026-03-09T10:48:00Z</dcterms:created>
  <dcterms:modified xsi:type="dcterms:W3CDTF">2026-03-09T15:12:00Z</dcterms:modified>
</cp:coreProperties>
</file>