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35AD">
      <w:pPr>
        <w:spacing w:after="60"/>
        <w:jc w:val="center"/>
        <w:rPr>
          <w:color w:val="000000" w:themeColor="text1"/>
          <w14:textFill>
            <w14:solidFill>
              <w14:schemeClr w14:val="tx1"/>
            </w14:solidFill>
          </w14:textFill>
        </w:rPr>
      </w:pPr>
      <w:r>
        <w:rPr>
          <w:rFonts w:ascii="Calibri" w:hAnsi="Calibri" w:eastAsia="Calibri" w:cs="Calibri"/>
          <w:b/>
          <w:bCs/>
          <w:color w:val="000000" w:themeColor="text1"/>
          <w:sz w:val="32"/>
          <w:szCs w:val="32"/>
          <w14:textFill>
            <w14:solidFill>
              <w14:schemeClr w14:val="tx1"/>
            </w14:solidFill>
          </w14:textFill>
        </w:rPr>
        <w:t>EMINIOLUWA AKINJIDE AKINRINADE</w:t>
      </w:r>
    </w:p>
    <w:p w14:paraId="19E98FC6">
      <w:pPr>
        <w:spacing w:after="120"/>
        <w:jc w:val="center"/>
        <w:rPr>
          <w:color w:val="000000" w:themeColor="text1"/>
          <w14:textFill>
            <w14:solidFill>
              <w14:schemeClr w14:val="tx1"/>
            </w14:solidFill>
          </w14:textFill>
        </w:rPr>
      </w:pPr>
      <w:r>
        <w:rPr>
          <w:rFonts w:ascii="Calibri" w:hAnsi="Calibri" w:eastAsia="Calibri" w:cs="Calibri"/>
          <w:color w:val="000000" w:themeColor="text1"/>
          <w:sz w:val="22"/>
          <w:szCs w:val="22"/>
          <w14:textFill>
            <w14:solidFill>
              <w14:schemeClr w14:val="tx1"/>
            </w14:solidFill>
          </w14:textFill>
        </w:rPr>
        <w:t>Full-Stack Software Engineer | AI-Powered Solutions Developer | Mobile Application Specialist</w:t>
      </w:r>
    </w:p>
    <w:p w14:paraId="08B2D269">
      <w:pPr>
        <w:spacing w:after="40"/>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 xml:space="preserve">Ikeja, Lagos, Nigeria • +234 811 158 1159 •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"mailto:eminioluwaakinrinade716@gmail.com" </w:instrText>
      </w:r>
      <w:r>
        <w:rPr>
          <w:color w:val="000000" w:themeColor="text1"/>
          <w14:textFill>
            <w14:solidFill>
              <w14:schemeClr w14:val="tx1"/>
            </w14:solidFill>
          </w14:textFill>
        </w:rPr>
        <w:fldChar w:fldCharType="separate"/>
      </w:r>
      <w:r>
        <w:rPr>
          <w:color w:val="000000" w:themeColor="text1"/>
          <w:sz w:val="20"/>
          <w:szCs w:val="20"/>
          <w:u w:val="single"/>
          <w14:textFill>
            <w14:solidFill>
              <w14:schemeClr w14:val="tx1"/>
            </w14:solidFill>
          </w14:textFill>
        </w:rPr>
        <w:t>eminioluwaakinrinade716@gmail.com</w:t>
      </w:r>
      <w:r>
        <w:rPr>
          <w:color w:val="000000" w:themeColor="text1"/>
          <w:sz w:val="20"/>
          <w:szCs w:val="20"/>
          <w:u w:val="single"/>
          <w14:textFill>
            <w14:solidFill>
              <w14:schemeClr w14:val="tx1"/>
            </w14:solidFill>
          </w14:textFill>
        </w:rPr>
        <w:fldChar w:fldCharType="end"/>
      </w:r>
    </w:p>
    <w:p w14:paraId="1D9193FD">
      <w:pPr>
        <w:spacing w:after="240"/>
        <w:jc w:val="center"/>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"https://www.linkedin.com/in/eminioluwa-akinrinade-a544a22b8/" </w:instrText>
      </w:r>
      <w:r>
        <w:rPr>
          <w:color w:val="000000" w:themeColor="text1"/>
          <w14:textFill>
            <w14:solidFill>
              <w14:schemeClr w14:val="tx1"/>
            </w14:solidFill>
          </w14:textFill>
        </w:rPr>
        <w:fldChar w:fldCharType="separate"/>
      </w:r>
      <w:r>
        <w:rPr>
          <w:color w:val="000000" w:themeColor="text1"/>
          <w:sz w:val="20"/>
          <w:szCs w:val="20"/>
          <w:u w:val="single"/>
          <w14:textFill>
            <w14:solidFill>
              <w14:schemeClr w14:val="tx1"/>
            </w14:solidFill>
          </w14:textFill>
        </w:rPr>
        <w:t>linkedin.com/in/eminioluwa-akinrinade</w:t>
      </w:r>
      <w:r>
        <w:rPr>
          <w:color w:val="000000" w:themeColor="text1"/>
          <w:sz w:val="20"/>
          <w:szCs w:val="20"/>
          <w:u w:val="single"/>
          <w14:textFill>
            <w14:solidFill>
              <w14:schemeClr w14:val="tx1"/>
            </w14:solidFill>
          </w14:textFill>
        </w:rPr>
        <w:fldChar w:fldCharType="end"/>
      </w:r>
      <w:r>
        <w:rPr>
          <w:color w:val="000000" w:themeColor="text1"/>
          <w:sz w:val="20"/>
          <w:szCs w:val="20"/>
          <w14:textFill>
            <w14:solidFill>
              <w14:schemeClr w14:val="tx1"/>
            </w14:solidFill>
          </w14:textFill>
        </w:rPr>
        <w:t xml:space="preserve"> •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"https://emini.fun" </w:instrText>
      </w:r>
      <w:r>
        <w:rPr>
          <w:color w:val="000000" w:themeColor="text1"/>
          <w14:textFill>
            <w14:solidFill>
              <w14:schemeClr w14:val="tx1"/>
            </w14:solidFill>
          </w14:textFill>
        </w:rPr>
        <w:fldChar w:fldCharType="separate"/>
      </w:r>
      <w:r>
        <w:rPr>
          <w:color w:val="000000" w:themeColor="text1"/>
          <w:sz w:val="20"/>
          <w:szCs w:val="20"/>
          <w:u w:val="single"/>
          <w14:textFill>
            <w14:solidFill>
              <w14:schemeClr w14:val="tx1"/>
            </w14:solidFill>
          </w14:textFill>
        </w:rPr>
        <w:t>emini.fun</w:t>
      </w:r>
      <w:r>
        <w:rPr>
          <w:color w:val="000000" w:themeColor="text1"/>
          <w:sz w:val="20"/>
          <w:szCs w:val="20"/>
          <w:u w:val="single"/>
          <w14:textFill>
            <w14:solidFill>
              <w14:schemeClr w14:val="tx1"/>
            </w14:solidFill>
          </w14:textFill>
        </w:rPr>
        <w:fldChar w:fldCharType="end"/>
      </w:r>
      <w:r>
        <w:rPr>
          <w:color w:val="000000" w:themeColor="text1"/>
          <w:sz w:val="20"/>
          <w:szCs w:val="20"/>
          <w14:textFill>
            <w14:solidFill>
              <w14:schemeClr w14:val="tx1"/>
            </w14:solidFill>
          </w14:textFill>
        </w:rPr>
        <w:t xml:space="preserve"> •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"https://github.com/22emini" </w:instrText>
      </w:r>
      <w:r>
        <w:rPr>
          <w:color w:val="000000" w:themeColor="text1"/>
          <w14:textFill>
            <w14:solidFill>
              <w14:schemeClr w14:val="tx1"/>
            </w14:solidFill>
          </w14:textFill>
        </w:rPr>
        <w:fldChar w:fldCharType="separate"/>
      </w:r>
      <w:r>
        <w:rPr>
          <w:color w:val="000000" w:themeColor="text1"/>
          <w:sz w:val="20"/>
          <w:szCs w:val="20"/>
          <w:u w:val="single"/>
          <w14:textFill>
            <w14:solidFill>
              <w14:schemeClr w14:val="tx1"/>
            </w14:solidFill>
          </w14:textFill>
        </w:rPr>
        <w:t>github.com/22emini</w:t>
      </w:r>
      <w:r>
        <w:rPr>
          <w:color w:val="000000" w:themeColor="text1"/>
          <w:sz w:val="20"/>
          <w:szCs w:val="20"/>
          <w:u w:val="single"/>
          <w14:textFill>
            <w14:solidFill>
              <w14:schemeClr w14:val="tx1"/>
            </w14:solidFill>
          </w14:textFill>
        </w:rPr>
        <w:fldChar w:fldCharType="end"/>
      </w:r>
    </w:p>
    <w:p w14:paraId="54634CAD">
      <w:pPr>
        <w:pStyle w:val="2"/>
        <w:rPr>
          <w:color w:val="000000" w:themeColor="text1"/>
          <w14:textFill>
            <w14:solidFill>
              <w14:schemeClr w14:val="tx1"/>
            </w14:solidFill>
          </w14:textFill>
        </w:rPr>
      </w:pPr>
      <w:r>
        <w:rPr>
          <w:color w:val="000000" w:themeColor="text1"/>
          <w14:textFill>
            <w14:solidFill>
              <w14:schemeClr w14:val="tx1"/>
            </w14:solidFill>
          </w14:textFill>
        </w:rPr>
        <w:t>PROFESSIONAL SUMMARY</w:t>
      </w:r>
    </w:p>
    <w:p w14:paraId="2D3FD3D9">
      <w:pPr>
        <w:spacing w:after="240"/>
        <w:jc w:val="both"/>
        <w:rPr>
          <w:color w:val="000000" w:themeColor="text1"/>
          <w14:textFill>
            <w14:solidFill>
              <w14:schemeClr w14:val="tx1"/>
            </w14:solidFill>
          </w14:textFill>
        </w:rPr>
      </w:pPr>
      <w:r>
        <w:rPr>
          <w:color w:val="000000" w:themeColor="text1"/>
          <w:sz w:val="22"/>
          <w:szCs w:val="22"/>
          <w14:textFill>
            <w14:solidFill>
              <w14:schemeClr w14:val="tx1"/>
            </w14:solidFill>
          </w14:textFill>
        </w:rPr>
        <w:t>Results-driven Full-Stack Software Engineer with 1.5+ years of hands-on experience building scalable web and mobile applications using modern JavaScript frameworks (React, Next.js, Node.js) and React Native. Graduating with Second Class Upper Honours (3.96 CGPA) in Computer Software Engineering from Babcock University. Proven expertise in delivering high-performance solutions that serve 1000+ active users with 99.9% uptime. Skilled in AI-assisted development (Claude AI, Cursor IDE, GitHub Copilot) to accelerate delivery by 35% while maintaining enterprise-grade code quality. Certified member of Computer Professionals of Nigeria (CPN). Seeking challenging roles with innovative technology companies in Nigeria and internationally to leverage technical expertise in cloud-native architectures, DevOps practices, and AI-powered solutions.</w:t>
      </w:r>
    </w:p>
    <w:p w14:paraId="0FAA5F67">
      <w:pPr>
        <w:pStyle w:val="2"/>
        <w:rPr>
          <w:color w:val="000000" w:themeColor="text1"/>
          <w14:textFill>
            <w14:solidFill>
              <w14:schemeClr w14:val="tx1"/>
            </w14:solidFill>
          </w14:textFill>
        </w:rPr>
      </w:pPr>
      <w:r>
        <w:rPr>
          <w:color w:val="000000" w:themeColor="text1"/>
          <w14:textFill>
            <w14:solidFill>
              <w14:schemeClr w14:val="tx1"/>
            </w14:solidFill>
          </w14:textFill>
        </w:rPr>
        <w:t>CORE COMPETENCIES</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gridCol w:w="2700"/>
        <w:gridCol w:w="2700"/>
      </w:tblGrid>
      <w:tr w14:paraId="13B1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D5E8F0"/>
            <w:tcMar>
              <w:top w:w="80" w:type="dxa"/>
              <w:left w:w="120" w:type="dxa"/>
              <w:bottom w:w="80" w:type="dxa"/>
              <w:right w:w="120" w:type="dxa"/>
            </w:tcMar>
          </w:tcPr>
          <w:p w14:paraId="3CCD52AC">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Frontend Development</w:t>
            </w:r>
          </w:p>
        </w:tc>
        <w:tc>
          <w:tcPr>
            <w:tcW w:w="2700" w:type="dxa"/>
            <w:shd w:val="clear" w:color="auto" w:fill="D5E8F0"/>
            <w:tcMar>
              <w:top w:w="80" w:type="dxa"/>
              <w:left w:w="120" w:type="dxa"/>
              <w:bottom w:w="80" w:type="dxa"/>
              <w:right w:w="120" w:type="dxa"/>
            </w:tcMar>
          </w:tcPr>
          <w:p w14:paraId="74A28EA7">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Backend Development</w:t>
            </w:r>
          </w:p>
        </w:tc>
        <w:tc>
          <w:tcPr>
            <w:tcW w:w="2700" w:type="dxa"/>
            <w:shd w:val="clear" w:color="auto" w:fill="D5E8F0"/>
            <w:tcMar>
              <w:top w:w="80" w:type="dxa"/>
              <w:left w:w="120" w:type="dxa"/>
              <w:bottom w:w="80" w:type="dxa"/>
              <w:right w:w="120" w:type="dxa"/>
            </w:tcMar>
          </w:tcPr>
          <w:p w14:paraId="56A9E08C">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Mobile &amp; Cloud</w:t>
            </w:r>
          </w:p>
        </w:tc>
        <w:tc>
          <w:tcPr>
            <w:tcW w:w="2700" w:type="dxa"/>
            <w:shd w:val="clear" w:color="auto" w:fill="D5E8F0"/>
            <w:tcMar>
              <w:top w:w="80" w:type="dxa"/>
              <w:left w:w="120" w:type="dxa"/>
              <w:bottom w:w="80" w:type="dxa"/>
              <w:right w:w="120" w:type="dxa"/>
            </w:tcMar>
          </w:tcPr>
          <w:p w14:paraId="6CDD0D91">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Tools &amp; Methodologies</w:t>
            </w:r>
          </w:p>
        </w:tc>
      </w:tr>
      <w:tr w14:paraId="7925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20" w:type="dxa"/>
              <w:bottom w:w="80" w:type="dxa"/>
              <w:right w:w="120" w:type="dxa"/>
            </w:tcMar>
          </w:tcPr>
          <w:p w14:paraId="53A82AF1">
            <w:pPr>
              <w:rPr>
                <w:color w:val="000000" w:themeColor="text1"/>
                <w14:textFill>
                  <w14:solidFill>
                    <w14:schemeClr w14:val="tx1"/>
                  </w14:solidFill>
                </w14:textFill>
              </w:rPr>
            </w:pPr>
            <w:r>
              <w:rPr>
                <w:color w:val="000000" w:themeColor="text1"/>
                <w:sz w:val="20"/>
                <w:szCs w:val="20"/>
                <w14:textFill>
                  <w14:solidFill>
                    <w14:schemeClr w14:val="tx1"/>
                  </w14:solidFill>
                </w14:textFill>
              </w:rPr>
              <w:t>• React.js</w:t>
            </w:r>
          </w:p>
          <w:p w14:paraId="446CB61A">
            <w:pPr>
              <w:rPr>
                <w:color w:val="000000" w:themeColor="text1"/>
                <w14:textFill>
                  <w14:solidFill>
                    <w14:schemeClr w14:val="tx1"/>
                  </w14:solidFill>
                </w14:textFill>
              </w:rPr>
            </w:pPr>
            <w:r>
              <w:rPr>
                <w:color w:val="000000" w:themeColor="text1"/>
                <w:sz w:val="20"/>
                <w:szCs w:val="20"/>
                <w14:textFill>
                  <w14:solidFill>
                    <w14:schemeClr w14:val="tx1"/>
                  </w14:solidFill>
                </w14:textFill>
              </w:rPr>
              <w:t>• Next.js</w:t>
            </w:r>
          </w:p>
          <w:p w14:paraId="15D1DFC1">
            <w:pPr>
              <w:rPr>
                <w:color w:val="000000" w:themeColor="text1"/>
                <w14:textFill>
                  <w14:solidFill>
                    <w14:schemeClr w14:val="tx1"/>
                  </w14:solidFill>
                </w14:textFill>
              </w:rPr>
            </w:pPr>
            <w:r>
              <w:rPr>
                <w:color w:val="000000" w:themeColor="text1"/>
                <w:sz w:val="20"/>
                <w:szCs w:val="20"/>
                <w14:textFill>
                  <w14:solidFill>
                    <w14:schemeClr w14:val="tx1"/>
                  </w14:solidFill>
                </w14:textFill>
              </w:rPr>
              <w:t>• TypeScript</w:t>
            </w:r>
          </w:p>
          <w:p w14:paraId="4BE8D83F">
            <w:pPr>
              <w:rPr>
                <w:color w:val="000000" w:themeColor="text1"/>
                <w14:textFill>
                  <w14:solidFill>
                    <w14:schemeClr w14:val="tx1"/>
                  </w14:solidFill>
                </w14:textFill>
              </w:rPr>
            </w:pPr>
            <w:r>
              <w:rPr>
                <w:color w:val="000000" w:themeColor="text1"/>
                <w:sz w:val="20"/>
                <w:szCs w:val="20"/>
                <w14:textFill>
                  <w14:solidFill>
                    <w14:schemeClr w14:val="tx1"/>
                  </w14:solidFill>
                </w14:textFill>
              </w:rPr>
              <w:t>• Tailwind CSS</w:t>
            </w:r>
          </w:p>
          <w:p w14:paraId="4CACC7E7">
            <w:pPr>
              <w:rPr>
                <w:color w:val="000000" w:themeColor="text1"/>
                <w14:textFill>
                  <w14:solidFill>
                    <w14:schemeClr w14:val="tx1"/>
                  </w14:solidFill>
                </w14:textFill>
              </w:rPr>
            </w:pPr>
            <w:r>
              <w:rPr>
                <w:color w:val="000000" w:themeColor="text1"/>
                <w:sz w:val="20"/>
                <w:szCs w:val="20"/>
                <w14:textFill>
                  <w14:solidFill>
                    <w14:schemeClr w14:val="tx1"/>
                  </w14:solidFill>
                </w14:textFill>
              </w:rPr>
              <w:t>• Framer Motion</w:t>
            </w:r>
          </w:p>
          <w:p w14:paraId="70AB579A">
            <w:pPr>
              <w:rPr>
                <w:color w:val="000000" w:themeColor="text1"/>
                <w14:textFill>
                  <w14:solidFill>
                    <w14:schemeClr w14:val="tx1"/>
                  </w14:solidFill>
                </w14:textFill>
              </w:rPr>
            </w:pPr>
            <w:r>
              <w:rPr>
                <w:color w:val="000000" w:themeColor="text1"/>
                <w:sz w:val="20"/>
                <w:szCs w:val="20"/>
                <w14:textFill>
                  <w14:solidFill>
                    <w14:schemeClr w14:val="tx1"/>
                  </w14:solidFill>
                </w14:textFill>
              </w:rPr>
              <w:t>• Material-UI</w:t>
            </w:r>
          </w:p>
          <w:p w14:paraId="0121BBD3">
            <w:pPr>
              <w:rPr>
                <w:color w:val="000000" w:themeColor="text1"/>
                <w14:textFill>
                  <w14:solidFill>
                    <w14:schemeClr w14:val="tx1"/>
                  </w14:solidFill>
                </w14:textFill>
              </w:rPr>
            </w:pPr>
            <w:r>
              <w:rPr>
                <w:color w:val="000000" w:themeColor="text1"/>
                <w:sz w:val="20"/>
                <w:szCs w:val="20"/>
                <w14:textFill>
                  <w14:solidFill>
                    <w14:schemeClr w14:val="tx1"/>
                  </w14:solidFill>
                </w14:textFill>
              </w:rPr>
              <w:t>• Responsive Design</w:t>
            </w:r>
          </w:p>
        </w:tc>
        <w:tc>
          <w:tcPr>
            <w:tcW w:w="2700" w:type="dxa"/>
            <w:tcMar>
              <w:top w:w="80" w:type="dxa"/>
              <w:left w:w="120" w:type="dxa"/>
              <w:bottom w:w="80" w:type="dxa"/>
              <w:right w:w="120" w:type="dxa"/>
            </w:tcMar>
          </w:tcPr>
          <w:p w14:paraId="4E837332">
            <w:pPr>
              <w:numPr>
                <w:numId w:val="0"/>
              </w:numPr>
              <w:ind w:leftChars="0"/>
              <w:rPr>
                <w:color w:val="000000" w:themeColor="text1"/>
                <w14:textFill>
                  <w14:solidFill>
                    <w14:schemeClr w14:val="tx1"/>
                  </w14:solidFill>
                </w14:textFill>
              </w:rPr>
            </w:pPr>
            <w:r>
              <w:rPr>
                <w:color w:val="000000" w:themeColor="text1"/>
                <w:sz w:val="20"/>
                <w:szCs w:val="20"/>
                <w14:textFill>
                  <w14:solidFill>
                    <w14:schemeClr w14:val="tx1"/>
                  </w14:solidFill>
                </w14:textFill>
              </w:rPr>
              <w:t>• Node.js</w:t>
            </w:r>
          </w:p>
          <w:p w14:paraId="7B703A3F">
            <w:pPr>
              <w:numPr>
                <w:numId w:val="0"/>
              </w:numPr>
              <w:ind w:leftChars="0"/>
              <w:rPr>
                <w:color w:val="000000" w:themeColor="text1"/>
                <w14:textFill>
                  <w14:solidFill>
                    <w14:schemeClr w14:val="tx1"/>
                  </w14:solidFill>
                </w14:textFill>
              </w:rPr>
            </w:pPr>
            <w:r>
              <w:rPr>
                <w:color w:val="000000" w:themeColor="text1"/>
                <w:sz w:val="20"/>
                <w:szCs w:val="20"/>
                <w14:textFill>
                  <w14:solidFill>
                    <w14:schemeClr w14:val="tx1"/>
                  </w14:solidFill>
                </w14:textFill>
              </w:rPr>
              <w:t>• Express.js</w:t>
            </w:r>
          </w:p>
          <w:p w14:paraId="34063132">
            <w:pPr>
              <w:numPr>
                <w:numId w:val="0"/>
              </w:numPr>
              <w:ind w:leftChars="0"/>
              <w:rPr>
                <w:color w:val="000000" w:themeColor="text1"/>
                <w14:textFill>
                  <w14:solidFill>
                    <w14:schemeClr w14:val="tx1"/>
                  </w14:solidFill>
                </w14:textFill>
              </w:rPr>
            </w:pPr>
            <w:r>
              <w:rPr>
                <w:color w:val="000000" w:themeColor="text1"/>
                <w:sz w:val="20"/>
                <w:szCs w:val="20"/>
                <w14:textFill>
                  <w14:solidFill>
                    <w14:schemeClr w14:val="tx1"/>
                  </w14:solidFill>
                </w14:textFill>
              </w:rPr>
              <w:t>• RESTful APIs</w:t>
            </w:r>
          </w:p>
          <w:p w14:paraId="7A3270D9">
            <w:pPr>
              <w:numPr>
                <w:numId w:val="0"/>
              </w:numPr>
              <w:ind w:leftChars="0"/>
              <w:rPr>
                <w:rFonts w:hint="default"/>
                <w:color w:val="000000" w:themeColor="text1"/>
                <w:lang w:val="en-US"/>
                <w14:textFill>
                  <w14:solidFill>
                    <w14:schemeClr w14:val="tx1"/>
                  </w14:solidFill>
                </w14:textFill>
              </w:rPr>
            </w:pPr>
            <w:r>
              <w:rPr>
                <w:color w:val="000000" w:themeColor="text1"/>
                <w:sz w:val="20"/>
                <w:szCs w:val="20"/>
                <w14:textFill>
                  <w14:solidFill>
                    <w14:schemeClr w14:val="tx1"/>
                  </w14:solidFill>
                </w14:textFill>
              </w:rPr>
              <w:t xml:space="preserve">• </w:t>
            </w:r>
            <w:r>
              <w:rPr>
                <w:rFonts w:hint="default"/>
                <w:color w:val="000000" w:themeColor="text1"/>
                <w:sz w:val="20"/>
                <w:szCs w:val="20"/>
                <w:lang w:val="en-US"/>
                <w14:textFill>
                  <w14:solidFill>
                    <w14:schemeClr w14:val="tx1"/>
                  </w14:solidFill>
                </w14:textFill>
              </w:rPr>
              <w:t>SpringBoot</w:t>
            </w:r>
          </w:p>
          <w:p w14:paraId="2B321B9F">
            <w:pPr>
              <w:numPr>
                <w:numId w:val="0"/>
              </w:numPr>
              <w:ind w:leftChars="0"/>
              <w:rPr>
                <w:color w:val="000000" w:themeColor="text1"/>
                <w14:textFill>
                  <w14:solidFill>
                    <w14:schemeClr w14:val="tx1"/>
                  </w14:solidFill>
                </w14:textFill>
              </w:rPr>
            </w:pPr>
            <w:r>
              <w:rPr>
                <w:color w:val="000000" w:themeColor="text1"/>
                <w:sz w:val="20"/>
                <w:szCs w:val="20"/>
                <w14:textFill>
                  <w14:solidFill>
                    <w14:schemeClr w14:val="tx1"/>
                  </w14:solidFill>
                </w14:textFill>
              </w:rPr>
              <w:t xml:space="preserve">• </w:t>
            </w:r>
            <w:r>
              <w:rPr>
                <w:rFonts w:hint="default"/>
                <w:color w:val="000000" w:themeColor="text1"/>
                <w:sz w:val="20"/>
                <w:szCs w:val="20"/>
                <w:lang w:val="en-US"/>
                <w14:textFill>
                  <w14:solidFill>
                    <w14:schemeClr w14:val="tx1"/>
                  </w14:solidFill>
                </w14:textFill>
              </w:rPr>
              <w:t>Postgres</w:t>
            </w:r>
            <w:r>
              <w:rPr>
                <w:color w:val="000000" w:themeColor="text1"/>
                <w:sz w:val="20"/>
                <w:szCs w:val="20"/>
                <w14:textFill>
                  <w14:solidFill>
                    <w14:schemeClr w14:val="tx1"/>
                  </w14:solidFill>
                </w14:textFill>
              </w:rPr>
              <w:t>SQL</w:t>
            </w:r>
          </w:p>
          <w:p w14:paraId="45963180">
            <w:pPr>
              <w:numPr>
                <w:numId w:val="0"/>
              </w:numPr>
              <w:ind w:leftChars="0"/>
              <w:rPr>
                <w:color w:val="000000" w:themeColor="text1"/>
                <w14:textFill>
                  <w14:solidFill>
                    <w14:schemeClr w14:val="tx1"/>
                  </w14:solidFill>
                </w14:textFill>
              </w:rPr>
            </w:pPr>
            <w:r>
              <w:rPr>
                <w:color w:val="000000" w:themeColor="text1"/>
                <w:sz w:val="20"/>
                <w:szCs w:val="20"/>
                <w14:textFill>
                  <w14:solidFill>
                    <w14:schemeClr w14:val="tx1"/>
                  </w14:solidFill>
                </w14:textFill>
              </w:rPr>
              <w:t>• MongoDB</w:t>
            </w:r>
          </w:p>
          <w:p w14:paraId="135AFDB2">
            <w:pPr>
              <w:numPr>
                <w:numId w:val="0"/>
              </w:numPr>
              <w:ind w:leftChars="0"/>
              <w:rPr>
                <w:rFonts w:hint="default"/>
                <w:color w:val="000000" w:themeColor="text1"/>
                <w:sz w:val="20"/>
                <w:szCs w:val="20"/>
                <w:lang w:val="en-US"/>
                <w14:textFill>
                  <w14:solidFill>
                    <w14:schemeClr w14:val="tx1"/>
                  </w14:solidFill>
                </w14:textFill>
              </w:rPr>
            </w:pPr>
            <w:r>
              <w:rPr>
                <w:color w:val="000000" w:themeColor="text1"/>
                <w:sz w:val="20"/>
                <w:szCs w:val="20"/>
                <w14:textFill>
                  <w14:solidFill>
                    <w14:schemeClr w14:val="tx1"/>
                  </w14:solidFill>
                </w14:textFill>
              </w:rPr>
              <w:t>• P</w:t>
            </w:r>
            <w:r>
              <w:rPr>
                <w:rFonts w:hint="default"/>
                <w:color w:val="000000" w:themeColor="text1"/>
                <w:sz w:val="20"/>
                <w:szCs w:val="20"/>
                <w:lang w:val="en-US"/>
                <w14:textFill>
                  <w14:solidFill>
                    <w14:schemeClr w14:val="tx1"/>
                  </w14:solidFill>
                </w14:textFill>
              </w:rPr>
              <w:t>ython</w:t>
            </w:r>
          </w:p>
          <w:p w14:paraId="46C9CE14">
            <w:pPr>
              <w:numPr>
                <w:numId w:val="0"/>
              </w:numPr>
              <w:ind w:leftChars="0"/>
              <w:rPr>
                <w:rFonts w:hint="default"/>
                <w:color w:val="000000" w:themeColor="text1"/>
                <w:sz w:val="20"/>
                <w:szCs w:val="20"/>
                <w:lang w:val="en-US"/>
                <w14:textFill>
                  <w14:solidFill>
                    <w14:schemeClr w14:val="tx1"/>
                  </w14:solidFill>
                </w14:textFill>
              </w:rPr>
            </w:pPr>
          </w:p>
        </w:tc>
        <w:tc>
          <w:tcPr>
            <w:tcW w:w="2700" w:type="dxa"/>
            <w:tcMar>
              <w:top w:w="80" w:type="dxa"/>
              <w:left w:w="120" w:type="dxa"/>
              <w:bottom w:w="80" w:type="dxa"/>
              <w:right w:w="120" w:type="dxa"/>
            </w:tcMar>
          </w:tcPr>
          <w:p w14:paraId="1ADE9259">
            <w:pPr>
              <w:rPr>
                <w:color w:val="000000" w:themeColor="text1"/>
                <w14:textFill>
                  <w14:solidFill>
                    <w14:schemeClr w14:val="tx1"/>
                  </w14:solidFill>
                </w14:textFill>
              </w:rPr>
            </w:pPr>
            <w:r>
              <w:rPr>
                <w:color w:val="000000" w:themeColor="text1"/>
                <w:sz w:val="20"/>
                <w:szCs w:val="20"/>
                <w14:textFill>
                  <w14:solidFill>
                    <w14:schemeClr w14:val="tx1"/>
                  </w14:solidFill>
                </w14:textFill>
              </w:rPr>
              <w:t>• React Native</w:t>
            </w:r>
          </w:p>
          <w:p w14:paraId="6FED24DF">
            <w:pPr>
              <w:rPr>
                <w:color w:val="000000" w:themeColor="text1"/>
                <w14:textFill>
                  <w14:solidFill>
                    <w14:schemeClr w14:val="tx1"/>
                  </w14:solidFill>
                </w14:textFill>
              </w:rPr>
            </w:pPr>
            <w:r>
              <w:rPr>
                <w:color w:val="000000" w:themeColor="text1"/>
                <w:sz w:val="20"/>
                <w:szCs w:val="20"/>
                <w14:textFill>
                  <w14:solidFill>
                    <w14:schemeClr w14:val="tx1"/>
                  </w14:solidFill>
                </w14:textFill>
              </w:rPr>
              <w:t>• iOS/Android</w:t>
            </w:r>
          </w:p>
          <w:p w14:paraId="6CF0C1E6">
            <w:pPr>
              <w:rPr>
                <w:color w:val="000000" w:themeColor="text1"/>
                <w14:textFill>
                  <w14:solidFill>
                    <w14:schemeClr w14:val="tx1"/>
                  </w14:solidFill>
                </w14:textFill>
              </w:rPr>
            </w:pPr>
            <w:r>
              <w:rPr>
                <w:color w:val="000000" w:themeColor="text1"/>
                <w:sz w:val="20"/>
                <w:szCs w:val="20"/>
                <w14:textFill>
                  <w14:solidFill>
                    <w14:schemeClr w14:val="tx1"/>
                  </w14:solidFill>
                </w14:textFill>
              </w:rPr>
              <w:t>• Vercel</w:t>
            </w:r>
          </w:p>
          <w:p w14:paraId="1C846778">
            <w:pPr>
              <w:rPr>
                <w:color w:val="000000" w:themeColor="text1"/>
                <w14:textFill>
                  <w14:solidFill>
                    <w14:schemeClr w14:val="tx1"/>
                  </w14:solidFill>
                </w14:textFill>
              </w:rPr>
            </w:pPr>
            <w:r>
              <w:rPr>
                <w:color w:val="000000" w:themeColor="text1"/>
                <w:sz w:val="20"/>
                <w:szCs w:val="20"/>
                <w14:textFill>
                  <w14:solidFill>
                    <w14:schemeClr w14:val="tx1"/>
                  </w14:solidFill>
                </w14:textFill>
              </w:rPr>
              <w:t>• Docker</w:t>
            </w:r>
          </w:p>
          <w:p w14:paraId="6FCC6D48">
            <w:pPr>
              <w:rPr>
                <w:color w:val="000000" w:themeColor="text1"/>
                <w14:textFill>
                  <w14:solidFill>
                    <w14:schemeClr w14:val="tx1"/>
                  </w14:solidFill>
                </w14:textFill>
              </w:rPr>
            </w:pPr>
            <w:r>
              <w:rPr>
                <w:color w:val="000000" w:themeColor="text1"/>
                <w:sz w:val="20"/>
                <w:szCs w:val="20"/>
                <w14:textFill>
                  <w14:solidFill>
                    <w14:schemeClr w14:val="tx1"/>
                  </w14:solidFill>
                </w14:textFill>
              </w:rPr>
              <w:t>• AWS Basics</w:t>
            </w:r>
          </w:p>
          <w:p w14:paraId="5561C106">
            <w:pPr>
              <w:rPr>
                <w:color w:val="000000" w:themeColor="text1"/>
                <w14:textFill>
                  <w14:solidFill>
                    <w14:schemeClr w14:val="tx1"/>
                  </w14:solidFill>
                </w14:textFill>
              </w:rPr>
            </w:pPr>
            <w:r>
              <w:rPr>
                <w:color w:val="000000" w:themeColor="text1"/>
                <w:sz w:val="20"/>
                <w:szCs w:val="20"/>
                <w14:textFill>
                  <w14:solidFill>
                    <w14:schemeClr w14:val="tx1"/>
                  </w14:solidFill>
                </w14:textFill>
              </w:rPr>
              <w:t>• CI/CD Pipelines</w:t>
            </w:r>
          </w:p>
          <w:p w14:paraId="48C08E6F">
            <w:pPr>
              <w:rPr>
                <w:color w:val="000000" w:themeColor="text1"/>
                <w14:textFill>
                  <w14:solidFill>
                    <w14:schemeClr w14:val="tx1"/>
                  </w14:solidFill>
                </w14:textFill>
              </w:rPr>
            </w:pPr>
            <w:r>
              <w:rPr>
                <w:color w:val="000000" w:themeColor="text1"/>
                <w:sz w:val="20"/>
                <w:szCs w:val="20"/>
                <w14:textFill>
                  <w14:solidFill>
                    <w14:schemeClr w14:val="tx1"/>
                  </w14:solidFill>
                </w14:textFill>
              </w:rPr>
              <w:t>• Linux/Unix</w:t>
            </w:r>
          </w:p>
        </w:tc>
        <w:tc>
          <w:tcPr>
            <w:tcW w:w="2700" w:type="dxa"/>
            <w:tcMar>
              <w:top w:w="80" w:type="dxa"/>
              <w:left w:w="120" w:type="dxa"/>
              <w:bottom w:w="80" w:type="dxa"/>
              <w:right w:w="120" w:type="dxa"/>
            </w:tcMar>
          </w:tcPr>
          <w:p w14:paraId="6FDF69C3">
            <w:pPr>
              <w:rPr>
                <w:color w:val="000000" w:themeColor="text1"/>
                <w14:textFill>
                  <w14:solidFill>
                    <w14:schemeClr w14:val="tx1"/>
                  </w14:solidFill>
                </w14:textFill>
              </w:rPr>
            </w:pPr>
            <w:r>
              <w:rPr>
                <w:color w:val="000000" w:themeColor="text1"/>
                <w:sz w:val="20"/>
                <w:szCs w:val="20"/>
                <w14:textFill>
                  <w14:solidFill>
                    <w14:schemeClr w14:val="tx1"/>
                  </w14:solidFill>
                </w14:textFill>
              </w:rPr>
              <w:t>• Git/GitHub</w:t>
            </w:r>
          </w:p>
          <w:p w14:paraId="1E81664C">
            <w:pPr>
              <w:rPr>
                <w:color w:val="000000" w:themeColor="text1"/>
                <w14:textFill>
                  <w14:solidFill>
                    <w14:schemeClr w14:val="tx1"/>
                  </w14:solidFill>
                </w14:textFill>
              </w:rPr>
            </w:pPr>
            <w:r>
              <w:rPr>
                <w:color w:val="000000" w:themeColor="text1"/>
                <w:sz w:val="20"/>
                <w:szCs w:val="20"/>
                <w14:textFill>
                  <w14:solidFill>
                    <w14:schemeClr w14:val="tx1"/>
                  </w14:solidFill>
                </w14:textFill>
              </w:rPr>
              <w:t>• Agile/Scrum</w:t>
            </w:r>
          </w:p>
          <w:p w14:paraId="3A881BBD">
            <w:pPr>
              <w:rPr>
                <w:color w:val="000000" w:themeColor="text1"/>
                <w14:textFill>
                  <w14:solidFill>
                    <w14:schemeClr w14:val="tx1"/>
                  </w14:solidFill>
                </w14:textFill>
              </w:rPr>
            </w:pPr>
            <w:r>
              <w:rPr>
                <w:color w:val="000000" w:themeColor="text1"/>
                <w:sz w:val="20"/>
                <w:szCs w:val="20"/>
                <w14:textFill>
                  <w14:solidFill>
                    <w14:schemeClr w14:val="tx1"/>
                  </w14:solidFill>
                </w14:textFill>
              </w:rPr>
              <w:t>• Jest/Testing Library</w:t>
            </w:r>
          </w:p>
          <w:p w14:paraId="361AEA4F">
            <w:pPr>
              <w:rPr>
                <w:color w:val="000000" w:themeColor="text1"/>
                <w14:textFill>
                  <w14:solidFill>
                    <w14:schemeClr w14:val="tx1"/>
                  </w14:solidFill>
                </w14:textFill>
              </w:rPr>
            </w:pPr>
            <w:r>
              <w:rPr>
                <w:color w:val="000000" w:themeColor="text1"/>
                <w:sz w:val="20"/>
                <w:szCs w:val="20"/>
                <w14:textFill>
                  <w14:solidFill>
                    <w14:schemeClr w14:val="tx1"/>
                  </w14:solidFill>
                </w14:textFill>
              </w:rPr>
              <w:t>• Claude AI/Cursor</w:t>
            </w:r>
          </w:p>
          <w:p w14:paraId="65A4A71D">
            <w:pPr>
              <w:rPr>
                <w:color w:val="000000" w:themeColor="text1"/>
                <w14:textFill>
                  <w14:solidFill>
                    <w14:schemeClr w14:val="tx1"/>
                  </w14:solidFill>
                </w14:textFill>
              </w:rPr>
            </w:pPr>
            <w:r>
              <w:rPr>
                <w:color w:val="000000" w:themeColor="text1"/>
                <w:sz w:val="20"/>
                <w:szCs w:val="20"/>
                <w14:textFill>
                  <w14:solidFill>
                    <w14:schemeClr w14:val="tx1"/>
                  </w14:solidFill>
                </w14:textFill>
              </w:rPr>
              <w:t>• VS Code</w:t>
            </w:r>
          </w:p>
          <w:p w14:paraId="38848D10">
            <w:pPr>
              <w:rPr>
                <w:color w:val="000000" w:themeColor="text1"/>
                <w14:textFill>
                  <w14:solidFill>
                    <w14:schemeClr w14:val="tx1"/>
                  </w14:solidFill>
                </w14:textFill>
              </w:rPr>
            </w:pPr>
            <w:r>
              <w:rPr>
                <w:color w:val="000000" w:themeColor="text1"/>
                <w:sz w:val="20"/>
                <w:szCs w:val="20"/>
                <w14:textFill>
                  <w14:solidFill>
                    <w14:schemeClr w14:val="tx1"/>
                  </w14:solidFill>
                </w14:textFill>
              </w:rPr>
              <w:t>• Jira/Trello</w:t>
            </w:r>
          </w:p>
          <w:p w14:paraId="37E0272F">
            <w:pPr>
              <w:rPr>
                <w:color w:val="000000" w:themeColor="text1"/>
                <w14:textFill>
                  <w14:solidFill>
                    <w14:schemeClr w14:val="tx1"/>
                  </w14:solidFill>
                </w14:textFill>
              </w:rPr>
            </w:pPr>
            <w:r>
              <w:rPr>
                <w:color w:val="000000" w:themeColor="text1"/>
                <w:sz w:val="20"/>
                <w:szCs w:val="20"/>
                <w14:textFill>
                  <w14:solidFill>
                    <w14:schemeClr w14:val="tx1"/>
                  </w14:solidFill>
                </w14:textFill>
              </w:rPr>
              <w:t>• API Testing</w:t>
            </w:r>
          </w:p>
        </w:tc>
      </w:tr>
    </w:tbl>
    <w:p w14:paraId="1C2C19A1">
      <w:pPr>
        <w:spacing w:after="240"/>
        <w:rPr>
          <w:color w:val="000000" w:themeColor="text1"/>
          <w14:textFill>
            <w14:solidFill>
              <w14:schemeClr w14:val="tx1"/>
            </w14:solidFill>
          </w14:textFill>
        </w:rPr>
      </w:pPr>
    </w:p>
    <w:p w14:paraId="25BC1DF1">
      <w:pPr>
        <w:pStyle w:val="2"/>
        <w:rPr>
          <w:color w:val="000000" w:themeColor="text1"/>
          <w14:textFill>
            <w14:solidFill>
              <w14:schemeClr w14:val="tx1"/>
            </w14:solidFill>
          </w14:textFill>
        </w:rPr>
      </w:pPr>
      <w:r>
        <w:rPr>
          <w:color w:val="000000" w:themeColor="text1"/>
          <w14:textFill>
            <w14:solidFill>
              <w14:schemeClr w14:val="tx1"/>
            </w14:solidFill>
          </w14:textFill>
        </w:rPr>
        <w:t>PROFESSIONAL EXPERIENCE</w:t>
      </w:r>
    </w:p>
    <w:p w14:paraId="31F89FE7">
      <w:pPr>
        <w:spacing w:after="6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Software Engineer Intern</w:t>
      </w:r>
      <w:r>
        <w:rPr>
          <w:color w:val="000000" w:themeColor="text1"/>
          <w:sz w:val="22"/>
          <w:szCs w:val="22"/>
          <w14:textFill>
            <w14:solidFill>
              <w14:schemeClr w14:val="tx1"/>
            </w14:solidFill>
          </w14:textFill>
        </w:rPr>
        <w:t xml:space="preserve"> | BillyRonks Global Ltd</w:t>
      </w:r>
    </w:p>
    <w:p w14:paraId="366ECDCF">
      <w:pPr>
        <w:spacing w:after="120"/>
        <w:rPr>
          <w:color w:val="000000" w:themeColor="text1"/>
          <w14:textFill>
            <w14:solidFill>
              <w14:schemeClr w14:val="tx1"/>
            </w14:solidFill>
          </w14:textFill>
        </w:rPr>
      </w:pPr>
      <w:r>
        <w:rPr>
          <w:color w:val="000000" w:themeColor="text1"/>
          <w:sz w:val="20"/>
          <w:szCs w:val="20"/>
          <w14:textFill>
            <w14:solidFill>
              <w14:schemeClr w14:val="tx1"/>
            </w14:solidFill>
          </w14:textFill>
        </w:rPr>
        <w:t>Lagos, Nigeria (Hybrid) • July 2024 – November 2025</w:t>
      </w:r>
    </w:p>
    <w:p w14:paraId="686FBA4C">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Architected and deployed 15+ production-ready web applications using React.js, Next.js 14, and TypeScript, achieving 40% faster page load times through code-splitting, lazy loading, and optimized asset delivery</w:t>
      </w:r>
    </w:p>
    <w:p w14:paraId="1579624F">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Designed and implemented RESTful APIs and microservices using Node.js and Express.js, supporting 50+ concurrent users with 99.5% uptime and sub-200ms response times</w:t>
      </w:r>
    </w:p>
    <w:p w14:paraId="22B1CBF7">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Leveraged AI-powered development tools (Claude AI, Cursor IDE, GitHub Copilot) to accelerate development velocity by 35%, reducing time-to-market while maintaining enterprise-grade code quality and test coverage</w:t>
      </w:r>
    </w:p>
    <w:p w14:paraId="308F4967">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Optimized database performance across MySQL and MongoDB environments, implementing indexing strategies and query optimization that reduced execution time by 45% and improved data retrieval efficiency</w:t>
      </w:r>
    </w:p>
    <w:p w14:paraId="3DB6769E">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Collaborated with cross-functional teams in Agile sprints, utilizing Git/GitHub for version control, Vercel for CI/CD deployments, and Jira for project management to deliver features 20% ahead of schedule</w:t>
      </w:r>
    </w:p>
    <w:p w14:paraId="41336D4F">
      <w:pPr>
        <w:pStyle w:val="16"/>
        <w:numPr>
          <w:ilvl w:val="0"/>
          <w:numId w:val="1"/>
        </w:numPr>
        <w:spacing w:after="240"/>
        <w:rPr>
          <w:color w:val="000000" w:themeColor="text1"/>
          <w14:textFill>
            <w14:solidFill>
              <w14:schemeClr w14:val="tx1"/>
            </w14:solidFill>
          </w14:textFill>
        </w:rPr>
      </w:pPr>
      <w:r>
        <w:rPr>
          <w:color w:val="000000" w:themeColor="text1"/>
          <w:sz w:val="22"/>
          <w:szCs w:val="22"/>
          <w14:textFill>
            <w14:solidFill>
              <w14:schemeClr w14:val="tx1"/>
            </w14:solidFill>
          </w14:textFill>
        </w:rPr>
        <w:t>Mentored 3 junior developers on modern development practices, code review standards, AI tool integration, and DevOps workflows, improving team productivity by 25%</w:t>
      </w:r>
    </w:p>
    <w:p w14:paraId="504C107F">
      <w:pPr>
        <w:pStyle w:val="2"/>
        <w:rPr>
          <w:color w:val="000000" w:themeColor="text1"/>
          <w14:textFill>
            <w14:solidFill>
              <w14:schemeClr w14:val="tx1"/>
            </w14:solidFill>
          </w14:textFill>
        </w:rPr>
      </w:pPr>
      <w:r>
        <w:rPr>
          <w:color w:val="000000" w:themeColor="text1"/>
          <w14:textFill>
            <w14:solidFill>
              <w14:schemeClr w14:val="tx1"/>
            </w14:solidFill>
          </w14:textFill>
        </w:rPr>
        <w:t>KEY PROJECTS &amp; ACHIEVEMENTS</w:t>
      </w:r>
    </w:p>
    <w:p w14:paraId="6C5C0DBA">
      <w:pPr>
        <w:spacing w:after="6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AI-Powered E-Learning Platform</w:t>
      </w:r>
      <w:r>
        <w:rPr>
          <w:color w:val="000000" w:themeColor="text1"/>
          <w:sz w:val="20"/>
          <w:szCs w:val="20"/>
          <w14:textFill>
            <w14:solidFill>
              <w14:schemeClr w14:val="tx1"/>
            </w14:solidFill>
          </w14:textFill>
        </w:rPr>
        <w:t xml:space="preserve"> | React, Next.js, Node.js, </w:t>
      </w:r>
      <w:r>
        <w:rPr>
          <w:rFonts w:hint="default"/>
          <w:color w:val="000000" w:themeColor="text1"/>
          <w:sz w:val="20"/>
          <w:szCs w:val="20"/>
          <w:lang w:val="en-US"/>
          <w14:textFill>
            <w14:solidFill>
              <w14:schemeClr w14:val="tx1"/>
            </w14:solidFill>
          </w14:textFill>
        </w:rPr>
        <w:t>Neon db</w:t>
      </w:r>
      <w:r>
        <w:rPr>
          <w:color w:val="000000" w:themeColor="text1"/>
          <w:sz w:val="20"/>
          <w:szCs w:val="20"/>
          <w14:textFill>
            <w14:solidFill>
              <w14:schemeClr w14:val="tx1"/>
            </w14:solidFill>
          </w14:textFill>
        </w:rPr>
        <w:t xml:space="preserve">, </w:t>
      </w:r>
      <w:r>
        <w:rPr>
          <w:rFonts w:hint="default"/>
          <w:color w:val="000000" w:themeColor="text1"/>
          <w:sz w:val="20"/>
          <w:szCs w:val="20"/>
          <w:lang w:val="en-US"/>
          <w14:textFill>
            <w14:solidFill>
              <w14:schemeClr w14:val="tx1"/>
            </w14:solidFill>
          </w14:textFill>
        </w:rPr>
        <w:t xml:space="preserve">Gemini </w:t>
      </w:r>
      <w:r>
        <w:rPr>
          <w:color w:val="000000" w:themeColor="text1"/>
          <w:sz w:val="20"/>
          <w:szCs w:val="20"/>
          <w14:textFill>
            <w14:solidFill>
              <w14:schemeClr w14:val="tx1"/>
            </w14:solidFill>
          </w14:textFill>
        </w:rPr>
        <w:t xml:space="preserve"> AI</w:t>
      </w:r>
    </w:p>
    <w:p w14:paraId="460AD95D">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Developed comprehensive online learning platform with 100+ interactive courses, featuring real-time progress tracking, AI-powered tutoring, and adaptive learning paths</w:t>
      </w:r>
    </w:p>
    <w:p w14:paraId="3E7D9E2C">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Integrated Claude AI API to provide intelligent content recommendations and personalized learning experiences, increasing student engagement by 65%</w:t>
      </w:r>
    </w:p>
    <w:p w14:paraId="7DFD3AD8">
      <w:pPr>
        <w:pStyle w:val="16"/>
        <w:numPr>
          <w:ilvl w:val="0"/>
          <w:numId w:val="1"/>
        </w:numPr>
        <w:spacing w:after="120"/>
        <w:rPr>
          <w:color w:val="000000" w:themeColor="text1"/>
          <w14:textFill>
            <w14:solidFill>
              <w14:schemeClr w14:val="tx1"/>
            </w14:solidFill>
          </w14:textFill>
        </w:rPr>
      </w:pPr>
      <w:r>
        <w:rPr>
          <w:color w:val="000000" w:themeColor="text1"/>
          <w:sz w:val="22"/>
          <w:szCs w:val="22"/>
          <w14:textFill>
            <w14:solidFill>
              <w14:schemeClr w14:val="tx1"/>
            </w14:solidFill>
          </w14:textFill>
        </w:rPr>
        <w:t>Deployed on Vercel with automated CI/CD pipelines, achieving 99.9% uptime while serving 1,000+ monthly active users with certificate generation capabilities</w:t>
      </w:r>
    </w:p>
    <w:p w14:paraId="2C8B4F42">
      <w:pPr>
        <w:spacing w:after="60"/>
        <w:rPr>
          <w:b w:val="0"/>
          <w:bCs w:val="0"/>
          <w:color w:val="000000" w:themeColor="text1"/>
          <w:sz w:val="24"/>
          <w:szCs w:val="24"/>
          <w14:textFill>
            <w14:solidFill>
              <w14:schemeClr w14:val="tx1"/>
            </w14:solidFill>
          </w14:textFill>
        </w:rPr>
      </w:pPr>
      <w:r>
        <w:rPr>
          <w:rFonts w:hint="default"/>
          <w:b/>
          <w:bCs/>
          <w:color w:val="000000" w:themeColor="text1"/>
          <w:sz w:val="24"/>
          <w:szCs w:val="24"/>
          <w:lang w:val="en-US"/>
          <w14:textFill>
            <w14:solidFill>
              <w14:schemeClr w14:val="tx1"/>
            </w14:solidFill>
          </w14:textFill>
        </w:rPr>
        <w:t>Africquehub</w:t>
      </w:r>
      <w:r>
        <w:rPr>
          <w:b/>
          <w:bCs/>
          <w:color w:val="000000" w:themeColor="text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React, Next.js, Node.js, MongoDB</w:t>
      </w:r>
    </w:p>
    <w:p w14:paraId="20732F61">
      <w:pPr>
        <w:keepNext w:val="0"/>
        <w:keepLines w:val="0"/>
        <w:widowControl/>
        <w:suppressLineNumbers w:val="0"/>
        <w:ind w:left="658" w:leftChars="200" w:hanging="218" w:hangingChars="91"/>
      </w:pPr>
      <w:r>
        <w:rPr>
          <w:rFonts w:ascii="Symbol" w:hAnsi="Symbol" w:eastAsia="Symbol" w:cs="Symbol"/>
          <w:sz w:val="24"/>
        </w:rPr>
        <w:t>·</w:t>
      </w:r>
      <w:r>
        <w:rPr>
          <w:rFonts w:hint="eastAsia" w:ascii="SimSun" w:hAnsi="SimSun" w:eastAsia="SimSun" w:cs="SimSun"/>
          <w:sz w:val="24"/>
        </w:rPr>
        <w:t xml:space="preserve">  </w:t>
      </w:r>
      <w:r>
        <w:t xml:space="preserve">Built a full-stack e-commerce platform featuring product catalog, shopping cart, Stripe payment integration, user authentication, and admin dashboard. </w:t>
      </w:r>
    </w:p>
    <w:p w14:paraId="132A4986">
      <w:pPr>
        <w:keepNext w:val="0"/>
        <w:keepLines w:val="0"/>
        <w:widowControl/>
        <w:suppressLineNumbers w:val="0"/>
        <w:ind w:left="658" w:leftChars="200" w:hanging="218" w:hangingChars="91"/>
      </w:pPr>
      <w:r>
        <w:rPr>
          <w:rFonts w:hint="default" w:ascii="Symbol" w:hAnsi="Symbol" w:eastAsia="Symbol" w:cs="Symbol"/>
          <w:sz w:val="24"/>
        </w:rPr>
        <w:t>·</w:t>
      </w:r>
      <w:r>
        <w:rPr>
          <w:rFonts w:hint="eastAsia" w:ascii="SimSun" w:hAnsi="SimSun" w:eastAsia="SimSun" w:cs="SimSun"/>
          <w:sz w:val="24"/>
        </w:rPr>
        <w:t xml:space="preserve">  </w:t>
      </w:r>
      <w:r>
        <w:t xml:space="preserve">Implemented SEO optimization, server-side rendering, and internationalization support to improve visibility and global accessibility. </w:t>
      </w:r>
    </w:p>
    <w:p w14:paraId="2ABFCCAF">
      <w:pPr>
        <w:keepNext w:val="0"/>
        <w:keepLines w:val="0"/>
        <w:widowControl/>
        <w:suppressLineNumbers w:val="0"/>
        <w:ind w:left="658" w:leftChars="200" w:hanging="218" w:hangingChars="91"/>
      </w:pPr>
      <w:r>
        <w:rPr>
          <w:rFonts w:hint="default" w:ascii="Symbol" w:hAnsi="Symbol" w:eastAsia="Symbol" w:cs="Symbol"/>
          <w:sz w:val="24"/>
        </w:rPr>
        <w:t>·</w:t>
      </w:r>
      <w:r>
        <w:rPr>
          <w:rFonts w:hint="eastAsia" w:ascii="SimSun" w:hAnsi="SimSun" w:eastAsia="SimSun" w:cs="SimSun"/>
          <w:sz w:val="24"/>
        </w:rPr>
        <w:t xml:space="preserve">  </w:t>
      </w:r>
      <w:r>
        <w:t>Developed scalable REST APIs and MongoDB database architecture for product, order, and customer management.</w:t>
      </w:r>
    </w:p>
    <w:p w14:paraId="1AEE75A5">
      <w:pPr>
        <w:spacing w:after="60"/>
        <w:ind w:left="660" w:leftChars="300" w:firstLine="0" w:firstLineChars="0"/>
        <w:rPr>
          <w:b w:val="0"/>
          <w:bCs w:val="0"/>
          <w:color w:val="000000" w:themeColor="text1"/>
          <w:sz w:val="20"/>
          <w:szCs w:val="20"/>
          <w14:textFill>
            <w14:solidFill>
              <w14:schemeClr w14:val="tx1"/>
            </w14:solidFill>
          </w14:textFill>
        </w:rPr>
      </w:pPr>
    </w:p>
    <w:p w14:paraId="2553A396">
      <w:pPr>
        <w:spacing w:after="6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 xml:space="preserve">Student </w:t>
      </w:r>
      <w:r>
        <w:rPr>
          <w:rFonts w:hint="default"/>
          <w:b/>
          <w:bCs/>
          <w:color w:val="000000" w:themeColor="text1"/>
          <w:sz w:val="24"/>
          <w:szCs w:val="24"/>
          <w:lang w:val="en-US"/>
          <w14:textFill>
            <w14:solidFill>
              <w14:schemeClr w14:val="tx1"/>
            </w14:solidFill>
          </w14:textFill>
        </w:rPr>
        <w:t xml:space="preserve"> Attendance </w:t>
      </w:r>
      <w:r>
        <w:rPr>
          <w:b/>
          <w:bCs/>
          <w:color w:val="000000" w:themeColor="text1"/>
          <w:sz w:val="24"/>
          <w:szCs w:val="24"/>
          <w14:textFill>
            <w14:solidFill>
              <w14:schemeClr w14:val="tx1"/>
            </w14:solidFill>
          </w14:textFill>
        </w:rPr>
        <w:t>Monitoring &amp; Analytics System</w:t>
      </w:r>
      <w:r>
        <w:rPr>
          <w:color w:val="000000" w:themeColor="text1"/>
          <w:sz w:val="20"/>
          <w:szCs w:val="20"/>
          <w14:textFill>
            <w14:solidFill>
              <w14:schemeClr w14:val="tx1"/>
            </w14:solidFill>
          </w14:textFill>
        </w:rPr>
        <w:t xml:space="preserve"> | </w:t>
      </w:r>
      <w:r>
        <w:rPr>
          <w:rFonts w:hint="default"/>
          <w:color w:val="000000" w:themeColor="text1"/>
          <w:sz w:val="20"/>
          <w:szCs w:val="20"/>
          <w:lang w:val="en-US"/>
          <w14:textFill>
            <w14:solidFill>
              <w14:schemeClr w14:val="tx1"/>
            </w14:solidFill>
          </w14:textFill>
        </w:rPr>
        <w:t>Node js</w:t>
      </w:r>
      <w:r>
        <w:rPr>
          <w:color w:val="000000" w:themeColor="text1"/>
          <w:sz w:val="20"/>
          <w:szCs w:val="20"/>
          <w14:textFill>
            <w14:solidFill>
              <w14:schemeClr w14:val="tx1"/>
            </w14:solidFill>
          </w14:textFill>
        </w:rPr>
        <w:t>, MySQL, JavaScript, Data Visualization</w:t>
      </w:r>
    </w:p>
    <w:p w14:paraId="062A4DC2">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Engineered comprehensive student management system adopted by 5+ educational institutions, featuring real-time grade tracking, attendance monitoring, and parent communication portal</w:t>
      </w:r>
    </w:p>
    <w:p w14:paraId="4701957C">
      <w:pPr>
        <w:pStyle w:val="16"/>
        <w:numPr>
          <w:ilvl w:val="0"/>
          <w:numId w:val="1"/>
        </w:numPr>
        <w:spacing w:after="120"/>
        <w:rPr>
          <w:color w:val="000000" w:themeColor="text1"/>
          <w14:textFill>
            <w14:solidFill>
              <w14:schemeClr w14:val="tx1"/>
            </w14:solidFill>
          </w14:textFill>
        </w:rPr>
      </w:pPr>
      <w:r>
        <w:rPr>
          <w:color w:val="000000" w:themeColor="text1"/>
          <w:sz w:val="22"/>
          <w:szCs w:val="22"/>
          <w14:textFill>
            <w14:solidFill>
              <w14:schemeClr w14:val="tx1"/>
            </w14:solidFill>
          </w14:textFill>
        </w:rPr>
        <w:t>Optimi</w:t>
      </w:r>
      <w:bookmarkStart w:id="0" w:name="_GoBack"/>
      <w:bookmarkEnd w:id="0"/>
      <w:r>
        <w:rPr>
          <w:color w:val="000000" w:themeColor="text1"/>
          <w:sz w:val="22"/>
          <w:szCs w:val="22"/>
          <w14:textFill>
            <w14:solidFill>
              <w14:schemeClr w14:val="tx1"/>
            </w14:solidFill>
          </w14:textFill>
        </w:rPr>
        <w:t>zed MySQL database queries and implemented caching strategies, improving report generation speed by 60% and supporting concurrent access for 500+ users</w:t>
      </w:r>
    </w:p>
    <w:p w14:paraId="3F2550EC">
      <w:pPr>
        <w:spacing w:after="6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Cross-Platform Mobile Applications</w:t>
      </w:r>
      <w:r>
        <w:rPr>
          <w:color w:val="000000" w:themeColor="text1"/>
          <w:sz w:val="20"/>
          <w:szCs w:val="20"/>
          <w14:textFill>
            <w14:solidFill>
              <w14:schemeClr w14:val="tx1"/>
            </w14:solidFill>
          </w14:textFill>
        </w:rPr>
        <w:t xml:space="preserve"> | React Native, iOS/Android, Native Modules</w:t>
      </w:r>
    </w:p>
    <w:p w14:paraId="60DB2490">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Developed 3+ cross-platform mobile applications for iOS and Android using React Native, integrating native modules for camera access, geolocation services, and push notifications</w:t>
      </w:r>
    </w:p>
    <w:p w14:paraId="10A42319">
      <w:pPr>
        <w:pStyle w:val="16"/>
        <w:numPr>
          <w:ilvl w:val="0"/>
          <w:numId w:val="1"/>
        </w:numPr>
        <w:spacing w:after="240"/>
        <w:rPr>
          <w:color w:val="000000" w:themeColor="text1"/>
          <w14:textFill>
            <w14:solidFill>
              <w14:schemeClr w14:val="tx1"/>
            </w14:solidFill>
          </w14:textFill>
        </w:rPr>
      </w:pPr>
      <w:r>
        <w:rPr>
          <w:color w:val="000000" w:themeColor="text1"/>
          <w:sz w:val="22"/>
          <w:szCs w:val="22"/>
          <w14:textFill>
            <w14:solidFill>
              <w14:schemeClr w14:val="tx1"/>
            </w14:solidFill>
          </w14:textFill>
        </w:rPr>
        <w:t>Successfully published apps to Google Play Store and Apple App Store, achieving 4.5+ star ratings and 5,000+ downloads with optimized battery consumption and offline functionality</w:t>
      </w:r>
    </w:p>
    <w:p w14:paraId="1BFDC028">
      <w:pPr>
        <w:pStyle w:val="2"/>
        <w:rPr>
          <w:color w:val="000000" w:themeColor="text1"/>
          <w14:textFill>
            <w14:solidFill>
              <w14:schemeClr w14:val="tx1"/>
            </w14:solidFill>
          </w14:textFill>
        </w:rPr>
      </w:pPr>
      <w:r>
        <w:rPr>
          <w:color w:val="000000" w:themeColor="text1"/>
          <w14:textFill>
            <w14:solidFill>
              <w14:schemeClr w14:val="tx1"/>
            </w14:solidFill>
          </w14:textFill>
        </w:rPr>
        <w:t>EDUCATION</w:t>
      </w:r>
    </w:p>
    <w:p w14:paraId="336D4B36">
      <w:pPr>
        <w:spacing w:after="6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Bachelor of Science in Computer Software Engineering</w:t>
      </w:r>
    </w:p>
    <w:p w14:paraId="3E11D6F0">
      <w:p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Babcock University, Ilishan-Remo, Nigeria • Expected Graduation: July 2026</w:t>
      </w:r>
    </w:p>
    <w:p w14:paraId="17D176AA">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CGPA: 3.96/</w:t>
      </w:r>
      <w:r>
        <w:rPr>
          <w:rFonts w:hint="default"/>
          <w:color w:val="000000" w:themeColor="text1"/>
          <w:sz w:val="22"/>
          <w:szCs w:val="22"/>
          <w:lang w:val="en-US"/>
          <w14:textFill>
            <w14:solidFill>
              <w14:schemeClr w14:val="tx1"/>
            </w14:solidFill>
          </w14:textFill>
        </w:rPr>
        <w:t>5</w:t>
      </w:r>
      <w:r>
        <w:rPr>
          <w:color w:val="000000" w:themeColor="text1"/>
          <w:sz w:val="22"/>
          <w:szCs w:val="22"/>
          <w14:textFill>
            <w14:solidFill>
              <w14:schemeClr w14:val="tx1"/>
            </w14:solidFill>
          </w14:textFill>
        </w:rPr>
        <w:t>.0 (Second Class Upper Honours) – Dean's List Recognition</w:t>
      </w:r>
    </w:p>
    <w:p w14:paraId="09C4039E">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Relevant Coursework: Data Structures &amp; Algorithms, Software Engineering, Database Systems, Web Development, Mobile Application Development, Cloud Computing, Cybersecurity</w:t>
      </w:r>
    </w:p>
    <w:p w14:paraId="502CE21C">
      <w:pPr>
        <w:pStyle w:val="16"/>
        <w:numPr>
          <w:ilvl w:val="0"/>
          <w:numId w:val="1"/>
        </w:numPr>
        <w:spacing w:after="240"/>
        <w:rPr>
          <w:color w:val="000000" w:themeColor="text1"/>
          <w14:textFill>
            <w14:solidFill>
              <w14:schemeClr w14:val="tx1"/>
            </w14:solidFill>
          </w14:textFill>
        </w:rPr>
      </w:pPr>
      <w:r>
        <w:rPr>
          <w:color w:val="000000" w:themeColor="text1"/>
          <w:sz w:val="22"/>
          <w:szCs w:val="22"/>
          <w14:textFill>
            <w14:solidFill>
              <w14:schemeClr w14:val="tx1"/>
            </w14:solidFill>
          </w14:textFill>
        </w:rPr>
        <w:t>Active Member: BU</w:t>
      </w:r>
      <w:r>
        <w:rPr>
          <w:rFonts w:hint="default"/>
          <w:color w:val="000000" w:themeColor="text1"/>
          <w:sz w:val="22"/>
          <w:szCs w:val="22"/>
          <w:lang w:val="en-US"/>
          <w14:textFill>
            <w14:solidFill>
              <w14:schemeClr w14:val="tx1"/>
            </w14:solidFill>
          </w14:textFill>
        </w:rPr>
        <w:t xml:space="preserve">CC </w:t>
      </w:r>
      <w:r>
        <w:rPr>
          <w:color w:val="000000" w:themeColor="text1"/>
          <w:sz w:val="22"/>
          <w:szCs w:val="22"/>
          <w14:textFill>
            <w14:solidFill>
              <w14:schemeClr w14:val="tx1"/>
            </w14:solidFill>
          </w14:textFill>
        </w:rPr>
        <w:t>(</w:t>
      </w:r>
      <w:r>
        <w:rPr>
          <w:rFonts w:hint="default"/>
          <w:color w:val="000000" w:themeColor="text1"/>
          <w:sz w:val="22"/>
          <w:szCs w:val="22"/>
          <w:lang w:val="en-US"/>
          <w14:textFill>
            <w14:solidFill>
              <w14:schemeClr w14:val="tx1"/>
            </w14:solidFill>
          </w14:textFill>
        </w:rPr>
        <w:t>Babcock University Computer</w:t>
      </w:r>
      <w:r>
        <w:rPr>
          <w:color w:val="000000" w:themeColor="text1"/>
          <w:sz w:val="22"/>
          <w:szCs w:val="22"/>
          <w14:textFill>
            <w14:solidFill>
              <w14:schemeClr w14:val="tx1"/>
            </w14:solidFill>
          </w14:textFill>
        </w:rPr>
        <w:t xml:space="preserve"> Club) – Contributing to open-source projects and technical workshops</w:t>
      </w:r>
    </w:p>
    <w:p w14:paraId="0E60F6F1">
      <w:pPr>
        <w:pStyle w:val="2"/>
        <w:rPr>
          <w:color w:val="000000" w:themeColor="text1"/>
          <w14:textFill>
            <w14:solidFill>
              <w14:schemeClr w14:val="tx1"/>
            </w14:solidFill>
          </w14:textFill>
        </w:rPr>
      </w:pPr>
      <w:r>
        <w:rPr>
          <w:color w:val="000000" w:themeColor="text1"/>
          <w14:textFill>
            <w14:solidFill>
              <w14:schemeClr w14:val="tx1"/>
            </w14:solidFill>
          </w14:textFill>
        </w:rPr>
        <w:t>CERTIFICATIONS &amp; PROFESSIONAL DEVELOPMENT</w:t>
      </w:r>
    </w:p>
    <w:p w14:paraId="7B1BFAAB">
      <w:pPr>
        <w:pStyle w:val="16"/>
        <w:numPr>
          <w:ilvl w:val="0"/>
          <w:numId w:val="1"/>
        </w:numPr>
        <w:spacing w:after="80"/>
        <w:rPr>
          <w:color w:val="000000" w:themeColor="text1"/>
          <w14:textFill>
            <w14:solidFill>
              <w14:schemeClr w14:val="tx1"/>
            </w14:solidFill>
          </w14:textFill>
        </w:rPr>
      </w:pPr>
      <w:r>
        <w:rPr>
          <w:b/>
          <w:bCs/>
          <w:color w:val="000000" w:themeColor="text1"/>
          <w:sz w:val="22"/>
          <w:szCs w:val="22"/>
          <w14:textFill>
            <w14:solidFill>
              <w14:schemeClr w14:val="tx1"/>
            </w14:solidFill>
          </w14:textFill>
        </w:rPr>
        <w:t>Registered Member – Computer Professionals of Nigeria (CPN) | Committed to professional ethics and advancing IT in Africa</w:t>
      </w:r>
    </w:p>
    <w:p w14:paraId="46E732A7">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Machine Learning for Beginners – SoloLearn (November 2025) | Foundations in ML algorithms and neural networks</w:t>
      </w:r>
    </w:p>
    <w:p w14:paraId="0BCA08F1">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GitHub Verified Developer – 38+ contributions in last year | Active contributor to open-source projects</w:t>
      </w:r>
    </w:p>
    <w:p w14:paraId="03313FD0">
      <w:pPr>
        <w:pStyle w:val="16"/>
        <w:numPr>
          <w:ilvl w:val="0"/>
          <w:numId w:val="1"/>
        </w:num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AWS Cloud Practitioner (In Progress) | Expanding knowledge in cloud architecture and serverless computing</w:t>
      </w:r>
    </w:p>
    <w:p w14:paraId="04FF0040">
      <w:pPr>
        <w:pStyle w:val="16"/>
        <w:numPr>
          <w:ilvl w:val="0"/>
          <w:numId w:val="1"/>
        </w:numPr>
        <w:spacing w:after="240"/>
        <w:rPr>
          <w:color w:val="000000" w:themeColor="text1"/>
          <w14:textFill>
            <w14:solidFill>
              <w14:schemeClr w14:val="tx1"/>
            </w14:solidFill>
          </w14:textFill>
        </w:rPr>
      </w:pPr>
      <w:r>
        <w:rPr>
          <w:color w:val="000000" w:themeColor="text1"/>
          <w:sz w:val="22"/>
          <w:szCs w:val="22"/>
          <w14:textFill>
            <w14:solidFill>
              <w14:schemeClr w14:val="tx1"/>
            </w14:solidFill>
          </w14:textFill>
        </w:rPr>
        <w:t>Professional Portfolio: emini.fun – Showcasing 10+ professional projects with live demos and technical documentation</w:t>
      </w:r>
    </w:p>
    <w:p w14:paraId="3A63406C">
      <w:pPr>
        <w:pStyle w:val="2"/>
        <w:rPr>
          <w:color w:val="000000" w:themeColor="text1"/>
          <w14:textFill>
            <w14:solidFill>
              <w14:schemeClr w14:val="tx1"/>
            </w14:solidFill>
          </w14:textFill>
        </w:rPr>
      </w:pPr>
      <w:r>
        <w:rPr>
          <w:color w:val="000000" w:themeColor="text1"/>
          <w14:textFill>
            <w14:solidFill>
              <w14:schemeClr w14:val="tx1"/>
            </w14:solidFill>
          </w14:textFill>
        </w:rPr>
        <w:t>ADDITIONAL SKILLS &amp; INTERESTS</w:t>
      </w:r>
    </w:p>
    <w:p w14:paraId="4BB6C302">
      <w:pPr>
        <w:spacing w:after="80"/>
        <w:rPr>
          <w:color w:val="000000" w:themeColor="text1"/>
          <w14:textFill>
            <w14:solidFill>
              <w14:schemeClr w14:val="tx1"/>
            </w14:solidFill>
          </w14:textFill>
        </w:rPr>
      </w:pPr>
      <w:r>
        <w:rPr>
          <w:b/>
          <w:bCs/>
          <w:color w:val="000000" w:themeColor="text1"/>
          <w:sz w:val="22"/>
          <w:szCs w:val="22"/>
          <w14:textFill>
            <w14:solidFill>
              <w14:schemeClr w14:val="tx1"/>
            </w14:solidFill>
          </w14:textFill>
        </w:rPr>
        <w:t xml:space="preserve">Languages: </w:t>
      </w:r>
      <w:r>
        <w:rPr>
          <w:color w:val="000000" w:themeColor="text1"/>
          <w:sz w:val="22"/>
          <w:szCs w:val="22"/>
          <w14:textFill>
            <w14:solidFill>
              <w14:schemeClr w14:val="tx1"/>
            </w14:solidFill>
          </w14:textFill>
        </w:rPr>
        <w:t>English (Fluent – Professional), Yoruba (Native Speaker)</w:t>
      </w:r>
    </w:p>
    <w:p w14:paraId="4474B782">
      <w:pPr>
        <w:spacing w:after="80"/>
        <w:rPr>
          <w:color w:val="000000" w:themeColor="text1"/>
          <w14:textFill>
            <w14:solidFill>
              <w14:schemeClr w14:val="tx1"/>
            </w14:solidFill>
          </w14:textFill>
        </w:rPr>
      </w:pPr>
      <w:r>
        <w:rPr>
          <w:b/>
          <w:bCs/>
          <w:color w:val="000000" w:themeColor="text1"/>
          <w:sz w:val="22"/>
          <w:szCs w:val="22"/>
          <w14:textFill>
            <w14:solidFill>
              <w14:schemeClr w14:val="tx1"/>
            </w14:solidFill>
          </w14:textFill>
        </w:rPr>
        <w:t xml:space="preserve">Technical Interests: </w:t>
      </w:r>
      <w:r>
        <w:rPr>
          <w:color w:val="000000" w:themeColor="text1"/>
          <w:sz w:val="22"/>
          <w:szCs w:val="22"/>
          <w14:textFill>
            <w14:solidFill>
              <w14:schemeClr w14:val="tx1"/>
            </w14:solidFill>
          </w14:textFill>
        </w:rPr>
        <w:t>Cloud-Native Architectures, DevOps &amp; CI/CD, AI/ML Integration, Blockchain Technology, Cybersecurity (Kali Linux, Network Security), UI/UX Design &amp; Design Thinking</w:t>
      </w:r>
    </w:p>
    <w:p w14:paraId="41267E70">
      <w:pPr>
        <w:spacing w:after="80"/>
        <w:rPr>
          <w:color w:val="000000" w:themeColor="text1"/>
          <w14:textFill>
            <w14:solidFill>
              <w14:schemeClr w14:val="tx1"/>
            </w14:solidFill>
          </w14:textFill>
        </w:rPr>
      </w:pPr>
      <w:r>
        <w:rPr>
          <w:b/>
          <w:bCs/>
          <w:color w:val="000000" w:themeColor="text1"/>
          <w:sz w:val="22"/>
          <w:szCs w:val="22"/>
          <w14:textFill>
            <w14:solidFill>
              <w14:schemeClr w14:val="tx1"/>
            </w14:solidFill>
          </w14:textFill>
        </w:rPr>
        <w:t xml:space="preserve">Soft Skills: </w:t>
      </w:r>
      <w:r>
        <w:rPr>
          <w:color w:val="000000" w:themeColor="text1"/>
          <w:sz w:val="22"/>
          <w:szCs w:val="22"/>
          <w14:textFill>
            <w14:solidFill>
              <w14:schemeClr w14:val="tx1"/>
            </w14:solidFill>
          </w14:textFill>
        </w:rPr>
        <w:t>Team Leadership, Cross-Functional Collaboration, Technical Documentation, Problem-Solving, Agile Methodologies, Client Communication, Mentoring &amp; Knowledge Transfer</w:t>
      </w:r>
    </w:p>
    <w:p w14:paraId="2FD53BED">
      <w:pPr>
        <w:spacing w:after="240"/>
        <w:rPr>
          <w:color w:val="000000" w:themeColor="text1"/>
          <w14:textFill>
            <w14:solidFill>
              <w14:schemeClr w14:val="tx1"/>
            </w14:solidFill>
          </w14:textFill>
        </w:rPr>
      </w:pPr>
      <w:r>
        <w:rPr>
          <w:b/>
          <w:bCs/>
          <w:color w:val="000000" w:themeColor="text1"/>
          <w:sz w:val="22"/>
          <w:szCs w:val="22"/>
          <w14:textFill>
            <w14:solidFill>
              <w14:schemeClr w14:val="tx1"/>
            </w14:solidFill>
          </w14:textFill>
        </w:rPr>
        <w:t xml:space="preserve">Professional Development: </w:t>
      </w:r>
      <w:r>
        <w:rPr>
          <w:color w:val="000000" w:themeColor="text1"/>
          <w:sz w:val="22"/>
          <w:szCs w:val="22"/>
          <w14:textFill>
            <w14:solidFill>
              <w14:schemeClr w14:val="tx1"/>
            </w14:solidFill>
          </w14:textFill>
        </w:rPr>
        <w:t>Actively learning Kubernetes, Docker containerization, GraphQL advanced patterns, Serverless architectures, and AI prompt engineering to stay at the forefront of emerging technologies</w:t>
      </w:r>
    </w:p>
    <w:p w14:paraId="4155DDBD">
      <w:pPr>
        <w:pBdr>
          <w:top w:val="single" w:color="2E75B6" w:sz="6" w:space="1"/>
        </w:pBdr>
        <w:spacing w:before="120" w:after="60"/>
        <w:jc w:val="center"/>
        <w:rPr>
          <w:color w:val="000000" w:themeColor="text1"/>
          <w14:textFill>
            <w14:solidFill>
              <w14:schemeClr w14:val="tx1"/>
            </w14:solidFill>
          </w14:textFill>
        </w:rPr>
      </w:pPr>
    </w:p>
    <w:p w14:paraId="79CDCE01">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CPN Registered Professional • Available for Immediate Employment • Open to Relocation • References Available Upon Request</w:t>
      </w:r>
    </w:p>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500E6C"/>
    <w:rsid w:val="064918B1"/>
    <w:rsid w:val="137D0DEC"/>
    <w:rsid w:val="1C8D195D"/>
    <w:rsid w:val="474D22A8"/>
    <w:rsid w:val="57833AC4"/>
    <w:rsid w:val="5BB24978"/>
    <w:rsid w:val="66F26570"/>
    <w:rsid w:val="75234144"/>
    <w:rsid w:val="780B67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4E78" w:sz="12" w:space="1"/>
      </w:pBdr>
      <w:spacing w:before="240" w:after="120"/>
      <w:outlineLvl w:val="0"/>
    </w:pPr>
    <w:rPr>
      <w:rFonts w:ascii="Calibri" w:hAnsi="Calibri" w:eastAsia="Calibri" w:cs="Calibri"/>
      <w:b/>
      <w:bCs/>
      <w:color w:val="1F4E78"/>
      <w:sz w:val="28"/>
      <w:szCs w:val="28"/>
    </w:rPr>
  </w:style>
  <w:style w:type="paragraph" w:styleId="3">
    <w:name w:val="heading 2"/>
    <w:next w:val="1"/>
    <w:qFormat/>
    <w:uiPriority w:val="0"/>
    <w:pPr>
      <w:spacing w:before="180" w:after="100"/>
      <w:outlineLvl w:val="1"/>
    </w:pPr>
    <w:rPr>
      <w:rFonts w:ascii="Calibri" w:hAnsi="Calibri" w:eastAsia="Calibri" w:cs="Calibri"/>
      <w:b/>
      <w:bCs/>
      <w:color w:val="2E75B6"/>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848</Words>
  <Characters>5802</Characters>
  <TotalTime>37</TotalTime>
  <ScaleCrop>false</ScaleCrop>
  <LinksUpToDate>false</LinksUpToDate>
  <CharactersWithSpaces>6570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2026-05-10T11:43:00Z</dcterms:created>
  <dc:creator>Un-named</dc:creator>
  <cp:lastModifiedBy>Eminioluwa Akinrinade</cp:lastModifiedBy>
  <dcterms:modified xsi:type="dcterms:W3CDTF">2026-05-15T18:47:48Z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eyJoZGlkIjoiYzAxMjgwZmYwNWU4ZmYyYzA5MTkwMWExZTY2NDQxNzciLCJ1c2VySWQiOiIyNzY2MzU1MDgzNzY0In0=</vt:lpwstr>
  </property>
  <property fmtid="{D5CDD505-2E9C-101B-9397-08002B2CF9AE}" pid="3" name="KSOProductBuildVer">
    <vt:lpwstr>1033-12.1.0.26372</vt:lpwstr>
  </property>
  <property fmtid="{D5CDD505-2E9C-101B-9397-08002B2CF9AE}" pid="4" name="ICV">
    <vt:lpwstr>28F35E51498B447894EA16B4BE71EB8E_12</vt:lpwstr>
  </property>
</Properties>
</file>