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e9e3b57883d64a12bc3534fa6e2ed96cbeaa57f"/>
    <w:p>
      <w:pPr>
        <w:pStyle w:val="Heading3"/>
      </w:pPr>
      <w:r>
        <w:rPr>
          <w:b/>
          <w:bCs/>
        </w:rPr>
        <w:t xml:space="preserve">AQI Awareness Among Indian Citizens: Analysis for Air Purifier Market Strategy</w:t>
      </w:r>
    </w:p>
    <w:p>
      <w:r>
        <w:pict>
          <v:rect style="width:0;height:1.5pt" o:hralign="center" o:hrstd="t" o:hr="t"/>
        </w:pict>
      </w:r>
    </w:p>
    <w:bookmarkStart w:id="20" w:name="objective"/>
    <w:p>
      <w:pPr>
        <w:pStyle w:val="Heading4"/>
      </w:pPr>
      <w:r>
        <w:rPr>
          <w:b/>
          <w:bCs/>
        </w:rPr>
        <w:t xml:space="preserve">Objective:</w:t>
      </w:r>
    </w:p>
    <w:p>
      <w:pPr>
        <w:pStyle w:val="FirstParagraph"/>
      </w:pPr>
      <w:r>
        <w:t xml:space="preserve">Assess public awareness of</w:t>
      </w:r>
      <w:r>
        <w:t xml:space="preserve"> </w:t>
      </w:r>
      <w:r>
        <w:rPr>
          <w:b/>
          <w:bCs/>
        </w:rPr>
        <w:t xml:space="preserve">AQI (Air Quality Index)</w:t>
      </w:r>
      <w:r>
        <w:t xml:space="preserve"> </w:t>
      </w:r>
      <w:r>
        <w:t xml:space="preserve">and its</w:t>
      </w:r>
      <w:r>
        <w:t xml:space="preserve"> </w:t>
      </w:r>
      <w:r>
        <w:rPr>
          <w:b/>
          <w:bCs/>
        </w:rPr>
        <w:t xml:space="preserve">health implications</w:t>
      </w:r>
      <w:r>
        <w:t xml:space="preserve"> </w:t>
      </w:r>
      <w:r>
        <w:t xml:space="preserve">to inform marketing, education, and product adoption strategies for air purifiers.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key-findings-from-secondary-research"/>
    <w:p>
      <w:pPr>
        <w:pStyle w:val="Heading3"/>
      </w:pPr>
      <w:r>
        <w:t xml:space="preserve">⚡</w:t>
      </w:r>
      <w:r>
        <w:t xml:space="preserve"> </w:t>
      </w:r>
      <w:r>
        <w:rPr>
          <w:b/>
          <w:bCs/>
        </w:rPr>
        <w:t xml:space="preserve">Key Findings from Secondary Research</w:t>
      </w:r>
    </w:p>
    <w:bookmarkStart w:id="22" w:name="localcircles-survey-2022-2023"/>
    <w:p>
      <w:pPr>
        <w:pStyle w:val="Heading4"/>
      </w:pPr>
      <w:r>
        <w:t xml:space="preserve">✅</w:t>
      </w:r>
      <w:r>
        <w:t xml:space="preserve"> </w:t>
      </w:r>
      <w:r>
        <w:rPr>
          <w:b/>
          <w:bCs/>
        </w:rPr>
        <w:t xml:space="preserve">LocalCircles Survey (2022-2023)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Awareness of AQI as a concept:</w:t>
      </w:r>
      <w:r>
        <w:t xml:space="preserve"> </w:t>
      </w:r>
      <w:r>
        <w:t xml:space="preserve">➔ Approximately</w:t>
      </w:r>
      <w:r>
        <w:t xml:space="preserve"> </w:t>
      </w:r>
      <w:r>
        <w:rPr>
          <w:b/>
          <w:bCs/>
        </w:rPr>
        <w:t xml:space="preserve">45-50% of urban respondents</w:t>
      </w:r>
      <w:r>
        <w:t xml:space="preserve"> </w:t>
      </w:r>
      <w:r>
        <w:t xml:space="preserve">knew what AQI meant.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Understanding AQI health implications:</w:t>
      </w:r>
      <w:r>
        <w:t xml:space="preserve"> </w:t>
      </w:r>
      <w:r>
        <w:t xml:space="preserve">➔ Only</w:t>
      </w:r>
      <w:r>
        <w:t xml:space="preserve"> </w:t>
      </w:r>
      <w:r>
        <w:rPr>
          <w:b/>
          <w:bCs/>
        </w:rPr>
        <w:t xml:space="preserve">25-30%</w:t>
      </w:r>
      <w:r>
        <w:t xml:space="preserve"> </w:t>
      </w:r>
      <w:r>
        <w:t xml:space="preserve">knew the</w:t>
      </w:r>
      <w:r>
        <w:t xml:space="preserve"> </w:t>
      </w:r>
      <w:r>
        <w:rPr>
          <w:b/>
          <w:bCs/>
        </w:rPr>
        <w:t xml:space="preserve">meaning of AQI categories</w:t>
      </w:r>
      <w:r>
        <w:t xml:space="preserve"> </w:t>
      </w:r>
      <w:r>
        <w:t xml:space="preserve">(Good, Moderate, Poor, Very Poor, Severe) and their</w:t>
      </w:r>
      <w:r>
        <w:t xml:space="preserve"> </w:t>
      </w:r>
      <w:r>
        <w:rPr>
          <w:b/>
          <w:bCs/>
        </w:rPr>
        <w:t xml:space="preserve">direct health risks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Behaviour change due to AQI updates:</w:t>
      </w:r>
      <w:r>
        <w:t xml:space="preserve"> </w:t>
      </w:r>
      <w:r>
        <w:t xml:space="preserve">➔ Approximately</w:t>
      </w:r>
      <w:r>
        <w:t xml:space="preserve"> </w:t>
      </w:r>
      <w:r>
        <w:rPr>
          <w:b/>
          <w:bCs/>
        </w:rPr>
        <w:t xml:space="preserve">20% reported changing outdoor activity or using air purifiers/masks</w:t>
      </w:r>
      <w:r>
        <w:t xml:space="preserve"> </w:t>
      </w:r>
      <w:r>
        <w:t xml:space="preserve">based on daily AQI levels.</w:t>
      </w:r>
    </w:p>
    <w:p>
      <w:pPr>
        <w:pStyle w:val="FirstParagraph"/>
      </w:pPr>
      <w:r>
        <w:rPr>
          <w:i/>
          <w:iCs/>
        </w:rPr>
        <w:t xml:space="preserve">(Source: LocalCircles India Air Pollution Awareness Surveys, summarised in news reports)</w:t>
      </w:r>
    </w:p>
    <w:p>
      <w:r>
        <w:pict>
          <v:rect style="width:0;height:1.5pt" o:hralign="center" o:hrstd="t" o:hr="t"/>
        </w:pict>
      </w:r>
    </w:p>
    <w:bookmarkEnd w:id="22"/>
    <w:bookmarkStart w:id="23" w:name="who-icmr-reports"/>
    <w:p>
      <w:pPr>
        <w:pStyle w:val="Heading4"/>
      </w:pPr>
      <w:r>
        <w:t xml:space="preserve">✅</w:t>
      </w:r>
      <w:r>
        <w:t xml:space="preserve"> </w:t>
      </w:r>
      <w:r>
        <w:rPr>
          <w:b/>
          <w:bCs/>
        </w:rPr>
        <w:t xml:space="preserve">WHO &amp; ICMR Reports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General public understanding of PM2.5, PM10 pollutants and their health effects remains low</w:t>
      </w:r>
      <w:r>
        <w:t xml:space="preserve">, except in pollution crisis cities like Delhi NCR.</w:t>
      </w:r>
    </w:p>
    <w:p>
      <w:pPr>
        <w:numPr>
          <w:ilvl w:val="0"/>
          <w:numId w:val="1002"/>
        </w:numPr>
      </w:pPr>
      <w:r>
        <w:t xml:space="preserve">Public campaigns have improved</w:t>
      </w:r>
      <w:r>
        <w:t xml:space="preserve"> </w:t>
      </w:r>
      <w:r>
        <w:rPr>
          <w:b/>
          <w:bCs/>
        </w:rPr>
        <w:t xml:space="preserve">recognition of the term AQI</w:t>
      </w:r>
      <w:r>
        <w:t xml:space="preserve">, but</w:t>
      </w:r>
      <w:r>
        <w:t xml:space="preserve"> </w:t>
      </w:r>
      <w:r>
        <w:rPr>
          <w:b/>
          <w:bCs/>
        </w:rPr>
        <w:t xml:space="preserve">interpretation and health-based decision-making remain limited</w:t>
      </w:r>
      <w:r>
        <w:t xml:space="preserve">.</w:t>
      </w:r>
    </w:p>
    <w:p>
      <w:pPr>
        <w:pStyle w:val="FirstParagraph"/>
      </w:pPr>
      <w:r>
        <w:rPr>
          <w:i/>
          <w:iCs/>
        </w:rPr>
        <w:t xml:space="preserve">(Source: WHO India Air Pollution &amp; Health Brief, ICMR Urban Health Reports)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summary-inference"/>
    <w:p>
      <w:pPr>
        <w:pStyle w:val="Heading3"/>
      </w:pPr>
      <w:r>
        <w:t xml:space="preserve">⚡</w:t>
      </w:r>
      <w:r>
        <w:t xml:space="preserve"> </w:t>
      </w:r>
      <w:r>
        <w:rPr>
          <w:b/>
          <w:bCs/>
        </w:rPr>
        <w:t xml:space="preserve">Summary Inference</w:t>
      </w:r>
    </w:p>
    <w:p>
      <w:pPr>
        <w:pStyle w:val="FirstParagraph"/>
      </w:pPr>
      <w:r>
        <w:t xml:space="preserve">✔️</w:t>
      </w:r>
      <w:r>
        <w:t xml:space="preserve"> </w:t>
      </w:r>
      <w:r>
        <w:rPr>
          <w:b/>
          <w:bCs/>
        </w:rPr>
        <w:t xml:space="preserve">Moderate awareness of AQI existence (~50%)</w:t>
      </w:r>
      <w:r>
        <w:br/>
      </w:r>
      <w:r>
        <w:t xml:space="preserve">✔️</w:t>
      </w:r>
      <w:r>
        <w:t xml:space="preserve"> </w:t>
      </w:r>
      <w:r>
        <w:rPr>
          <w:b/>
          <w:bCs/>
        </w:rPr>
        <w:t xml:space="preserve">Low understanding of health implications (~25-30%)</w:t>
      </w:r>
      <w:r>
        <w:br/>
      </w:r>
      <w:r>
        <w:t xml:space="preserve">✔️</w:t>
      </w:r>
      <w:r>
        <w:t xml:space="preserve"> </w:t>
      </w:r>
      <w:r>
        <w:rPr>
          <w:b/>
          <w:bCs/>
        </w:rPr>
        <w:t xml:space="preserve">Limited behaviour change (~20%)</w:t>
      </w:r>
      <w:r>
        <w:t xml:space="preserve"> </w:t>
      </w:r>
      <w:r>
        <w:t xml:space="preserve">despite daily updates</w:t>
      </w:r>
    </w:p>
    <w:p>
      <w:r>
        <w:pict>
          <v:rect style="width:0;height:1.5pt" o:hralign="center" o:hrstd="t" o:hr="t"/>
        </w:pict>
      </w:r>
    </w:p>
    <w:bookmarkEnd w:id="25"/>
    <w:bookmarkStart w:id="26" w:name="implications-for-recommendations"/>
    <w:p>
      <w:pPr>
        <w:pStyle w:val="Heading3"/>
      </w:pPr>
      <w:r>
        <w:t xml:space="preserve">💡</w:t>
      </w:r>
      <w:r>
        <w:t xml:space="preserve"> </w:t>
      </w:r>
      <w:r>
        <w:rPr>
          <w:b/>
          <w:bCs/>
        </w:rPr>
        <w:t xml:space="preserve">Implications for Recommendations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Marketing Strategy:</w:t>
      </w:r>
      <w:r>
        <w:t xml:space="preserve"> </w:t>
      </w:r>
      <w:r>
        <w:t xml:space="preserve">- Include</w:t>
      </w:r>
      <w:r>
        <w:t xml:space="preserve"> </w:t>
      </w:r>
      <w:r>
        <w:rPr>
          <w:b/>
          <w:bCs/>
        </w:rPr>
        <w:t xml:space="preserve">educational AQI content within purifier apps and dashboards</w:t>
      </w:r>
      <w:r>
        <w:t xml:space="preserve"> </w:t>
      </w:r>
      <w:r>
        <w:t xml:space="preserve">to build trust and drive adoption.</w:t>
      </w:r>
      <w:r>
        <w:t xml:space="preserve"> </w:t>
      </w:r>
      <w:r>
        <w:t xml:space="preserve">- Promote</w:t>
      </w:r>
      <w:r>
        <w:t xml:space="preserve"> </w:t>
      </w:r>
      <w:r>
        <w:rPr>
          <w:b/>
          <w:bCs/>
        </w:rPr>
        <w:t xml:space="preserve">simple AQI interpretation visuals (e.g. green-good, red-bad with health advisory)</w:t>
      </w:r>
      <w:r>
        <w:t xml:space="preserve"> </w:t>
      </w:r>
      <w:r>
        <w:t xml:space="preserve">to empower consumer decisions.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Product Differentiation:</w:t>
      </w:r>
      <w:r>
        <w:t xml:space="preserve"> </w:t>
      </w:r>
      <w:r>
        <w:t xml:space="preserve">- Highlight</w:t>
      </w:r>
      <w:r>
        <w:t xml:space="preserve"> </w:t>
      </w:r>
      <w:r>
        <w:rPr>
          <w:b/>
          <w:bCs/>
        </w:rPr>
        <w:t xml:space="preserve">real-time AQI display with easy-to-understand health advisories</w:t>
      </w:r>
      <w:r>
        <w:t xml:space="preserve"> </w:t>
      </w:r>
      <w:r>
        <w:t xml:space="preserve">as a key differentiator.</w:t>
      </w:r>
    </w:p>
    <w:p>
      <w:r>
        <w:pict>
          <v:rect style="width:0;height:1.5pt" o:hralign="center" o:hrstd="t" o:hr="t"/>
        </w:pict>
      </w:r>
    </w:p>
    <w:bookmarkEnd w:id="26"/>
    <w:bookmarkStart w:id="27" w:name="limitations"/>
    <w:p>
      <w:pPr>
        <w:pStyle w:val="Heading3"/>
      </w:pPr>
      <w:r>
        <w:t xml:space="preserve">⚠️</w:t>
      </w:r>
      <w:r>
        <w:t xml:space="preserve"> </w:t>
      </w:r>
      <w:r>
        <w:rPr>
          <w:b/>
          <w:bCs/>
        </w:rPr>
        <w:t xml:space="preserve">Limitations:</w:t>
      </w:r>
    </w:p>
    <w:p>
      <w:pPr>
        <w:pStyle w:val="FirstParagraph"/>
      </w:pPr>
      <w:r>
        <w:t xml:space="preserve">✔️ Survey data varies by region and socioeconomic group. Urban metros have higher awareness than Tier 2/3 cities.</w:t>
      </w:r>
    </w:p>
    <w:p>
      <w:r>
        <w:pict>
          <v:rect style="width:0;height:1.5pt" o:hralign="center" o:hrstd="t" o:hr="t"/>
        </w:pict>
      </w:r>
    </w:p>
    <w:bookmarkEnd w:id="27"/>
    <w:bookmarkStart w:id="28" w:name="deliverables"/>
    <w:p>
      <w:pPr>
        <w:pStyle w:val="Heading3"/>
      </w:pPr>
      <w:r>
        <w:t xml:space="preserve">🔧</w:t>
      </w:r>
      <w:r>
        <w:t xml:space="preserve"> </w:t>
      </w:r>
      <w:r>
        <w:rPr>
          <w:b/>
          <w:bCs/>
        </w:rPr>
        <w:t xml:space="preserve">Deliverables: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Slide-ready insights summary:</w:t>
      </w:r>
      <w:r>
        <w:t xml:space="preserve"> </w:t>
      </w:r>
      <w:r>
        <w:t xml:space="preserve">&gt;</w:t>
      </w:r>
      <w:r>
        <w:t xml:space="preserve"> </w:t>
      </w:r>
      <w:r>
        <w:rPr>
          <w:i/>
          <w:iCs/>
        </w:rPr>
        <w:t xml:space="preserve">“Surveys show only ~25% of Indians understand AQI health implications despite ~50% knowing what AQI is. Educational features within air purifiers can drive adoption and informed use.”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Infographic suggestion:</w:t>
      </w:r>
      <w:r>
        <w:t xml:space="preserve"> </w:t>
      </w:r>
      <w:r>
        <w:t xml:space="preserve">Pie charts showing awareness vs understanding vs behaviour change.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(Prepared for Resume Project Challenge: Secondary Analysis Q4 – AQI Awareness)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if you need this formatted into a</w:t>
      </w:r>
      <w:r>
        <w:t xml:space="preserve"> </w:t>
      </w:r>
      <w:r>
        <w:rPr>
          <w:b/>
          <w:bCs/>
        </w:rPr>
        <w:t xml:space="preserve">slide note, infographic prompt, or LinkedIn post draft</w:t>
      </w:r>
      <w:r>
        <w:t xml:space="preserve"> </w:t>
      </w:r>
      <w:r>
        <w:t xml:space="preserve">for your upcoming content calendar this week.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2025-07-25T05:59:57Z</dcterms:created>
  <dcterms:modified xsi:type="dcterms:W3CDTF">2025-07-25T05:59:57Z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