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D0AD2" w14:textId="77777777" w:rsidR="00E70DE8" w:rsidRPr="00B76E9D" w:rsidRDefault="00E70DE8" w:rsidP="00E70DE8">
      <w:pPr>
        <w:pStyle w:val="Ttulo1"/>
        <w:rPr>
          <w:b/>
          <w:sz w:val="22"/>
          <w:szCs w:val="22"/>
        </w:rPr>
      </w:pPr>
      <w:r w:rsidRPr="00DD52B1">
        <w:rPr>
          <w:b/>
          <w:sz w:val="26"/>
          <w:szCs w:val="26"/>
        </w:rPr>
        <w:t>PROPUESTA</w:t>
      </w:r>
      <w:r>
        <w:rPr>
          <w:b/>
          <w:sz w:val="22"/>
          <w:szCs w:val="22"/>
        </w:rPr>
        <w:t>.</w:t>
      </w:r>
    </w:p>
    <w:p w14:paraId="2804D94E" w14:textId="77777777" w:rsidR="00E70DE8" w:rsidRDefault="00E70DE8" w:rsidP="00E70DE8">
      <w:pPr>
        <w:rPr>
          <w:color w:val="222222"/>
          <w:shd w:val="clear" w:color="auto" w:fill="FFFFFF"/>
        </w:rPr>
      </w:pPr>
      <w:bookmarkStart w:id="0" w:name="_t2y3855jjmk0" w:colFirst="0" w:colLast="0"/>
      <w:bookmarkEnd w:id="0"/>
      <w:r w:rsidRPr="002C2E02">
        <w:t>Propuesta</w:t>
      </w:r>
      <w:r>
        <w:t xml:space="preserve"> anual,</w:t>
      </w:r>
      <w:r w:rsidRPr="002C2E02">
        <w:t xml:space="preserve"> técnica y económica por la prestación de servicios de desarrollos a demanda en modalidad Staff Augmentation</w:t>
      </w:r>
      <w:r>
        <w:t xml:space="preserve"> para todos los recursos que nos vinculan en formato Contrato Marco C. M. con Ordenes de Trabajo O.T. </w:t>
      </w:r>
    </w:p>
    <w:p w14:paraId="5D1155F5" w14:textId="77777777" w:rsidR="00E70DE8" w:rsidRPr="0008518A" w:rsidRDefault="00E70DE8" w:rsidP="00E70DE8">
      <w:pPr>
        <w:pStyle w:val="Ttulo2"/>
      </w:pPr>
      <w:r w:rsidRPr="0008518A">
        <w:t>CARACTERÍSTICAS DEL SERVICIO</w:t>
      </w:r>
    </w:p>
    <w:p w14:paraId="7D1B82EC" w14:textId="77777777" w:rsidR="00E70DE8" w:rsidRDefault="00E70DE8" w:rsidP="00E70DE8">
      <w:r>
        <w:t>Tiempo y Materiales</w:t>
      </w:r>
    </w:p>
    <w:p w14:paraId="237A9FA8" w14:textId="77777777" w:rsidR="00E70DE8" w:rsidRDefault="00E70DE8" w:rsidP="00E70DE8">
      <w:pPr>
        <w:pStyle w:val="Ttulo2"/>
      </w:pPr>
      <w:r>
        <w:t>MODALIDAD Y DURACIÓN DEL SERVICIO</w:t>
      </w:r>
    </w:p>
    <w:p w14:paraId="324BB6B1" w14:textId="77777777" w:rsidR="00E70DE8" w:rsidRDefault="00E70DE8" w:rsidP="00E70DE8">
      <w:pPr>
        <w:rPr>
          <w:color w:val="222222"/>
          <w:shd w:val="clear" w:color="auto" w:fill="FFFFFF"/>
        </w:rPr>
      </w:pPr>
      <w:r w:rsidRPr="002C2E02">
        <w:rPr>
          <w:color w:val="222222"/>
          <w:shd w:val="clear" w:color="auto" w:fill="FFFFFF"/>
        </w:rPr>
        <w:t xml:space="preserve">El mismo desarrollará en modalidad remota, conforme a las reglas del Banco Patagonia. La presente propuesta respeta los términos y condiciones del contrato estándar, con duración </w:t>
      </w:r>
      <w:r>
        <w:rPr>
          <w:color w:val="222222"/>
          <w:shd w:val="clear" w:color="auto" w:fill="FFFFFF"/>
        </w:rPr>
        <w:t xml:space="preserve">doce </w:t>
      </w:r>
      <w:r w:rsidRPr="002C2E02">
        <w:rPr>
          <w:color w:val="222222"/>
          <w:shd w:val="clear" w:color="auto" w:fill="FFFFFF"/>
        </w:rPr>
        <w:t>(</w:t>
      </w:r>
      <w:r>
        <w:rPr>
          <w:color w:val="222222"/>
          <w:shd w:val="clear" w:color="auto" w:fill="FFFFFF"/>
        </w:rPr>
        <w:t>12</w:t>
      </w:r>
      <w:r w:rsidRPr="002C2E02">
        <w:rPr>
          <w:color w:val="222222"/>
          <w:shd w:val="clear" w:color="auto" w:fill="FFFFFF"/>
        </w:rPr>
        <w:t>) meses</w:t>
      </w:r>
      <w:r>
        <w:rPr>
          <w:color w:val="222222"/>
          <w:shd w:val="clear" w:color="auto" w:fill="FFFFFF"/>
        </w:rPr>
        <w:t>, desde el 01/01/22 hasta el 31/12/22</w:t>
      </w:r>
      <w:r w:rsidRPr="002C2E02">
        <w:rPr>
          <w:color w:val="222222"/>
          <w:shd w:val="clear" w:color="auto" w:fill="FFFFFF"/>
        </w:rPr>
        <w:t>.</w:t>
      </w:r>
    </w:p>
    <w:p w14:paraId="1DAC62CB" w14:textId="77777777" w:rsidR="00E70DE8" w:rsidRPr="002530D8" w:rsidRDefault="00E70DE8" w:rsidP="00E70DE8">
      <w:pPr>
        <w:pStyle w:val="Ttulo2"/>
      </w:pPr>
      <w:r w:rsidRPr="002530D8">
        <w:t>COMPROMISO</w:t>
      </w:r>
    </w:p>
    <w:p w14:paraId="7956CBF3" w14:textId="77777777" w:rsidR="00E70DE8" w:rsidRPr="002530D8" w:rsidRDefault="00E70DE8" w:rsidP="00E70DE8">
      <w:bookmarkStart w:id="1" w:name="_ikauoho8n2wi" w:colFirst="0" w:colLast="0"/>
      <w:bookmarkStart w:id="2" w:name="_v9xh2nqmiwb3" w:colFirst="0" w:colLast="0"/>
      <w:bookmarkEnd w:id="1"/>
      <w:bookmarkEnd w:id="2"/>
      <w:r w:rsidRPr="002530D8">
        <w:t xml:space="preserve">Este </w:t>
      </w:r>
      <w:r>
        <w:t>Contrato Marco</w:t>
      </w:r>
      <w:r w:rsidRPr="002530D8">
        <w:t xml:space="preserve"> tendrá toda la atención y compromiso de la compañía. El éxito no dependerá exclusivamente de los recursos que se encuentren en trabajando en el proyecto, sino de la toda empresa. </w:t>
      </w:r>
    </w:p>
    <w:p w14:paraId="11DB310D" w14:textId="77777777" w:rsidR="00E70DE8" w:rsidRDefault="00E70DE8" w:rsidP="00E70DE8">
      <w:bookmarkStart w:id="3" w:name="_xbix76cqwquv" w:colFirst="0" w:colLast="0"/>
      <w:bookmarkEnd w:id="3"/>
      <w:r w:rsidRPr="002530D8">
        <w:t>Esto se logrará con un seguimiento constante de los avances, la creación de reportes, y el desarrollo de reuniones en los casos que sean necesarios.</w:t>
      </w:r>
    </w:p>
    <w:p w14:paraId="20F5784C" w14:textId="77777777" w:rsidR="00E70DE8" w:rsidRPr="002530D8" w:rsidRDefault="00E70DE8" w:rsidP="00E70DE8"/>
    <w:p w14:paraId="0414B469" w14:textId="77777777" w:rsidR="00E70DE8" w:rsidRPr="002530D8" w:rsidRDefault="00E70DE8" w:rsidP="00E70DE8">
      <w:pPr>
        <w:pStyle w:val="Ttulo2"/>
      </w:pPr>
      <w:bookmarkStart w:id="4" w:name="_dqger0dnto1" w:colFirst="0" w:colLast="0"/>
      <w:bookmarkStart w:id="5" w:name="_iwtl1kb2snw1" w:colFirst="0" w:colLast="0"/>
      <w:bookmarkEnd w:id="4"/>
      <w:bookmarkEnd w:id="5"/>
      <w:r w:rsidRPr="002530D8">
        <w:t>VALOR _CODERIO</w:t>
      </w:r>
    </w:p>
    <w:p w14:paraId="2959C77C" w14:textId="77777777" w:rsidR="00E70DE8" w:rsidRDefault="00E70DE8" w:rsidP="00E70DE8">
      <w:bookmarkStart w:id="6" w:name="_lelpfqwc33wj" w:colFirst="0" w:colLast="0"/>
      <w:bookmarkStart w:id="7" w:name="_1fob9te" w:colFirst="0" w:colLast="0"/>
      <w:bookmarkEnd w:id="6"/>
      <w:bookmarkEnd w:id="7"/>
      <w:r w:rsidRPr="002530D8">
        <w:t>La experiencia de sus integrantes en proyectos similares, el compromiso y los conocimientos en el área hacen que _coderio sea el socio justo para llevar el proyecto adelante.</w:t>
      </w:r>
    </w:p>
    <w:p w14:paraId="7446A162" w14:textId="77777777" w:rsidR="00E70DE8" w:rsidRDefault="00E70DE8" w:rsidP="00E70DE8">
      <w:pPr>
        <w:pStyle w:val="Ttulo2"/>
      </w:pPr>
      <w:r w:rsidRPr="002530D8">
        <w:t>LUGAR</w:t>
      </w:r>
      <w:r>
        <w:t>ES</w:t>
      </w:r>
      <w:r w:rsidRPr="002530D8">
        <w:t xml:space="preserve"> DE TRABAJO</w:t>
      </w:r>
    </w:p>
    <w:p w14:paraId="54AA156D" w14:textId="77777777" w:rsidR="00E70DE8" w:rsidRPr="00472546" w:rsidRDefault="00E70DE8" w:rsidP="00E70DE8">
      <w:pPr>
        <w:ind w:firstLine="720"/>
      </w:pPr>
      <w:r w:rsidRPr="00472546">
        <w:rPr>
          <w:b/>
        </w:rPr>
        <w:t>ONLINE:</w:t>
      </w:r>
      <w:r>
        <w:t xml:space="preserve"> 100% </w:t>
      </w:r>
    </w:p>
    <w:p w14:paraId="1C04D4EF" w14:textId="77777777" w:rsidR="00E70DE8" w:rsidRPr="002530D8" w:rsidRDefault="00E70DE8" w:rsidP="00E70DE8">
      <w:pPr>
        <w:spacing w:after="200"/>
        <w:ind w:left="720"/>
      </w:pPr>
      <w:r w:rsidRPr="002530D8">
        <w:rPr>
          <w:b/>
        </w:rPr>
        <w:t>BANCO PATAGONIA:</w:t>
      </w:r>
      <w:r w:rsidRPr="002530D8">
        <w:t xml:space="preserve"> Av. de Mayo 701 CABA</w:t>
      </w:r>
    </w:p>
    <w:p w14:paraId="0069A29B" w14:textId="77777777" w:rsidR="00E70DE8" w:rsidRPr="002530D8" w:rsidRDefault="00E70DE8" w:rsidP="00E70DE8">
      <w:pPr>
        <w:spacing w:after="200"/>
        <w:ind w:left="720"/>
      </w:pPr>
      <w:r w:rsidRPr="002530D8">
        <w:rPr>
          <w:b/>
        </w:rPr>
        <w:t xml:space="preserve">_coderio: </w:t>
      </w:r>
      <w:r w:rsidRPr="002530D8">
        <w:t xml:space="preserve">Costa Rica </w:t>
      </w:r>
      <w:r>
        <w:t xml:space="preserve">4550 </w:t>
      </w:r>
      <w:r w:rsidRPr="002530D8">
        <w:t>CABA</w:t>
      </w:r>
    </w:p>
    <w:p w14:paraId="6F8FB640" w14:textId="77777777" w:rsidR="00E70DE8" w:rsidRPr="002530D8" w:rsidRDefault="00E70DE8" w:rsidP="00E70DE8">
      <w:pPr>
        <w:pStyle w:val="Ttulo2"/>
      </w:pPr>
      <w:r w:rsidRPr="002530D8">
        <w:t>CONFIDENCIALIDAD</w:t>
      </w:r>
    </w:p>
    <w:p w14:paraId="774F99F4" w14:textId="77777777" w:rsidR="00E70DE8" w:rsidRPr="002530D8" w:rsidRDefault="00E70DE8" w:rsidP="00E70DE8">
      <w:pPr>
        <w:rPr>
          <w:b/>
          <w:color w:val="F9495C"/>
        </w:rPr>
      </w:pPr>
      <w:r w:rsidRPr="002530D8">
        <w:t xml:space="preserve">Todos los datos e informaciones que ustedes como clientes suministren a _coderio para la realización y el cumplimiento de los servicios encomendados, y/o toda información de BANCO PATAGONIA a la que tenga acceso _coderio en ocasión de la ejecución de los servicios, no podrá ser usada para ningún otro propósito ajeno al cumplimiento de las tareas detalladas. </w:t>
      </w:r>
    </w:p>
    <w:p w14:paraId="43D212A9" w14:textId="77777777" w:rsidR="00E70DE8" w:rsidRPr="002530D8" w:rsidRDefault="00E70DE8" w:rsidP="00E70DE8">
      <w:pPr>
        <w:rPr>
          <w:b/>
          <w:color w:val="F9495C"/>
        </w:rPr>
      </w:pPr>
    </w:p>
    <w:p w14:paraId="6D22C252" w14:textId="77777777" w:rsidR="00E70DE8" w:rsidRDefault="00E70DE8" w:rsidP="00E70DE8">
      <w:pPr>
        <w:pStyle w:val="Ttulo2"/>
      </w:pPr>
      <w:bookmarkStart w:id="8" w:name="_1niaatyeniov" w:colFirst="0" w:colLast="0"/>
      <w:bookmarkEnd w:id="8"/>
      <w:r w:rsidRPr="002530D8">
        <w:lastRenderedPageBreak/>
        <w:t>RESPONSABILIDADES DE CODERIO</w:t>
      </w:r>
    </w:p>
    <w:p w14:paraId="6985B754" w14:textId="77777777" w:rsidR="00E70DE8" w:rsidRPr="002530D8" w:rsidRDefault="00E70DE8" w:rsidP="00E70DE8">
      <w:pPr>
        <w:numPr>
          <w:ilvl w:val="0"/>
          <w:numId w:val="4"/>
        </w:numPr>
        <w:spacing w:before="0" w:after="0"/>
      </w:pPr>
      <w:r w:rsidRPr="002530D8">
        <w:t>Designar el recurso que obre por la validación de avances durante reuniones y entrega de resultados.</w:t>
      </w:r>
    </w:p>
    <w:p w14:paraId="49D6EEF3" w14:textId="77777777" w:rsidR="00E70DE8" w:rsidRPr="002530D8" w:rsidRDefault="00E70DE8" w:rsidP="00E70DE8">
      <w:pPr>
        <w:numPr>
          <w:ilvl w:val="0"/>
          <w:numId w:val="4"/>
        </w:numPr>
        <w:spacing w:before="0" w:after="0"/>
      </w:pPr>
      <w:bookmarkStart w:id="9" w:name="_3dy6vkm" w:colFirst="0" w:colLast="0"/>
      <w:bookmarkEnd w:id="9"/>
      <w:r w:rsidRPr="002530D8">
        <w:t>Mantener una estricta supervisión sobre cumplimiento de los requerimientos solicitados por el Cliente, a fin de cumplir con los objetivos y plazos.</w:t>
      </w:r>
    </w:p>
    <w:p w14:paraId="5599CD86" w14:textId="77777777" w:rsidR="00E70DE8" w:rsidRPr="002530D8" w:rsidRDefault="00E70DE8" w:rsidP="00E70DE8">
      <w:pPr>
        <w:numPr>
          <w:ilvl w:val="0"/>
          <w:numId w:val="4"/>
        </w:numPr>
        <w:spacing w:before="0" w:after="0"/>
      </w:pPr>
      <w:r w:rsidRPr="002530D8">
        <w:t>Entregar el proyecto en tiempo y forma cumpliendo con la calidad y los criterios de aceptación pactados entre las partes.</w:t>
      </w:r>
    </w:p>
    <w:p w14:paraId="086E6114" w14:textId="77777777" w:rsidR="00E70DE8" w:rsidRDefault="00E70DE8" w:rsidP="00E70DE8">
      <w:pPr>
        <w:numPr>
          <w:ilvl w:val="0"/>
          <w:numId w:val="4"/>
        </w:numPr>
        <w:spacing w:before="0" w:after="0"/>
      </w:pPr>
      <w:r w:rsidRPr="002530D8">
        <w:t>Mantener una estricta reserva y confidencialidad en los datos entregados por el cliente.</w:t>
      </w:r>
    </w:p>
    <w:p w14:paraId="0D8EF61D" w14:textId="77777777" w:rsidR="00E70DE8" w:rsidRDefault="00E70DE8" w:rsidP="00E70DE8"/>
    <w:p w14:paraId="408472B4" w14:textId="77777777" w:rsidR="00E70DE8" w:rsidRPr="002530D8" w:rsidRDefault="00E70DE8" w:rsidP="00E70DE8">
      <w:pPr>
        <w:pStyle w:val="Ttulo2"/>
      </w:pPr>
      <w:bookmarkStart w:id="10" w:name="_1t3h5sf" w:colFirst="0" w:colLast="0"/>
      <w:bookmarkEnd w:id="10"/>
      <w:r w:rsidRPr="002530D8">
        <w:t>RESPONSABILIDADES DEL CLIENTE</w:t>
      </w:r>
    </w:p>
    <w:p w14:paraId="343137C3" w14:textId="77777777" w:rsidR="00E70DE8" w:rsidRPr="002530D8" w:rsidRDefault="00E70DE8" w:rsidP="00E70DE8">
      <w:pPr>
        <w:numPr>
          <w:ilvl w:val="0"/>
          <w:numId w:val="3"/>
        </w:numPr>
        <w:spacing w:before="0" w:after="0"/>
      </w:pPr>
      <w:r w:rsidRPr="002530D8">
        <w:t>Informar a _coderio sobre normas particulares de seguridad.</w:t>
      </w:r>
    </w:p>
    <w:p w14:paraId="5F34FB8B" w14:textId="77777777" w:rsidR="00E70DE8" w:rsidRPr="002530D8" w:rsidRDefault="00E70DE8" w:rsidP="00E70DE8">
      <w:pPr>
        <w:numPr>
          <w:ilvl w:val="0"/>
          <w:numId w:val="3"/>
        </w:numPr>
        <w:spacing w:before="0" w:after="0"/>
      </w:pPr>
      <w:r w:rsidRPr="002530D8">
        <w:t>Designar a quien obre como punto focal para interactuar con el consultor de _coderio.</w:t>
      </w:r>
    </w:p>
    <w:p w14:paraId="0EA2FD2F" w14:textId="77777777" w:rsidR="00E70DE8" w:rsidRPr="002530D8" w:rsidRDefault="00E70DE8" w:rsidP="00E70DE8">
      <w:pPr>
        <w:numPr>
          <w:ilvl w:val="0"/>
          <w:numId w:val="3"/>
        </w:numPr>
        <w:spacing w:before="0" w:after="0"/>
      </w:pPr>
      <w:r w:rsidRPr="002530D8">
        <w:t xml:space="preserve">Proveer asistencia técnica en el tiempo y la forma </w:t>
      </w:r>
      <w:r>
        <w:t>que se acuerde</w:t>
      </w:r>
      <w:r w:rsidRPr="002530D8">
        <w:t>, en cada oportunidad en que sea requerida.</w:t>
      </w:r>
    </w:p>
    <w:p w14:paraId="1DD7A6F4" w14:textId="77777777" w:rsidR="00E70DE8" w:rsidRPr="002530D8" w:rsidRDefault="00E70DE8" w:rsidP="00E70DE8">
      <w:pPr>
        <w:numPr>
          <w:ilvl w:val="0"/>
          <w:numId w:val="3"/>
        </w:numPr>
        <w:spacing w:before="0" w:after="0"/>
      </w:pPr>
      <w:r w:rsidRPr="002530D8">
        <w:t>Acordar, coordinar y ejecutar la metodología de solución ante el caso de indisponibilidad de fuentes y/o documentación.</w:t>
      </w:r>
    </w:p>
    <w:p w14:paraId="752C9EED" w14:textId="77777777" w:rsidR="00E70DE8" w:rsidRPr="002530D8" w:rsidRDefault="00E70DE8" w:rsidP="00E70DE8">
      <w:pPr>
        <w:numPr>
          <w:ilvl w:val="0"/>
          <w:numId w:val="3"/>
        </w:numPr>
        <w:spacing w:before="0" w:after="0"/>
      </w:pPr>
      <w:r w:rsidRPr="002530D8">
        <w:t>Proveer la infraestructura necesaria para las tareas relacionadas al proyecto que deban realizarse en las instalaciones del cliente.</w:t>
      </w:r>
    </w:p>
    <w:p w14:paraId="4BD9E475" w14:textId="77777777" w:rsidR="00E70DE8" w:rsidRPr="002530D8" w:rsidRDefault="00E70DE8" w:rsidP="00E70DE8">
      <w:pPr>
        <w:numPr>
          <w:ilvl w:val="0"/>
          <w:numId w:val="3"/>
        </w:numPr>
        <w:spacing w:before="0" w:after="0"/>
      </w:pPr>
      <w:r w:rsidRPr="002530D8">
        <w:t>Aprobar o desaprobar formalmente todos los entregables a lo largo del proyecto mediante un mail enviado por el líder de proyecto, al líder de proyecto de _coderio.</w:t>
      </w:r>
    </w:p>
    <w:p w14:paraId="011E27D0" w14:textId="77777777" w:rsidR="00E70DE8" w:rsidRDefault="00E70DE8" w:rsidP="00E70DE8">
      <w:pPr>
        <w:numPr>
          <w:ilvl w:val="0"/>
          <w:numId w:val="3"/>
        </w:numPr>
        <w:spacing w:before="0" w:after="0"/>
      </w:pPr>
      <w:r w:rsidRPr="002530D8">
        <w:t>En el caso de que por alguna razón BANCO PATAGONIA necesite discontinuar el servicio previo a la finalización pautada del mismo, deberá avisar con 30 días de anticipación, de manera que permita a _coderio su reasignación.</w:t>
      </w:r>
    </w:p>
    <w:p w14:paraId="7CE9F8BA" w14:textId="77777777" w:rsidR="00E70DE8" w:rsidRDefault="00E70DE8" w:rsidP="00E70DE8">
      <w:pPr>
        <w:pStyle w:val="Ttulo2"/>
      </w:pPr>
      <w:bookmarkStart w:id="11" w:name="_qsjiul6evl2v" w:colFirst="0" w:colLast="0"/>
      <w:bookmarkEnd w:id="11"/>
      <w:r w:rsidRPr="0008518A">
        <w:t>COTIZACIÓN</w:t>
      </w:r>
      <w:r>
        <w:t xml:space="preserve"> PROPUESTA</w:t>
      </w:r>
    </w:p>
    <w:p w14:paraId="36F7F12E" w14:textId="77777777" w:rsidR="00E70DE8" w:rsidRPr="00D322D0" w:rsidRDefault="00E70DE8" w:rsidP="00E70DE8">
      <w:pPr>
        <w:rPr>
          <w:b/>
          <w:bCs/>
        </w:rPr>
      </w:pPr>
      <w:r w:rsidRPr="00D322D0">
        <w:rPr>
          <w:b/>
          <w:bCs/>
        </w:rPr>
        <w:t>Contexto:</w:t>
      </w:r>
    </w:p>
    <w:p w14:paraId="60EC4F98" w14:textId="77777777" w:rsidR="00E70DE8" w:rsidRDefault="00E70DE8" w:rsidP="00E70DE8">
      <w:r>
        <w:t>El aumento de los precios del año 2021 desde febrero hasta noviembre.</w:t>
      </w:r>
    </w:p>
    <w:p w14:paraId="64B66AE9" w14:textId="77777777" w:rsidR="00E70DE8" w:rsidRDefault="00E70DE8" w:rsidP="00E70DE8">
      <w:r>
        <w:t>Se observa que el índice IPC (Índice de productos del consumidor) acumulado es del 51.4% a agosto 2021 con un proyectado superior al 55% a fin de año.</w:t>
      </w:r>
    </w:p>
    <w:p w14:paraId="45304DAD" w14:textId="77777777" w:rsidR="00E70DE8" w:rsidRDefault="00E70DE8" w:rsidP="00E70DE8">
      <w:r>
        <w:t>Nuestros recursos los pagamos al standard internacional dolarizados, los que debido a la inflación del dólar y la alta demanda surgida en este año sobre todo desde USA, nos dejó muy atrasados en los precios cobrados que vienen desde el mes de abril/mayo del 2021.</w:t>
      </w:r>
    </w:p>
    <w:p w14:paraId="6920C84D" w14:textId="77777777" w:rsidR="00E70DE8" w:rsidRDefault="00E70DE8" w:rsidP="00E70DE8">
      <w:r>
        <w:t xml:space="preserve">Se </w:t>
      </w:r>
      <w:proofErr w:type="spellStart"/>
      <w:r>
        <w:t>a</w:t>
      </w:r>
      <w:proofErr w:type="spellEnd"/>
      <w:r>
        <w:t xml:space="preserve"> observado una gran sin </w:t>
      </w:r>
      <w:proofErr w:type="spellStart"/>
      <w:r>
        <w:t>numero</w:t>
      </w:r>
      <w:proofErr w:type="spellEnd"/>
      <w:r>
        <w:t xml:space="preserve"> de trastornos de índole burocrática cuando se requiere de forma rápida ingresar un recurso para algún proyecto. Es por esto que también deseamos agregar a la renovación el concepto de </w:t>
      </w:r>
      <w:r w:rsidRPr="003D0F63">
        <w:rPr>
          <w:b/>
          <w:bCs/>
        </w:rPr>
        <w:t>Contrato Marco C.M. con Ordenes de Trabajo O.T.</w:t>
      </w:r>
      <w:r>
        <w:t xml:space="preserve"> </w:t>
      </w:r>
    </w:p>
    <w:p w14:paraId="29B125BD" w14:textId="77777777" w:rsidR="00E70DE8" w:rsidRDefault="00E70DE8" w:rsidP="00E70DE8">
      <w:r>
        <w:t>Basado en estos datos es que proponemos la siguiente metodología y estas cifras para el 2022</w:t>
      </w:r>
    </w:p>
    <w:p w14:paraId="0C018F7E" w14:textId="77777777" w:rsidR="00E70DE8" w:rsidRDefault="00E70DE8" w:rsidP="00E70DE8">
      <w:pPr>
        <w:rPr>
          <w:b/>
          <w:bCs/>
        </w:rPr>
      </w:pPr>
    </w:p>
    <w:p w14:paraId="387A792B" w14:textId="77777777" w:rsidR="00E70DE8" w:rsidRDefault="00E70DE8" w:rsidP="00E70DE8">
      <w:pPr>
        <w:rPr>
          <w:b/>
          <w:bCs/>
        </w:rPr>
      </w:pPr>
    </w:p>
    <w:p w14:paraId="5695F97F" w14:textId="77777777" w:rsidR="00E70DE8" w:rsidRDefault="00E70DE8" w:rsidP="00E70DE8">
      <w:pPr>
        <w:rPr>
          <w:b/>
          <w:bCs/>
        </w:rPr>
      </w:pPr>
    </w:p>
    <w:p w14:paraId="30E736C6" w14:textId="77777777" w:rsidR="00E70DE8" w:rsidRDefault="00E70DE8" w:rsidP="00E70DE8">
      <w:pPr>
        <w:rPr>
          <w:b/>
          <w:bCs/>
        </w:rPr>
      </w:pPr>
    </w:p>
    <w:p w14:paraId="47077A66" w14:textId="529172A0" w:rsidR="00E70DE8" w:rsidRPr="00817A95" w:rsidRDefault="00E70DE8" w:rsidP="00E70DE8">
      <w:pPr>
        <w:rPr>
          <w:b/>
          <w:bCs/>
        </w:rPr>
      </w:pPr>
      <w:r w:rsidRPr="00817A95">
        <w:rPr>
          <w:b/>
          <w:bCs/>
        </w:rPr>
        <w:lastRenderedPageBreak/>
        <w:t>Contrato Marco con Ordenes de Trabajo.</w:t>
      </w:r>
    </w:p>
    <w:p w14:paraId="04EF6DA1" w14:textId="77777777" w:rsidR="00E70DE8" w:rsidRDefault="00E70DE8" w:rsidP="00E70DE8">
      <w:r>
        <w:t xml:space="preserve">El Contrato Marco C.M. explica sus límites y considerandos como cualquier contrato que hoy nos vincula, con sus </w:t>
      </w:r>
      <w:proofErr w:type="spellStart"/>
      <w:r>
        <w:t>SLA´s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y agrega el concepto de Ordenes de Trabajo O.T.</w:t>
      </w:r>
    </w:p>
    <w:p w14:paraId="704D7368" w14:textId="77777777" w:rsidR="00E70DE8" w:rsidRDefault="00E70DE8" w:rsidP="00E70DE8">
      <w:r>
        <w:t>Las O.T. son simples documentos que indican el tipo de recurso, las horas, el precio ya pre acordado en el contrato Marco por hora y la fecha de ingreso y finalización del recurso extra que se desea contratar.</w:t>
      </w:r>
    </w:p>
    <w:p w14:paraId="66514647" w14:textId="77777777" w:rsidR="00E70DE8" w:rsidRDefault="00E70DE8" w:rsidP="00E70DE8">
      <w:r>
        <w:t>Si el recurso NO se encontrase dentro de los precios y recursos ya acordados en el C.M. simplemente se acuerda un precio / hora y se agrega en la O.T.</w:t>
      </w:r>
    </w:p>
    <w:p w14:paraId="57020867" w14:textId="77777777" w:rsidR="00E70DE8" w:rsidRDefault="00E70DE8" w:rsidP="00E70DE8">
      <w:r>
        <w:t>Esto nos ahorra a ambas partes tener que lidiar con la burocracia administrativa que poseemos para hacer ingresar un recurso en el proyecto que se desee, agiliza de forma increíble los tramites y tiempos.</w:t>
      </w:r>
    </w:p>
    <w:p w14:paraId="040945DE" w14:textId="77777777" w:rsidR="00E70DE8" w:rsidRDefault="00E70DE8" w:rsidP="00E70DE8">
      <w:r>
        <w:t>La propuesta es agilizar el ingreso del nuevo personal, solo se llena una O.T. con las firmas correspondientes que habilitan la toma de dicho recurso se presenta a las partes y el mismo ingresa a trabajar, bajo los parámetros del contrato marco y precios pre acordados del mismo. (Ver O.T.).</w:t>
      </w:r>
    </w:p>
    <w:p w14:paraId="72C9FF15" w14:textId="77777777" w:rsidR="00E70DE8" w:rsidRDefault="00E70DE8" w:rsidP="00E70DE8">
      <w:pPr>
        <w:rPr>
          <w:b/>
        </w:rPr>
      </w:pPr>
      <w:r>
        <w:rPr>
          <w:b/>
        </w:rPr>
        <w:t>Ejemplo de O.T.</w:t>
      </w:r>
    </w:p>
    <w:p w14:paraId="4A4BB3A0" w14:textId="77777777" w:rsidR="00E70DE8" w:rsidRDefault="00E70DE8" w:rsidP="00E70DE8">
      <w:pPr>
        <w:rPr>
          <w:b/>
        </w:rPr>
      </w:pPr>
      <w:r>
        <w:object w:dxaOrig="10170" w:dyaOrig="8310" w14:anchorId="141D67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5pt;height:344.25pt" o:ole="">
            <v:imagedata r:id="rId5" o:title=""/>
          </v:shape>
          <o:OLEObject Type="Embed" ProgID="Paint.Picture" ShapeID="_x0000_i1025" DrawAspect="Content" ObjectID="_1703343171" r:id="rId6"/>
        </w:object>
      </w:r>
    </w:p>
    <w:p w14:paraId="5536E9A6" w14:textId="0DED32FB" w:rsidR="00E70DE8" w:rsidRDefault="00E70DE8" w:rsidP="00E70DE8">
      <w:pPr>
        <w:rPr>
          <w:b/>
        </w:rPr>
      </w:pPr>
    </w:p>
    <w:p w14:paraId="5FC96FB8" w14:textId="4DCFC9F3" w:rsidR="00E70DE8" w:rsidRDefault="00E70DE8" w:rsidP="00E70DE8">
      <w:pPr>
        <w:rPr>
          <w:b/>
        </w:rPr>
      </w:pPr>
    </w:p>
    <w:p w14:paraId="37833C87" w14:textId="40B5EB4C" w:rsidR="00E70DE8" w:rsidRDefault="00E70DE8" w:rsidP="00E70DE8">
      <w:pPr>
        <w:rPr>
          <w:b/>
        </w:rPr>
      </w:pPr>
    </w:p>
    <w:p w14:paraId="1E109DCD" w14:textId="77777777" w:rsidR="00E70DE8" w:rsidRDefault="00E70DE8" w:rsidP="00E70DE8">
      <w:pPr>
        <w:rPr>
          <w:b/>
        </w:rPr>
      </w:pPr>
    </w:p>
    <w:p w14:paraId="36AE6E0E" w14:textId="77777777" w:rsidR="00E70DE8" w:rsidRDefault="00E70DE8" w:rsidP="00E70DE8">
      <w:pPr>
        <w:rPr>
          <w:b/>
        </w:rPr>
      </w:pPr>
      <w:r w:rsidRPr="00904162">
        <w:rPr>
          <w:b/>
        </w:rPr>
        <w:lastRenderedPageBreak/>
        <w:t>Metodología</w:t>
      </w:r>
      <w:r>
        <w:rPr>
          <w:b/>
        </w:rPr>
        <w:t xml:space="preserve"> de precios anual</w:t>
      </w:r>
    </w:p>
    <w:p w14:paraId="5CC0E660" w14:textId="77777777" w:rsidR="00E70DE8" w:rsidRDefault="00E70DE8" w:rsidP="00E70DE8">
      <w:pPr>
        <w:ind w:left="720"/>
      </w:pPr>
      <w:r>
        <w:t>Variación del precio por recurso de forma escalonada y trimestral.</w:t>
      </w:r>
    </w:p>
    <w:p w14:paraId="6F52E22A" w14:textId="77777777" w:rsidR="00E70DE8" w:rsidRPr="00530A46" w:rsidRDefault="00E70DE8" w:rsidP="00E70DE8">
      <w:pPr>
        <w:ind w:left="720"/>
        <w:rPr>
          <w:b/>
        </w:rPr>
      </w:pPr>
      <w:r w:rsidRPr="00530A46">
        <w:rPr>
          <w:b/>
        </w:rPr>
        <w:t>Trimestres</w:t>
      </w:r>
    </w:p>
    <w:p w14:paraId="59BB57AC" w14:textId="77777777" w:rsidR="00E70DE8" w:rsidRDefault="00E70DE8" w:rsidP="00E70DE8">
      <w:pPr>
        <w:pStyle w:val="Prrafodelista"/>
        <w:numPr>
          <w:ilvl w:val="0"/>
          <w:numId w:val="1"/>
        </w:numPr>
        <w:ind w:left="1800"/>
      </w:pPr>
      <w:r>
        <w:t>Q1: Enero, Febrero, Marzo.</w:t>
      </w:r>
    </w:p>
    <w:p w14:paraId="031F496A" w14:textId="77777777" w:rsidR="00E70DE8" w:rsidRDefault="00E70DE8" w:rsidP="00E70DE8">
      <w:pPr>
        <w:pStyle w:val="Prrafodelista"/>
        <w:numPr>
          <w:ilvl w:val="0"/>
          <w:numId w:val="1"/>
        </w:numPr>
        <w:ind w:left="1800"/>
      </w:pPr>
      <w:r>
        <w:t>Q2: Abril, Mayo, Junio.</w:t>
      </w:r>
    </w:p>
    <w:p w14:paraId="62501882" w14:textId="77777777" w:rsidR="00E70DE8" w:rsidRDefault="00E70DE8" w:rsidP="00E70DE8">
      <w:pPr>
        <w:pStyle w:val="Prrafodelista"/>
        <w:numPr>
          <w:ilvl w:val="0"/>
          <w:numId w:val="1"/>
        </w:numPr>
        <w:ind w:left="1800"/>
      </w:pPr>
      <w:r>
        <w:t>Q3: Julio, Agosto, Setiembre.</w:t>
      </w:r>
    </w:p>
    <w:p w14:paraId="35C92B7D" w14:textId="77777777" w:rsidR="00E70DE8" w:rsidRDefault="00E70DE8" w:rsidP="00E70DE8">
      <w:pPr>
        <w:pStyle w:val="Prrafodelista"/>
        <w:numPr>
          <w:ilvl w:val="0"/>
          <w:numId w:val="1"/>
        </w:numPr>
        <w:ind w:left="1800"/>
      </w:pPr>
      <w:r>
        <w:t>Q4: Octubre, Noviembre, Diciembre.</w:t>
      </w:r>
    </w:p>
    <w:p w14:paraId="73793B30" w14:textId="1704024C" w:rsidR="00E1621A" w:rsidRDefault="00E1621A"/>
    <w:p w14:paraId="0FD8EEAF" w14:textId="10497795" w:rsidR="00E70DE8" w:rsidRDefault="00E70DE8"/>
    <w:p w14:paraId="6D7D57F5" w14:textId="72C745C5" w:rsidR="00E70DE8" w:rsidRDefault="00E70DE8">
      <w:r>
        <w:t xml:space="preserve">OFERTA COMERCIAL NUMEROS </w:t>
      </w:r>
    </w:p>
    <w:p w14:paraId="61CC8D07" w14:textId="7F4B261F" w:rsidR="00E70DE8" w:rsidRDefault="00E70DE8"/>
    <w:p w14:paraId="010278A3" w14:textId="56DAC4FA" w:rsidR="00E70DE8" w:rsidRDefault="00E70DE8"/>
    <w:p w14:paraId="21C39AC4" w14:textId="68151E61" w:rsidR="00E70DE8" w:rsidRDefault="00E70DE8"/>
    <w:p w14:paraId="0D3B4C87" w14:textId="36F38FFD" w:rsidR="00E70DE8" w:rsidRDefault="00E70DE8"/>
    <w:p w14:paraId="38E7B88C" w14:textId="2C9FB252" w:rsidR="00E70DE8" w:rsidRDefault="00E70DE8"/>
    <w:p w14:paraId="0588B701" w14:textId="68E15237" w:rsidR="00E70DE8" w:rsidRDefault="00E70DE8"/>
    <w:p w14:paraId="271BF24E" w14:textId="77777777" w:rsidR="00E70DE8" w:rsidRDefault="00E70DE8"/>
    <w:p w14:paraId="2B61CA5D" w14:textId="77777777" w:rsidR="00E70DE8" w:rsidRDefault="00E70DE8" w:rsidP="00E70DE8">
      <w:pPr>
        <w:rPr>
          <w:b/>
          <w:u w:val="single"/>
        </w:rPr>
      </w:pPr>
      <w:r w:rsidRPr="00977B0D">
        <w:rPr>
          <w:color w:val="FF0000"/>
        </w:rPr>
        <w:t>CLAUSULA GATILLO</w:t>
      </w:r>
    </w:p>
    <w:p w14:paraId="619D1A2A" w14:textId="77777777" w:rsidR="00E70DE8" w:rsidRDefault="00E70DE8" w:rsidP="00E70DE8">
      <w:r w:rsidRPr="002E26AA">
        <w:rPr>
          <w:b/>
          <w:u w:val="single"/>
        </w:rPr>
        <w:t>Protocolo de Seguridad</w:t>
      </w:r>
      <w:r>
        <w:rPr>
          <w:b/>
          <w:u w:val="single"/>
        </w:rPr>
        <w:t>:</w:t>
      </w:r>
      <w:r>
        <w:t xml:space="preserve"> Es un instrumento que se implementa para dar seguridad de cumplimiento en contratos con periodos de mediano y largo plazo y que nos protege ante “situaciones imprevistas” de tenor económicas que pudieran surgir a nivel país y que están fuera de control tanto para el banco Patagonia como para Coderio. El mismo asegura el complimiento y continuidad efectivas del contrato para ambas partes involucradas. El no aplicar este protocolo de seguridad para estos periodos de tiempo implica falta de experiencia de la empresa oferente del servicio y claramente se corre con un gran riesgo de entrar en situaciones irreconciliables para las partes en caso de inflación y escalada del dólar. </w:t>
      </w:r>
    </w:p>
    <w:p w14:paraId="6301A8EE" w14:textId="77777777" w:rsidR="00E70DE8" w:rsidRDefault="00E70DE8" w:rsidP="00E70DE8">
      <w:pPr>
        <w:rPr>
          <w:b/>
          <w:u w:val="single"/>
        </w:rPr>
      </w:pPr>
      <w:r w:rsidRPr="00325B16">
        <w:rPr>
          <w:b/>
          <w:u w:val="single"/>
        </w:rPr>
        <w:t xml:space="preserve">Entiéndase como una medida de protección para </w:t>
      </w:r>
      <w:r>
        <w:rPr>
          <w:b/>
          <w:u w:val="single"/>
        </w:rPr>
        <w:t>ambas</w:t>
      </w:r>
      <w:r w:rsidRPr="00325B16">
        <w:rPr>
          <w:b/>
          <w:u w:val="single"/>
        </w:rPr>
        <w:t xml:space="preserve"> partes</w:t>
      </w:r>
      <w:r>
        <w:rPr>
          <w:b/>
          <w:u w:val="single"/>
        </w:rPr>
        <w:t xml:space="preserve"> a contratos de mediano y largo plazo</w:t>
      </w:r>
      <w:r w:rsidRPr="00325B16">
        <w:rPr>
          <w:b/>
          <w:u w:val="single"/>
        </w:rPr>
        <w:t>.</w:t>
      </w:r>
    </w:p>
    <w:p w14:paraId="51BA8CF9" w14:textId="77777777" w:rsidR="00E70DE8" w:rsidRPr="00325B16" w:rsidRDefault="00E70DE8" w:rsidP="00E70DE8">
      <w:pPr>
        <w:rPr>
          <w:b/>
          <w:u w:val="single"/>
        </w:rPr>
      </w:pPr>
      <w:r>
        <w:rPr>
          <w:b/>
          <w:u w:val="single"/>
        </w:rPr>
        <w:t>Procedimiento:</w:t>
      </w:r>
    </w:p>
    <w:p w14:paraId="7CBF167A" w14:textId="77777777" w:rsidR="00E70DE8" w:rsidRDefault="00E70DE8" w:rsidP="00E70DE8">
      <w:pPr>
        <w:pStyle w:val="Prrafodelista"/>
        <w:numPr>
          <w:ilvl w:val="0"/>
          <w:numId w:val="2"/>
        </w:numPr>
      </w:pPr>
      <w:r>
        <w:t>Se toma como referencia el IPC (Índice de Precios al Consumidor) de curso legal solicitado por el banco Patagonia.</w:t>
      </w:r>
    </w:p>
    <w:p w14:paraId="49CE4759" w14:textId="77777777" w:rsidR="00E70DE8" w:rsidRDefault="00E70DE8" w:rsidP="00E70DE8">
      <w:pPr>
        <w:pStyle w:val="Prrafodelista"/>
        <w:numPr>
          <w:ilvl w:val="0"/>
          <w:numId w:val="2"/>
        </w:numPr>
      </w:pPr>
      <w:r>
        <w:t>Una vez el IPC supere el 55% por ciento de referencia la diferencia será facturada a favor de Coderio.</w:t>
      </w:r>
    </w:p>
    <w:p w14:paraId="0993F315" w14:textId="77777777" w:rsidR="00E70DE8" w:rsidRDefault="00E70DE8" w:rsidP="00E70DE8">
      <w:pPr>
        <w:pStyle w:val="Prrafodelista"/>
        <w:numPr>
          <w:ilvl w:val="0"/>
          <w:numId w:val="2"/>
        </w:numPr>
      </w:pPr>
      <w:r>
        <w:t>Las partes se encontrarán para ver el mejor camino a tomar.</w:t>
      </w:r>
    </w:p>
    <w:p w14:paraId="0BE126A0" w14:textId="77777777" w:rsidR="00E70DE8" w:rsidRDefault="00E70DE8" w:rsidP="00E70DE8">
      <w:pPr>
        <w:pStyle w:val="Prrafodelista"/>
      </w:pPr>
    </w:p>
    <w:p w14:paraId="5793923A" w14:textId="77777777" w:rsidR="00E70DE8" w:rsidRDefault="00E70DE8" w:rsidP="00E70DE8">
      <w:pPr>
        <w:pStyle w:val="Prrafodelista"/>
      </w:pPr>
    </w:p>
    <w:p w14:paraId="535DAD8F" w14:textId="77777777" w:rsidR="00E70DE8" w:rsidRDefault="00E70DE8" w:rsidP="00E70DE8">
      <w:r w:rsidRPr="00497B58">
        <w:rPr>
          <w:b/>
        </w:rPr>
        <w:t>Facturación</w:t>
      </w:r>
      <w:r>
        <w:rPr>
          <w:b/>
        </w:rPr>
        <w:t xml:space="preserve"> y forma de pago</w:t>
      </w:r>
      <w:r w:rsidRPr="00497B58">
        <w:t xml:space="preserve">: La facturación se realizará </w:t>
      </w:r>
      <w:r>
        <w:t>mensualmente a mes vencido</w:t>
      </w:r>
      <w:r w:rsidRPr="00497B58">
        <w:t>, siete (7) días hábiles previos al cierre de cada etapa.</w:t>
      </w:r>
      <w:r>
        <w:t xml:space="preserve"> El pago se realiza por </w:t>
      </w:r>
      <w:r w:rsidRPr="00497B58">
        <w:t xml:space="preserve">transferencia bancaria a los quince (15) días de la fecha de recepción efectiva de la factura. </w:t>
      </w:r>
    </w:p>
    <w:p w14:paraId="44632A7D" w14:textId="77777777" w:rsidR="00E70DE8" w:rsidRDefault="00E70DE8"/>
    <w:sectPr w:rsidR="00E70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li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44EC0"/>
    <w:multiLevelType w:val="multilevel"/>
    <w:tmpl w:val="DEE48A9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3C58DA"/>
    <w:multiLevelType w:val="hybridMultilevel"/>
    <w:tmpl w:val="FC1C6A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15223"/>
    <w:multiLevelType w:val="multilevel"/>
    <w:tmpl w:val="BC0A7C0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BC50BBE"/>
    <w:multiLevelType w:val="hybridMultilevel"/>
    <w:tmpl w:val="7570DA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E8"/>
    <w:rsid w:val="00E1621A"/>
    <w:rsid w:val="00E7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5073"/>
  <w15:chartTrackingRefBased/>
  <w15:docId w15:val="{8F3439F7-D051-461E-B9B5-9F99BE9C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DE8"/>
    <w:pPr>
      <w:spacing w:before="120" w:after="120" w:line="240" w:lineRule="auto"/>
      <w:jc w:val="both"/>
    </w:pPr>
    <w:rPr>
      <w:rFonts w:ascii="Muli" w:eastAsia="Muli" w:hAnsi="Muli" w:cs="Muli"/>
      <w:lang w:val="es-AR"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E70DE8"/>
    <w:pPr>
      <w:keepNext/>
      <w:keepLines/>
      <w:spacing w:before="400" w:line="360" w:lineRule="auto"/>
      <w:jc w:val="left"/>
      <w:outlineLvl w:val="0"/>
    </w:pPr>
    <w:rPr>
      <w:color w:val="F9495C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0DE8"/>
    <w:pPr>
      <w:keepNext/>
      <w:keepLines/>
      <w:spacing w:before="360"/>
      <w:jc w:val="left"/>
      <w:outlineLvl w:val="1"/>
    </w:pPr>
    <w:rPr>
      <w:color w:val="F9495C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0DE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70DE8"/>
    <w:rPr>
      <w:rFonts w:ascii="Muli" w:eastAsia="Muli" w:hAnsi="Muli" w:cs="Muli"/>
      <w:color w:val="F9495C"/>
      <w:sz w:val="28"/>
      <w:szCs w:val="28"/>
      <w:lang w:val="es-AR"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E70DE8"/>
    <w:rPr>
      <w:rFonts w:ascii="Muli" w:eastAsia="Muli" w:hAnsi="Muli" w:cs="Muli"/>
      <w:color w:val="F9495C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989</Words>
  <Characters>5642</Characters>
  <Application>Microsoft Office Word</Application>
  <DocSecurity>0</DocSecurity>
  <Lines>47</Lines>
  <Paragraphs>13</Paragraphs>
  <ScaleCrop>false</ScaleCrop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Payssé</dc:creator>
  <cp:keywords/>
  <dc:description/>
  <cp:lastModifiedBy>Sebastián Payssé</cp:lastModifiedBy>
  <cp:revision>1</cp:revision>
  <dcterms:created xsi:type="dcterms:W3CDTF">2022-01-10T21:05:00Z</dcterms:created>
  <dcterms:modified xsi:type="dcterms:W3CDTF">2022-01-10T21:06:00Z</dcterms:modified>
</cp:coreProperties>
</file>