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461B" w14:textId="1902C4CB" w:rsidR="002212DA" w:rsidRDefault="002212DA">
      <w:pPr>
        <w:rPr>
          <w:rFonts w:eastAsia="Times New Roman"/>
          <w:sz w:val="26"/>
          <w:szCs w:val="26"/>
        </w:rPr>
      </w:pPr>
      <w:r>
        <w:rPr>
          <w:rFonts w:eastAsia="Times New Roman"/>
          <w:sz w:val="26"/>
          <w:szCs w:val="26"/>
        </w:rPr>
        <w:t xml:space="preserve">Mikhulu Kamogelo Flatela </w:t>
      </w:r>
    </w:p>
    <w:p w14:paraId="4CDD04FD" w14:textId="02C235C1" w:rsidR="002212DA" w:rsidRDefault="002212DA">
      <w:pPr>
        <w:rPr>
          <w:rFonts w:eastAsia="Times New Roman"/>
          <w:sz w:val="26"/>
          <w:szCs w:val="26"/>
        </w:rPr>
      </w:pPr>
      <w:r>
        <w:rPr>
          <w:rFonts w:eastAsia="Times New Roman"/>
          <w:sz w:val="26"/>
          <w:szCs w:val="26"/>
        </w:rPr>
        <w:t>ST10483373</w:t>
      </w:r>
    </w:p>
    <w:p w14:paraId="3D257648" w14:textId="1A4DF949" w:rsidR="002212DA" w:rsidRDefault="002212DA">
      <w:pPr>
        <w:rPr>
          <w:rFonts w:eastAsia="Times New Roman"/>
          <w:sz w:val="26"/>
          <w:szCs w:val="26"/>
        </w:rPr>
      </w:pPr>
      <w:r>
        <w:rPr>
          <w:rFonts w:eastAsia="Times New Roman"/>
          <w:sz w:val="26"/>
          <w:szCs w:val="26"/>
        </w:rPr>
        <w:t xml:space="preserve">WEDE5020 </w:t>
      </w:r>
    </w:p>
    <w:p w14:paraId="7F0EB622" w14:textId="21D137E4" w:rsidR="00810C59" w:rsidRDefault="002212DA">
      <w:r>
        <w:rPr>
          <w:rFonts w:eastAsia="Times New Roman"/>
          <w:sz w:val="26"/>
          <w:szCs w:val="26"/>
        </w:rPr>
        <w:t>Lumina Studios: Proposal 2</w:t>
      </w:r>
      <w:r>
        <w:rPr>
          <w:rFonts w:eastAsia="Times New Roman"/>
        </w:rPr>
        <w:t xml:space="preserve"> </w:t>
      </w:r>
      <w:r>
        <w:rPr>
          <w:rFonts w:eastAsia="Times New Roman"/>
        </w:rPr>
        <w:br/>
      </w:r>
      <w:r>
        <w:rPr>
          <w:rFonts w:eastAsia="Times New Roman"/>
        </w:rPr>
        <w:br/>
      </w:r>
      <w:r>
        <w:rPr>
          <w:rFonts w:eastAsia="Times New Roman"/>
          <w:sz w:val="26"/>
          <w:szCs w:val="26"/>
        </w:rPr>
        <w:t>Table of Contents</w:t>
      </w:r>
      <w:r>
        <w:rPr>
          <w:rFonts w:eastAsia="Times New Roman"/>
        </w:rPr>
        <w:br/>
      </w:r>
      <w:r>
        <w:rPr>
          <w:rFonts w:eastAsia="Times New Roman"/>
          <w:sz w:val="26"/>
          <w:szCs w:val="26"/>
        </w:rPr>
        <w:t>* Executive Summary</w:t>
      </w:r>
      <w:r>
        <w:rPr>
          <w:rFonts w:eastAsia="Times New Roman"/>
        </w:rPr>
        <w:br/>
      </w:r>
      <w:r>
        <w:rPr>
          <w:rFonts w:eastAsia="Times New Roman"/>
          <w:sz w:val="26"/>
          <w:szCs w:val="26"/>
        </w:rPr>
        <w:t>* Mission &amp; Vision</w:t>
      </w:r>
      <w:r>
        <w:rPr>
          <w:rFonts w:eastAsia="Times New Roman"/>
        </w:rPr>
        <w:br/>
      </w:r>
      <w:r>
        <w:rPr>
          <w:rFonts w:eastAsia="Times New Roman"/>
          <w:sz w:val="26"/>
          <w:szCs w:val="26"/>
        </w:rPr>
        <w:t>* Target Audience</w:t>
      </w:r>
      <w:r>
        <w:rPr>
          <w:rFonts w:eastAsia="Times New Roman"/>
        </w:rPr>
        <w:br/>
      </w:r>
      <w:r>
        <w:rPr>
          <w:rFonts w:eastAsia="Times New Roman"/>
          <w:sz w:val="26"/>
          <w:szCs w:val="26"/>
        </w:rPr>
        <w:t>* Design &amp; Branding</w:t>
      </w:r>
      <w:r>
        <w:rPr>
          <w:rFonts w:eastAsia="Times New Roman"/>
        </w:rPr>
        <w:br/>
      </w:r>
      <w:r>
        <w:rPr>
          <w:rFonts w:eastAsia="Times New Roman"/>
          <w:sz w:val="26"/>
          <w:szCs w:val="26"/>
        </w:rPr>
        <w:t>* Technology Stack</w:t>
      </w:r>
      <w:r>
        <w:rPr>
          <w:rFonts w:eastAsia="Times New Roman"/>
        </w:rPr>
        <w:br/>
      </w:r>
      <w:r>
        <w:rPr>
          <w:rFonts w:eastAsia="Times New Roman"/>
          <w:sz w:val="26"/>
          <w:szCs w:val="26"/>
        </w:rPr>
        <w:t>* Website Performance Indicators (KPIs)</w:t>
      </w:r>
      <w:r>
        <w:rPr>
          <w:rFonts w:eastAsia="Times New Roman"/>
        </w:rPr>
        <w:br/>
      </w:r>
      <w:r>
        <w:rPr>
          <w:rFonts w:eastAsia="Times New Roman"/>
          <w:sz w:val="26"/>
          <w:szCs w:val="26"/>
        </w:rPr>
        <w:t>* Project Timeline (6 Weeks)</w:t>
      </w:r>
      <w:r>
        <w:rPr>
          <w:rFonts w:eastAsia="Times New Roman"/>
        </w:rPr>
        <w:br/>
      </w:r>
      <w:r>
        <w:rPr>
          <w:rFonts w:eastAsia="Times New Roman"/>
          <w:sz w:val="26"/>
          <w:szCs w:val="26"/>
        </w:rPr>
        <w:t>* Estimated Project Budget</w:t>
      </w:r>
      <w:r>
        <w:rPr>
          <w:rFonts w:eastAsia="Times New Roman"/>
        </w:rPr>
        <w:br/>
      </w:r>
      <w:r>
        <w:rPr>
          <w:rFonts w:eastAsia="Times New Roman"/>
          <w:sz w:val="26"/>
          <w:szCs w:val="26"/>
        </w:rPr>
        <w:t>* Conclusion</w:t>
      </w:r>
      <w:r>
        <w:rPr>
          <w:rFonts w:eastAsia="Times New Roman"/>
        </w:rPr>
        <w:t xml:space="preserve"> </w:t>
      </w:r>
      <w:r>
        <w:rPr>
          <w:rFonts w:eastAsia="Times New Roman"/>
        </w:rPr>
        <w:br/>
      </w:r>
      <w:r>
        <w:rPr>
          <w:rFonts w:eastAsia="Times New Roman"/>
        </w:rPr>
        <w:br/>
      </w:r>
      <w:r>
        <w:rPr>
          <w:rFonts w:eastAsia="Times New Roman"/>
          <w:sz w:val="26"/>
          <w:szCs w:val="26"/>
        </w:rPr>
        <w:t>1. Executive Summary &amp; Brand Story</w:t>
      </w:r>
      <w:r>
        <w:rPr>
          <w:rFonts w:eastAsia="Times New Roman"/>
        </w:rPr>
        <w:t xml:space="preserve"> </w:t>
      </w:r>
      <w:r>
        <w:rPr>
          <w:rFonts w:eastAsia="Times New Roman"/>
        </w:rPr>
        <w:br/>
      </w:r>
      <w:r>
        <w:rPr>
          <w:rFonts w:eastAsia="Times New Roman"/>
        </w:rPr>
        <w:br/>
      </w:r>
      <w:r>
        <w:rPr>
          <w:rFonts w:eastAsia="Times New Roman"/>
          <w:sz w:val="26"/>
          <w:szCs w:val="26"/>
        </w:rPr>
        <w:t>Lumina Studios is a professional photography service specializing in capturing high-quality portraits, vibrant youth events, matric dances, and commercial imagery. The name "Lumina," derived from the Latin word for light, reflects our core philosophy: mastering light to capture life’s most significant moments with artistic precision and technical excellence.</w:t>
      </w:r>
      <w:r>
        <w:rPr>
          <w:rFonts w:eastAsia="Times New Roman"/>
        </w:rPr>
        <w:t xml:space="preserve"> </w:t>
      </w:r>
      <w:r>
        <w:rPr>
          <w:rFonts w:eastAsia="Times New Roman"/>
        </w:rPr>
        <w:br/>
      </w:r>
      <w:r>
        <w:rPr>
          <w:rFonts w:eastAsia="Times New Roman"/>
        </w:rPr>
        <w:br/>
      </w:r>
      <w:r>
        <w:rPr>
          <w:rFonts w:eastAsia="Times New Roman"/>
          <w:sz w:val="26"/>
          <w:szCs w:val="26"/>
        </w:rPr>
        <w:t>Our digital presence will serve as both a premium portfolio and a streamlined booking platform. Designed with a sophisticated palette of Charcoal Grey, Soft Off-White, and Muted Gold, the website mirrors the warm, glowing aesthetic of our photography. By utilizing a custom-built, highly optimized interface, Lumina Studios promises clients a seamless, user-first experience from the moment they view our masonry galleries to the second they book their photoshoot.</w:t>
      </w:r>
      <w:r>
        <w:rPr>
          <w:rFonts w:eastAsia="Times New Roman"/>
        </w:rPr>
        <w:t xml:space="preserve"> </w:t>
      </w:r>
      <w:r>
        <w:rPr>
          <w:rFonts w:eastAsia="Times New Roman"/>
        </w:rPr>
        <w:br/>
      </w:r>
      <w:r>
        <w:rPr>
          <w:rFonts w:eastAsia="Times New Roman"/>
        </w:rPr>
        <w:br/>
      </w:r>
      <w:r>
        <w:rPr>
          <w:rFonts w:eastAsia="Times New Roman"/>
          <w:sz w:val="26"/>
          <w:szCs w:val="26"/>
        </w:rPr>
        <w:t>2. Mission Statement</w:t>
      </w:r>
      <w:r>
        <w:rPr>
          <w:rFonts w:eastAsia="Times New Roman"/>
        </w:rPr>
        <w:br/>
      </w:r>
      <w:r>
        <w:rPr>
          <w:rFonts w:eastAsia="Times New Roman"/>
          <w:sz w:val="26"/>
          <w:szCs w:val="26"/>
        </w:rPr>
        <w:t>Our mission is to capture life’s most significant milestones—from vibrant youth events and matric dances to professional branding—with artistic precision. We strive to provide our clients with stunning visual storytelling and a seamless, user-friendly digital platform for booking professional photoshoots.</w:t>
      </w:r>
      <w:r>
        <w:rPr>
          <w:rFonts w:eastAsia="Times New Roman"/>
        </w:rPr>
        <w:t xml:space="preserve"> </w:t>
      </w:r>
      <w:r>
        <w:rPr>
          <w:rFonts w:eastAsia="Times New Roman"/>
        </w:rPr>
        <w:br/>
      </w:r>
      <w:r>
        <w:rPr>
          <w:rFonts w:eastAsia="Times New Roman"/>
        </w:rPr>
        <w:br/>
      </w:r>
      <w:r>
        <w:rPr>
          <w:rFonts w:eastAsia="Times New Roman"/>
          <w:sz w:val="26"/>
          <w:szCs w:val="26"/>
        </w:rPr>
        <w:t>Vision Statement</w:t>
      </w:r>
      <w:r>
        <w:rPr>
          <w:rFonts w:eastAsia="Times New Roman"/>
        </w:rPr>
        <w:br/>
      </w:r>
      <w:r>
        <w:rPr>
          <w:rFonts w:eastAsia="Times New Roman"/>
          <w:sz w:val="26"/>
          <w:szCs w:val="26"/>
        </w:rPr>
        <w:t>To be the premier photography service recognized for emotive, timeless imagery and a client-first digital experience that makes capturing high-end, professional photographs effortless and accessible for everyone.</w:t>
      </w:r>
      <w:r>
        <w:rPr>
          <w:rFonts w:eastAsia="Times New Roman"/>
        </w:rPr>
        <w:t xml:space="preserve"> </w:t>
      </w:r>
      <w:r>
        <w:rPr>
          <w:rFonts w:eastAsia="Times New Roman"/>
        </w:rPr>
        <w:br/>
      </w:r>
      <w:r>
        <w:rPr>
          <w:rFonts w:eastAsia="Times New Roman"/>
        </w:rPr>
        <w:br/>
      </w:r>
      <w:r>
        <w:rPr>
          <w:rFonts w:eastAsia="Times New Roman"/>
          <w:sz w:val="26"/>
          <w:szCs w:val="26"/>
        </w:rPr>
        <w:t>3. Target Audience</w:t>
      </w:r>
      <w:r>
        <w:rPr>
          <w:rFonts w:eastAsia="Times New Roman"/>
        </w:rPr>
        <w:t xml:space="preserve"> </w:t>
      </w:r>
      <w:r>
        <w:rPr>
          <w:rFonts w:eastAsia="Times New Roman"/>
        </w:rPr>
        <w:br/>
      </w:r>
      <w:r>
        <w:rPr>
          <w:rFonts w:eastAsia="Times New Roman"/>
        </w:rPr>
        <w:br/>
      </w:r>
      <w:r>
        <w:rPr>
          <w:rFonts w:eastAsia="Times New Roman"/>
          <w:sz w:val="26"/>
          <w:szCs w:val="26"/>
        </w:rPr>
        <w:t>Youth looking for creative lifestyle shoots, matric dance photography, or graduation portraits.</w:t>
      </w:r>
      <w:r>
        <w:rPr>
          <w:rFonts w:eastAsia="Times New Roman"/>
        </w:rPr>
        <w:t xml:space="preserve"> </w:t>
      </w:r>
      <w:r>
        <w:rPr>
          <w:rFonts w:eastAsia="Times New Roman"/>
        </w:rPr>
        <w:br/>
      </w:r>
      <w:r>
        <w:rPr>
          <w:rFonts w:eastAsia="Times New Roman"/>
        </w:rPr>
        <w:br/>
      </w:r>
      <w:r>
        <w:rPr>
          <w:rFonts w:eastAsia="Times New Roman"/>
          <w:sz w:val="26"/>
          <w:szCs w:val="26"/>
        </w:rPr>
        <w:t>Individuals seeking professional headshots or personal branding.</w:t>
      </w:r>
      <w:r>
        <w:rPr>
          <w:rFonts w:eastAsia="Times New Roman"/>
        </w:rPr>
        <w:t xml:space="preserve"> </w:t>
      </w:r>
      <w:r>
        <w:rPr>
          <w:rFonts w:eastAsia="Times New Roman"/>
        </w:rPr>
        <w:br/>
      </w:r>
      <w:r>
        <w:rPr>
          <w:rFonts w:eastAsia="Times New Roman"/>
        </w:rPr>
        <w:br/>
      </w:r>
      <w:r>
        <w:rPr>
          <w:rFonts w:eastAsia="Times New Roman"/>
          <w:sz w:val="26"/>
          <w:szCs w:val="26"/>
        </w:rPr>
        <w:t>Couples requiring event or engagement photography.</w:t>
      </w:r>
      <w:r>
        <w:rPr>
          <w:rFonts w:eastAsia="Times New Roman"/>
        </w:rPr>
        <w:t xml:space="preserve"> </w:t>
      </w:r>
      <w:r>
        <w:rPr>
          <w:rFonts w:eastAsia="Times New Roman"/>
        </w:rPr>
        <w:br/>
      </w:r>
      <w:r>
        <w:rPr>
          <w:rFonts w:eastAsia="Times New Roman"/>
        </w:rPr>
        <w:br/>
      </w:r>
      <w:r>
        <w:rPr>
          <w:rFonts w:eastAsia="Times New Roman"/>
          <w:sz w:val="26"/>
          <w:szCs w:val="26"/>
        </w:rPr>
        <w:t>Local businesses needing high-quality imagery for marketing and websites.</w:t>
      </w:r>
      <w:r>
        <w:rPr>
          <w:rFonts w:eastAsia="Times New Roman"/>
        </w:rPr>
        <w:t xml:space="preserve"> </w:t>
      </w:r>
      <w:r>
        <w:rPr>
          <w:rFonts w:eastAsia="Times New Roman"/>
        </w:rPr>
        <w:br/>
      </w:r>
      <w:r>
        <w:rPr>
          <w:rFonts w:eastAsia="Times New Roman"/>
        </w:rPr>
        <w:br/>
      </w:r>
      <w:r>
        <w:rPr>
          <w:rFonts w:eastAsia="Times New Roman"/>
          <w:sz w:val="26"/>
          <w:szCs w:val="26"/>
        </w:rPr>
        <w:t>4. Design &amp; Branding</w:t>
      </w:r>
      <w:r>
        <w:rPr>
          <w:rFonts w:eastAsia="Times New Roman"/>
        </w:rPr>
        <w:br/>
      </w:r>
      <w:r>
        <w:rPr>
          <w:rFonts w:eastAsia="Times New Roman"/>
          <w:sz w:val="26"/>
          <w:szCs w:val="26"/>
        </w:rPr>
        <w:t>Color Palette: A minimalist and elegant scheme to let the photographs stand out. Charcoal Grey, Soft Off-White, and Muted Gold (for buttons and accents).</w:t>
      </w:r>
      <w:r>
        <w:rPr>
          <w:rFonts w:eastAsia="Times New Roman"/>
        </w:rPr>
        <w:t xml:space="preserve"> </w:t>
      </w:r>
      <w:r>
        <w:rPr>
          <w:rFonts w:eastAsia="Times New Roman"/>
        </w:rPr>
        <w:br/>
      </w:r>
      <w:r>
        <w:rPr>
          <w:rFonts w:eastAsia="Times New Roman"/>
        </w:rPr>
        <w:br/>
      </w:r>
      <w:r>
        <w:rPr>
          <w:rFonts w:eastAsia="Times New Roman"/>
          <w:sz w:val="26"/>
          <w:szCs w:val="26"/>
        </w:rPr>
        <w:t>Typography (Fonts):</w:t>
      </w:r>
      <w:r>
        <w:rPr>
          <w:rFonts w:eastAsia="Times New Roman"/>
        </w:rPr>
        <w:t xml:space="preserve"> </w:t>
      </w:r>
      <w:r>
        <w:rPr>
          <w:rFonts w:eastAsia="Times New Roman"/>
        </w:rPr>
        <w:br/>
      </w:r>
      <w:r>
        <w:rPr>
          <w:rFonts w:eastAsia="Times New Roman"/>
        </w:rPr>
        <w:br/>
      </w:r>
      <w:r>
        <w:rPr>
          <w:rFonts w:eastAsia="Times New Roman"/>
          <w:sz w:val="26"/>
          <w:szCs w:val="26"/>
        </w:rPr>
        <w:t>Headers: Playfair Display (An elegant, classic serif font that conveys professionalism and artistry).</w:t>
      </w:r>
      <w:r>
        <w:rPr>
          <w:rFonts w:eastAsia="Times New Roman"/>
        </w:rPr>
        <w:t xml:space="preserve"> </w:t>
      </w:r>
      <w:r>
        <w:rPr>
          <w:rFonts w:eastAsia="Times New Roman"/>
        </w:rPr>
        <w:br/>
      </w:r>
      <w:r>
        <w:rPr>
          <w:rFonts w:eastAsia="Times New Roman"/>
        </w:rPr>
        <w:br/>
      </w:r>
      <w:r>
        <w:rPr>
          <w:rFonts w:eastAsia="Times New Roman"/>
          <w:sz w:val="26"/>
          <w:szCs w:val="26"/>
        </w:rPr>
        <w:t>Body Text: Lato (A warm, modern sans-serif that balances the classic headers).</w:t>
      </w:r>
      <w:r>
        <w:rPr>
          <w:rFonts w:eastAsia="Times New Roman"/>
        </w:rPr>
        <w:t xml:space="preserve"> </w:t>
      </w:r>
      <w:r>
        <w:rPr>
          <w:rFonts w:eastAsia="Times New Roman"/>
        </w:rPr>
        <w:br/>
      </w:r>
      <w:r>
        <w:rPr>
          <w:rFonts w:eastAsia="Times New Roman"/>
        </w:rPr>
        <w:br/>
      </w:r>
      <w:r>
        <w:rPr>
          <w:rFonts w:eastAsia="Times New Roman"/>
          <w:sz w:val="26"/>
          <w:szCs w:val="26"/>
        </w:rPr>
        <w:t>Image Examples:</w:t>
      </w:r>
      <w:r>
        <w:rPr>
          <w:rFonts w:eastAsia="Times New Roman"/>
        </w:rPr>
        <w:t xml:space="preserve"> </w:t>
      </w:r>
      <w:r>
        <w:rPr>
          <w:rFonts w:eastAsia="Times New Roman"/>
        </w:rPr>
        <w:br/>
      </w:r>
      <w:r>
        <w:rPr>
          <w:rFonts w:eastAsia="Times New Roman"/>
        </w:rPr>
        <w:br/>
      </w:r>
      <w:r>
        <w:rPr>
          <w:rFonts w:eastAsia="Times New Roman"/>
          <w:sz w:val="26"/>
          <w:szCs w:val="26"/>
        </w:rPr>
        <w:t>Full-width hero images of striking landscapes or beautifully lit portraits.</w:t>
      </w:r>
      <w:r>
        <w:rPr>
          <w:rFonts w:eastAsia="Times New Roman"/>
        </w:rPr>
        <w:t xml:space="preserve"> </w:t>
      </w:r>
      <w:r>
        <w:rPr>
          <w:rFonts w:eastAsia="Times New Roman"/>
        </w:rPr>
        <w:br/>
      </w:r>
      <w:r>
        <w:rPr>
          <w:rFonts w:eastAsia="Times New Roman"/>
        </w:rPr>
        <w:br/>
      </w:r>
      <w:r>
        <w:rPr>
          <w:rFonts w:eastAsia="Times New Roman"/>
          <w:sz w:val="26"/>
          <w:szCs w:val="26"/>
        </w:rPr>
        <w:t>5. Technology Stack</w:t>
      </w:r>
      <w:r>
        <w:rPr>
          <w:rFonts w:eastAsia="Times New Roman"/>
        </w:rPr>
        <w:t xml:space="preserve"> </w:t>
      </w:r>
      <w:r>
        <w:rPr>
          <w:rFonts w:eastAsia="Times New Roman"/>
        </w:rPr>
        <w:br/>
      </w:r>
      <w:r>
        <w:rPr>
          <w:rFonts w:eastAsia="Times New Roman"/>
        </w:rPr>
        <w:br/>
      </w:r>
      <w:r>
        <w:rPr>
          <w:rFonts w:eastAsia="Times New Roman"/>
          <w:sz w:val="26"/>
          <w:szCs w:val="26"/>
        </w:rPr>
        <w:t>Development: Custom-built front-end focusing heavily on image optimization techniques (lazy loading, WebP formats) to ensure high-resolution photos do not slow down the site, paired with a custom or API-integrated booking form.</w:t>
      </w:r>
      <w:r>
        <w:rPr>
          <w:rFonts w:eastAsia="Times New Roman"/>
        </w:rPr>
        <w:t xml:space="preserve"> </w:t>
      </w:r>
      <w:r>
        <w:rPr>
          <w:rFonts w:eastAsia="Times New Roman"/>
        </w:rPr>
        <w:br/>
      </w:r>
      <w:r>
        <w:rPr>
          <w:rFonts w:eastAsia="Times New Roman"/>
        </w:rPr>
        <w:br/>
      </w:r>
      <w:r>
        <w:rPr>
          <w:rFonts w:eastAsia="Times New Roman"/>
          <w:sz w:val="26"/>
          <w:szCs w:val="26"/>
        </w:rPr>
        <w:t>6. Website Performance Indicators (KPIs)</w:t>
      </w:r>
      <w:r>
        <w:rPr>
          <w:rFonts w:eastAsia="Times New Roman"/>
        </w:rPr>
        <w:t xml:space="preserve"> </w:t>
      </w:r>
      <w:r>
        <w:rPr>
          <w:rFonts w:eastAsia="Times New Roman"/>
        </w:rPr>
        <w:br/>
      </w:r>
      <w:r>
        <w:rPr>
          <w:rFonts w:eastAsia="Times New Roman"/>
        </w:rPr>
        <w:br/>
      </w:r>
      <w:r>
        <w:rPr>
          <w:rFonts w:eastAsia="Times New Roman"/>
          <w:sz w:val="26"/>
          <w:szCs w:val="26"/>
        </w:rPr>
        <w:t>Largest Contentful Paint (LCP): Measuring how quickly the largest image (like a full-width hero image or masonry gallery) renders on the screen.</w:t>
      </w:r>
      <w:r>
        <w:rPr>
          <w:rFonts w:eastAsia="Times New Roman"/>
        </w:rPr>
        <w:t xml:space="preserve"> </w:t>
      </w:r>
      <w:r>
        <w:rPr>
          <w:rFonts w:eastAsia="Times New Roman"/>
        </w:rPr>
        <w:br/>
      </w:r>
      <w:r>
        <w:rPr>
          <w:rFonts w:eastAsia="Times New Roman"/>
        </w:rPr>
        <w:br/>
      </w:r>
      <w:r>
        <w:rPr>
          <w:rFonts w:eastAsia="Times New Roman"/>
          <w:sz w:val="26"/>
          <w:szCs w:val="26"/>
        </w:rPr>
        <w:t>* Bounce Rate: Tracking the percentage of visitors who leave the site after viewing only the landing page without clicking into the portfolio.</w:t>
      </w:r>
      <w:r>
        <w:rPr>
          <w:rFonts w:eastAsia="Times New Roman"/>
        </w:rPr>
        <w:t xml:space="preserve"> </w:t>
      </w:r>
      <w:r>
        <w:rPr>
          <w:rFonts w:eastAsia="Times New Roman"/>
        </w:rPr>
        <w:br/>
      </w:r>
      <w:r>
        <w:rPr>
          <w:rFonts w:eastAsia="Times New Roman"/>
        </w:rPr>
        <w:br/>
      </w:r>
      <w:r>
        <w:rPr>
          <w:rFonts w:eastAsia="Times New Roman"/>
          <w:sz w:val="26"/>
          <w:szCs w:val="26"/>
        </w:rPr>
        <w:t>* Average Session Duration (Time on Site): Indicating how engaged users are with the photo galleries. Longer times suggest higher engagement.</w:t>
      </w:r>
      <w:r>
        <w:rPr>
          <w:rFonts w:eastAsia="Times New Roman"/>
        </w:rPr>
        <w:t xml:space="preserve"> </w:t>
      </w:r>
      <w:r>
        <w:rPr>
          <w:rFonts w:eastAsia="Times New Roman"/>
        </w:rPr>
        <w:br/>
      </w:r>
      <w:r>
        <w:rPr>
          <w:rFonts w:eastAsia="Times New Roman"/>
        </w:rPr>
        <w:br/>
      </w:r>
      <w:r>
        <w:rPr>
          <w:rFonts w:eastAsia="Times New Roman"/>
          <w:sz w:val="26"/>
          <w:szCs w:val="26"/>
        </w:rPr>
        <w:t>* Booking Form Conversion Rate: Tracking the percentage of site visitors who successfully submit a photoshoot inquiry through the custom contact form.</w:t>
      </w:r>
      <w:r>
        <w:rPr>
          <w:rFonts w:eastAsia="Times New Roman"/>
        </w:rPr>
        <w:t xml:space="preserve"> </w:t>
      </w:r>
      <w:r>
        <w:rPr>
          <w:rFonts w:eastAsia="Times New Roman"/>
        </w:rPr>
        <w:br/>
      </w:r>
      <w:r>
        <w:rPr>
          <w:rFonts w:eastAsia="Times New Roman"/>
        </w:rPr>
        <w:br/>
      </w:r>
      <w:r>
        <w:rPr>
          <w:rFonts w:eastAsia="Times New Roman"/>
          <w:sz w:val="26"/>
          <w:szCs w:val="26"/>
        </w:rPr>
        <w:t>7. Project Timeline (6 Weeks)</w:t>
      </w:r>
      <w:r>
        <w:rPr>
          <w:rFonts w:eastAsia="Times New Roman"/>
        </w:rPr>
        <w:br/>
      </w:r>
      <w:r>
        <w:rPr>
          <w:rFonts w:eastAsia="Times New Roman"/>
          <w:sz w:val="26"/>
          <w:szCs w:val="26"/>
        </w:rPr>
        <w:t>| Week | Dates | Development Phase | Key Tasks &amp; Milestones |</w:t>
      </w:r>
      <w:r>
        <w:rPr>
          <w:rFonts w:eastAsia="Times New Roman"/>
        </w:rPr>
        <w:br/>
      </w:r>
      <w:r>
        <w:rPr>
          <w:rFonts w:eastAsia="Times New Roman"/>
          <w:sz w:val="26"/>
          <w:szCs w:val="26"/>
        </w:rPr>
        <w:t>| :--- | :--- | :--- | :--- |</w:t>
      </w:r>
      <w:r>
        <w:rPr>
          <w:rFonts w:eastAsia="Times New Roman"/>
        </w:rPr>
        <w:br/>
      </w:r>
      <w:r>
        <w:rPr>
          <w:rFonts w:eastAsia="Times New Roman"/>
          <w:sz w:val="26"/>
          <w:szCs w:val="26"/>
        </w:rPr>
        <w:t>| 1 | Mar 16 - Mar 22 | Research &amp; Layout | Competitor analysis, layout wireframing, and drafting the booking flow. |</w:t>
      </w:r>
      <w:r>
        <w:rPr>
          <w:rFonts w:eastAsia="Times New Roman"/>
        </w:rPr>
        <w:br/>
      </w:r>
      <w:r>
        <w:rPr>
          <w:rFonts w:eastAsia="Times New Roman"/>
          <w:sz w:val="26"/>
          <w:szCs w:val="26"/>
        </w:rPr>
        <w:t>| 2 | Mar 23 - Mar 29 | Visual Design | Designing the portfolio grid and selecting the best sample images for mockups. |</w:t>
      </w:r>
      <w:r>
        <w:rPr>
          <w:rFonts w:eastAsia="Times New Roman"/>
        </w:rPr>
        <w:br/>
      </w:r>
      <w:r>
        <w:rPr>
          <w:rFonts w:eastAsia="Times New Roman"/>
          <w:sz w:val="26"/>
          <w:szCs w:val="26"/>
        </w:rPr>
        <w:t>| 3 | Mar 30 - Apr 5 | Front-End Core Build | HTML/CSS coding, focusing on a responsive, mobile-first image gallery. |</w:t>
      </w:r>
      <w:r>
        <w:rPr>
          <w:rFonts w:eastAsia="Times New Roman"/>
        </w:rPr>
        <w:br/>
      </w:r>
      <w:r>
        <w:rPr>
          <w:rFonts w:eastAsia="Times New Roman"/>
          <w:sz w:val="26"/>
          <w:szCs w:val="26"/>
        </w:rPr>
        <w:t>| 4 | Apr 6 - Apr 12 | Booking Integration | Building out the contact/booking form and integrating user input validation. |</w:t>
      </w:r>
      <w:r>
        <w:rPr>
          <w:rFonts w:eastAsia="Times New Roman"/>
        </w:rPr>
        <w:br/>
      </w:r>
      <w:r>
        <w:rPr>
          <w:rFonts w:eastAsia="Times New Roman"/>
          <w:sz w:val="26"/>
          <w:szCs w:val="26"/>
        </w:rPr>
        <w:t>| 5 | Apr 13 - Apr 19 | Optimization &amp; Testing | Implementing lazy loading for high-res photos and conducting usability testing. |</w:t>
      </w:r>
      <w:r>
        <w:rPr>
          <w:rFonts w:eastAsia="Times New Roman"/>
        </w:rPr>
        <w:br/>
      </w:r>
      <w:r>
        <w:rPr>
          <w:rFonts w:eastAsia="Times New Roman"/>
          <w:sz w:val="26"/>
          <w:szCs w:val="26"/>
        </w:rPr>
        <w:t>| 6 | Apr 20 - Apr 26 | Final Review | Final code cleanup, ensuring all gallery links work perfectly, submission prep. |</w:t>
      </w:r>
      <w:r>
        <w:rPr>
          <w:rFonts w:eastAsia="Times New Roman"/>
        </w:rPr>
        <w:t xml:space="preserve"> </w:t>
      </w:r>
      <w:r>
        <w:rPr>
          <w:rFonts w:eastAsia="Times New Roman"/>
        </w:rPr>
        <w:br/>
      </w:r>
      <w:r>
        <w:rPr>
          <w:rFonts w:eastAsia="Times New Roman"/>
        </w:rPr>
        <w:br/>
      </w:r>
      <w:r>
        <w:rPr>
          <w:rFonts w:eastAsia="Times New Roman"/>
          <w:sz w:val="26"/>
          <w:szCs w:val="26"/>
        </w:rPr>
        <w:t>8. Estimated Project Budget</w:t>
      </w:r>
      <w:r>
        <w:rPr>
          <w:rFonts w:eastAsia="Times New Roman"/>
        </w:rPr>
        <w:t xml:space="preserve"> </w:t>
      </w:r>
      <w:r>
        <w:rPr>
          <w:rFonts w:eastAsia="Times New Roman"/>
        </w:rPr>
        <w:br/>
      </w:r>
      <w:r>
        <w:rPr>
          <w:rFonts w:eastAsia="Times New Roman"/>
        </w:rPr>
        <w:br/>
      </w:r>
      <w:r>
        <w:rPr>
          <w:rFonts w:eastAsia="Times New Roman"/>
          <w:sz w:val="26"/>
          <w:szCs w:val="26"/>
        </w:rPr>
        <w:t>This budget outlines the costs associated with the custom design, development, and deployment of the Lumina Studios website over the 6-week timeline.</w:t>
      </w:r>
      <w:r>
        <w:rPr>
          <w:rFonts w:eastAsia="Times New Roman"/>
        </w:rPr>
        <w:br/>
      </w:r>
      <w:r>
        <w:rPr>
          <w:rFonts w:eastAsia="Times New Roman"/>
          <w:sz w:val="26"/>
          <w:szCs w:val="26"/>
        </w:rPr>
        <w:t>| Project Phase / Item | Description | Estimated Cost |</w:t>
      </w:r>
      <w:r>
        <w:rPr>
          <w:rFonts w:eastAsia="Times New Roman"/>
        </w:rPr>
        <w:br/>
      </w:r>
      <w:r>
        <w:rPr>
          <w:rFonts w:eastAsia="Times New Roman"/>
          <w:sz w:val="26"/>
          <w:szCs w:val="26"/>
        </w:rPr>
        <w:t>|---|---|---|</w:t>
      </w:r>
      <w:r>
        <w:rPr>
          <w:rFonts w:eastAsia="Times New Roman"/>
        </w:rPr>
        <w:br/>
      </w:r>
      <w:r>
        <w:rPr>
          <w:rFonts w:eastAsia="Times New Roman"/>
          <w:sz w:val="26"/>
          <w:szCs w:val="26"/>
        </w:rPr>
        <w:t>| Domain &amp; Web Hosting | 12 months of premium hosting and custom domain registration (e.g., luminastudios.co.za). | R 1,500 |</w:t>
      </w:r>
      <w:r>
        <w:rPr>
          <w:rFonts w:eastAsia="Times New Roman"/>
        </w:rPr>
        <w:br/>
      </w:r>
      <w:r>
        <w:rPr>
          <w:rFonts w:eastAsia="Times New Roman"/>
          <w:sz w:val="26"/>
          <w:szCs w:val="26"/>
        </w:rPr>
        <w:t>| UI/UX Design | Wireframing, high-fidelity mockups, and responsive layout planning. | R 4,000 |</w:t>
      </w:r>
      <w:r>
        <w:rPr>
          <w:rFonts w:eastAsia="Times New Roman"/>
        </w:rPr>
        <w:br/>
      </w:r>
      <w:r>
        <w:rPr>
          <w:rFonts w:eastAsia="Times New Roman"/>
          <w:sz w:val="26"/>
          <w:szCs w:val="26"/>
        </w:rPr>
        <w:t>| Front-End Development | Custom coding (HTML5, CSS3, JavaScript) for the portfolio, galleries, and mobile responsiveness. | R 8,500 |</w:t>
      </w:r>
      <w:r>
        <w:rPr>
          <w:rFonts w:eastAsia="Times New Roman"/>
        </w:rPr>
        <w:br/>
      </w:r>
      <w:r>
        <w:rPr>
          <w:rFonts w:eastAsia="Times New Roman"/>
          <w:sz w:val="26"/>
          <w:szCs w:val="26"/>
        </w:rPr>
        <w:t>| Booking System Integration | Development of the custom contact and scheduling form with user input validation. | R 3,500 |</w:t>
      </w:r>
      <w:r>
        <w:rPr>
          <w:rFonts w:eastAsia="Times New Roman"/>
        </w:rPr>
        <w:br/>
      </w:r>
      <w:r>
        <w:rPr>
          <w:rFonts w:eastAsia="Times New Roman"/>
          <w:sz w:val="26"/>
          <w:szCs w:val="26"/>
        </w:rPr>
        <w:t>| Performance Optimization | Image compression (WebP), implementing lazy loading, and SEO setup. | R 1,500 |</w:t>
      </w:r>
      <w:r>
        <w:rPr>
          <w:rFonts w:eastAsia="Times New Roman"/>
        </w:rPr>
        <w:br/>
      </w:r>
      <w:r>
        <w:rPr>
          <w:rFonts w:eastAsia="Times New Roman"/>
          <w:sz w:val="26"/>
          <w:szCs w:val="26"/>
        </w:rPr>
        <w:t>| Total Estimated Budget |  | R 19,000 |</w:t>
      </w:r>
      <w:r>
        <w:rPr>
          <w:rFonts w:eastAsia="Times New Roman"/>
        </w:rPr>
        <w:t xml:space="preserve"> </w:t>
      </w:r>
      <w:r>
        <w:rPr>
          <w:rFonts w:eastAsia="Times New Roman"/>
        </w:rPr>
        <w:br/>
      </w:r>
      <w:r>
        <w:rPr>
          <w:rFonts w:eastAsia="Times New Roman"/>
        </w:rPr>
        <w:br/>
      </w:r>
      <w:r>
        <w:rPr>
          <w:rFonts w:eastAsia="Times New Roman"/>
          <w:sz w:val="26"/>
          <w:szCs w:val="26"/>
        </w:rPr>
        <w:t>9. Conclusion</w:t>
      </w:r>
      <w:r>
        <w:rPr>
          <w:rFonts w:eastAsia="Times New Roman"/>
        </w:rPr>
        <w:t xml:space="preserve"> </w:t>
      </w:r>
      <w:r>
        <w:rPr>
          <w:rFonts w:eastAsia="Times New Roman"/>
        </w:rPr>
        <w:br/>
      </w:r>
      <w:r>
        <w:rPr>
          <w:rFonts w:eastAsia="Times New Roman"/>
        </w:rPr>
        <w:br/>
      </w:r>
      <w:r>
        <w:rPr>
          <w:rFonts w:eastAsia="Times New Roman"/>
          <w:sz w:val="26"/>
          <w:szCs w:val="26"/>
        </w:rPr>
        <w:t>Lumina Studios requires a digital presence that is as refined and professional as the photography it produces. This proposed custom web build focuses heavily on visual performance and seamless user experience, ensuring that high-resolution galleries load quickly and booking inquiries are captured efficiently. By combining a sophisticated, minimalist design with robust front-end development, the Lumina Studios website will serve as a powerful tool for lead generation, securing its place as a top choice for youth events, matric dances, and professional lifestyle shoots.</w:t>
      </w:r>
    </w:p>
    <w:sectPr w:rsidR="00810C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59"/>
    <w:rsid w:val="00096163"/>
    <w:rsid w:val="00213385"/>
    <w:rsid w:val="002212DA"/>
    <w:rsid w:val="004321E6"/>
    <w:rsid w:val="00810C59"/>
    <w:rsid w:val="00ED0D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C40F13E"/>
  <w15:chartTrackingRefBased/>
  <w15:docId w15:val="{51F563F5-4660-644E-ADBF-29EEC094A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C59"/>
    <w:rPr>
      <w:rFonts w:eastAsiaTheme="majorEastAsia" w:cstheme="majorBidi"/>
      <w:color w:val="272727" w:themeColor="text1" w:themeTint="D8"/>
    </w:rPr>
  </w:style>
  <w:style w:type="paragraph" w:styleId="Title">
    <w:name w:val="Title"/>
    <w:basedOn w:val="Normal"/>
    <w:next w:val="Normal"/>
    <w:link w:val="TitleChar"/>
    <w:uiPriority w:val="10"/>
    <w:qFormat/>
    <w:rsid w:val="00810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C59"/>
    <w:pPr>
      <w:spacing w:before="160"/>
      <w:jc w:val="center"/>
    </w:pPr>
    <w:rPr>
      <w:i/>
      <w:iCs/>
      <w:color w:val="404040" w:themeColor="text1" w:themeTint="BF"/>
    </w:rPr>
  </w:style>
  <w:style w:type="character" w:customStyle="1" w:styleId="QuoteChar">
    <w:name w:val="Quote Char"/>
    <w:basedOn w:val="DefaultParagraphFont"/>
    <w:link w:val="Quote"/>
    <w:uiPriority w:val="29"/>
    <w:rsid w:val="00810C59"/>
    <w:rPr>
      <w:i/>
      <w:iCs/>
      <w:color w:val="404040" w:themeColor="text1" w:themeTint="BF"/>
    </w:rPr>
  </w:style>
  <w:style w:type="paragraph" w:styleId="ListParagraph">
    <w:name w:val="List Paragraph"/>
    <w:basedOn w:val="Normal"/>
    <w:uiPriority w:val="34"/>
    <w:qFormat/>
    <w:rsid w:val="00810C59"/>
    <w:pPr>
      <w:ind w:left="720"/>
      <w:contextualSpacing/>
    </w:pPr>
  </w:style>
  <w:style w:type="character" w:styleId="IntenseEmphasis">
    <w:name w:val="Intense Emphasis"/>
    <w:basedOn w:val="DefaultParagraphFont"/>
    <w:uiPriority w:val="21"/>
    <w:qFormat/>
    <w:rsid w:val="00810C59"/>
    <w:rPr>
      <w:i/>
      <w:iCs/>
      <w:color w:val="0F4761" w:themeColor="accent1" w:themeShade="BF"/>
    </w:rPr>
  </w:style>
  <w:style w:type="paragraph" w:styleId="IntenseQuote">
    <w:name w:val="Intense Quote"/>
    <w:basedOn w:val="Normal"/>
    <w:next w:val="Normal"/>
    <w:link w:val="IntenseQuoteChar"/>
    <w:uiPriority w:val="30"/>
    <w:qFormat/>
    <w:rsid w:val="00810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C59"/>
    <w:rPr>
      <w:i/>
      <w:iCs/>
      <w:color w:val="0F4761" w:themeColor="accent1" w:themeShade="BF"/>
    </w:rPr>
  </w:style>
  <w:style w:type="character" w:styleId="IntenseReference">
    <w:name w:val="Intense Reference"/>
    <w:basedOn w:val="DefaultParagraphFont"/>
    <w:uiPriority w:val="32"/>
    <w:qFormat/>
    <w:rsid w:val="00810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Mikhulu Kamogelo Flatela</dc:creator>
  <cp:keywords/>
  <dc:description/>
  <cp:lastModifiedBy>Mikhulu Kamogelo Flatela</cp:lastModifiedBy>
  <cp:revision>2</cp:revision>
  <dcterms:created xsi:type="dcterms:W3CDTF">2026-03-13T21:35:00Z</dcterms:created>
  <dcterms:modified xsi:type="dcterms:W3CDTF">2026-03-13T21:35:00Z</dcterms:modified>
</cp:coreProperties>
</file>