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23 juillet 2026 — Couche de jugement LLM : these et cours pilotent l'analyse</w:t>
      </w:r>
    </w:p>
    <w:p>
      <w:pPr>
        <w:pStyle w:val="Heading2"/>
      </w:pPr>
      <w:r>
        <w:t>En une phrase</w:t>
      </w:r>
    </w:p>
    <w:p>
      <w:pPr/>
      <w:r>
        <w:t>Les cours et la these ne sont plus decoratifs : un seul appel LLM les utilise pour produire une lecture au regard de la these et une contre-analyse. Consultatif : ca enrichit le memo mais ne touche pas au verdict deterministe.</w:t>
      </w:r>
    </w:p>
    <w:p>
      <w:pPr>
        <w:pStyle w:val="Heading2"/>
      </w:pPr>
      <w:r>
        <w:t>Le probleme de fond</w:t>
      </w:r>
    </w:p>
    <w:p>
      <w:pPr/>
      <w:r>
        <w:t>Le jugement de l'app etait pauvre. La these ne teintait qu'un paragraphe de contre-analyse, et les cours n'etaient que cites a cote du memo, sans entrer dans le raisonnement. La profondeur que l'utilisateur cherchait manquait.</w:t>
      </w:r>
    </w:p>
    <w:p>
      <w:pPr>
        <w:pStyle w:val="Heading2"/>
      </w:pPr>
      <w:r>
        <w:t>Ce qui a change concretement</w:t>
      </w:r>
    </w:p>
    <w:p>
      <w:pPr>
        <w:pStyle w:val="ListBullet"/>
      </w:pPr>
      <w:r>
        <w:t>Deux couches assumees : couche 1 deterministe (faits, red flags, criteres) qui reste l'ancre et le verdict ; couche 2 LLM (jugement) guidee par la these et les cours.</w:t>
      </w:r>
    </w:p>
    <w:p>
      <w:pPr>
        <w:pStyle w:val="ListBullet"/>
      </w:pPr>
      <w:r>
        <w:t>rassembler_contexte_cours : le RAG ne ramene que les extraits de cours pertinents (les cours sont enormes), dedoublonnes et sous budget de caracteres pour tenir dans la limite de tokens d'un appel.</w:t>
      </w:r>
    </w:p>
    <w:p>
      <w:pPr>
        <w:pStyle w:val="ListBullet"/>
      </w:pPr>
      <w:r>
        <w:t>generate_review enrichi : un seul appel LLM renvoie deux volets rediges, lecture au regard de ta these et contre-analyse. La these et les cours vont dans le prompt systeme (la lentille), les faits dans le message utilisateur.</w:t>
      </w:r>
    </w:p>
    <w:p>
      <w:pPr>
        <w:pStyle w:val="ListBullet"/>
      </w:pPr>
      <w:r>
        <w:t>Cable dans l'app et la CLI : le retriever RAG est desormais passe au jugement. La section du memo devient 'Analyse au regard de ta these' (les quatre rendus suivent, golden a jour).</w:t>
      </w:r>
    </w:p>
    <w:p>
      <w:pPr>
        <w:pStyle w:val="ListBullet"/>
      </w:pPr>
      <w:r>
        <w:t>Choix assume (option A) : le jugement LLM est consultatif. Il n'entre pas dans le verdict deterministe, qui reste stable et auditable. Le LLM apporte la densite, pas le verdict.</w:t>
      </w:r>
    </w:p>
    <w:p>
      <w:pPr>
        <w:pStyle w:val="Heading2"/>
      </w:pPr>
      <w:r>
        <w:t>Verifie et fonctionnel</w:t>
      </w:r>
    </w:p>
    <w:p>
      <w:pPr/>
      <w:r>
        <w:t>115 tests passent. La couche s'active avec une cle Mistral et l'index RAG des cours ; sinon mode degrade, sans plantage.</w:t>
      </w:r>
    </w:p>
    <w:p>
      <w:pPr>
        <w:pStyle w:val="Heading2"/>
      </w:pPr>
      <w:r>
        <w:t>Reste a faire</w:t>
      </w:r>
    </w:p>
    <w:p>
      <w:pPr>
        <w:pStyle w:val="ListBullet"/>
      </w:pPr>
      <w:r>
        <w:t>Ecrire la these (these_investissement.md est vide par defaut) : c'est elle qui rend la couche 2 vraiment motrice. Tant qu'elle est vide, le LLM raisonne sur les cours seuls.</w:t>
      </w:r>
    </w:p>
    <w:p>
      <w:pPr>
        <w:pStyle w:val="ListBullet"/>
      </w:pPr>
      <w:r>
        <w:t>Recuperation des cours plus ciblee par la these (aujourd'hui : par dimension du round + these globale).</w:t>
      </w:r>
    </w:p>
    <w:p>
      <w:pPr>
        <w:pStyle w:val="ListBullet"/>
      </w:pPr>
      <w:r>
        <w:t>Volet en prose, pas de constats tagues : simple et robuste, a faire evoluer si besoin de scannable.</w:t>
      </w:r>
    </w:p>
    <w:p>
      <w:pPr>
        <w:pStyle w:val="Heading1"/>
      </w:pPr>
      <w:r>
        <w:t>23 juillet 2026 — Pivot termine : memo qualitatif complet, these et nettoyage</w:t>
      </w:r>
    </w:p>
    <w:p>
      <w:pPr>
        <w:pStyle w:val="Heading2"/>
      </w:pPr>
      <w:r>
        <w:t>En une phrase</w:t>
      </w:r>
    </w:p>
    <w:p>
      <w:pPr/>
      <w:r>
        <w:t>Le pivot est fonctionnel de bout en bout : le memo, l'app et les quatre exports n'affichent plus de score mais une analyse qualitative ; l'ancien moteur de notation a ete entierement retire du code.</w:t>
      </w:r>
    </w:p>
    <w:p>
      <w:pPr>
        <w:pStyle w:val="Heading2"/>
      </w:pPr>
      <w:r>
        <w:t>Ce qui a change concretement</w:t>
      </w:r>
    </w:p>
    <w:p>
      <w:pPr>
        <w:pStyle w:val="ListBullet"/>
      </w:pPr>
      <w:r>
        <w:t>Memo refondu : recommandation qualitative (approfondir ou poursuivre, jamais un rejet automatique meme sur un redhibitoire), synthese pros et cons, grille d'attendus par round (present / absent / inconnu), analyse par dimension sans note, disclaimer en tete. Les quatre rendus (markdown, word, pdf, ecran) suivent. Golden regenere sciemment.</w:t>
      </w:r>
    </w:p>
    <w:p>
      <w:pPr>
        <w:pStyle w:val="ListBullet"/>
      </w:pPr>
      <w:r>
        <w:t>These d'investissement : nouveau fichier config/these_investissement.md, prose libre editable a la main, injectee dans la contre-analyse LLM pour confronter le deck a ta these. Vide par defaut (les consignes du gabarit sont en commentaire ignore).</w:t>
      </w:r>
    </w:p>
    <w:p>
      <w:pPr>
        <w:pStyle w:val="ListBullet"/>
      </w:pPr>
      <w:r>
        <w:t>App Streamlit : cablee sur le pivot, note de methode reecrite (une analyse, pas une note ; criteres editables ; cadre subjectif assume).</w:t>
      </w:r>
    </w:p>
    <w:p>
      <w:pPr>
        <w:pStyle w:val="ListBullet"/>
      </w:pPr>
      <w:r>
        <w:t>Nettoyage : suppression de tout le code de scoring devenu mort (base neutre, bonus, poids de notation, verdict par seuils, tableau de bord benchmarke, donnees manquantes). run_analysis ne calcule plus de score, il livre les red flags. ROUND_WEIGHTS conserve mais repurpose pour l'ORDRE d'affichage des dimensions. Les tests devenus obsoletes ont ete supprimes avec le code qu'ils decrivaient.</w:t>
      </w:r>
    </w:p>
    <w:p>
      <w:pPr>
        <w:pStyle w:val="Heading2"/>
      </w:pPr>
      <w:r>
        <w:t>Verifie et fonctionnel</w:t>
      </w:r>
    </w:p>
    <w:p>
      <w:pPr/>
      <w:r>
        <w:t>111 tests passent. Le memo se rend dans les quatre formats sans aucune trace de score. Aucune reference residuelle aux symboles de scoring dans le code de production.</w:t>
      </w:r>
    </w:p>
    <w:p>
      <w:pPr>
        <w:pStyle w:val="Heading2"/>
      </w:pPr>
      <w:r>
        <w:t>Reste a faire et dette assumee</w:t>
      </w:r>
    </w:p>
    <w:p>
      <w:pPr>
        <w:pStyle w:val="ListBullet"/>
      </w:pPr>
      <w:r>
        <w:t>Revenu etabli comme atout : l'ancien bonus de traction (avec le garde-fou du revenu derisoire a 1 USD) a disparu au nettoyage. A re-brancher comme critere ou detecteur si tu veux que le revenu compte positivement.</w:t>
      </w:r>
    </w:p>
    <w:p>
      <w:pPr>
        <w:pStyle w:val="ListBullet"/>
      </w:pPr>
      <w:r>
        <w:t>Garnir criteres.yaml au-dela des 14 criteres de depart, et ecrire ta these d'investissement.</w:t>
      </w:r>
    </w:p>
    <w:p>
      <w:pPr>
        <w:pStyle w:val="ListBullet"/>
      </w:pPr>
      <w:r>
        <w:t>Tracabilite slide des constats : non reliee pour l'instant.</w:t>
      </w:r>
    </w:p>
    <w:p>
      <w:pPr>
        <w:pStyle w:val="Heading1"/>
      </w:pPr>
      <w:r>
        <w:t>23 juillet 2026 — Pivot : abandon du score chiffre, analyse qualitative taguee</w:t>
      </w:r>
    </w:p>
    <w:p>
      <w:pPr>
        <w:pStyle w:val="Heading2"/>
      </w:pPr>
      <w:r>
        <w:t>En une phrase</w:t>
      </w:r>
    </w:p>
    <w:p>
      <w:pPr/>
      <w:r>
        <w:t>On arrete de noter les decks sur 100. A la place, une analyse structuree en constats tagues (pros et cons) avec des criteres editables a la main, plus fidele au jugement VC qu'un chiffre unique.</w:t>
      </w:r>
    </w:p>
    <w:p>
      <w:pPr>
        <w:pStyle w:val="Heading2"/>
      </w:pPr>
      <w:r>
        <w:t>Pourquoi ce changement</w:t>
      </w:r>
    </w:p>
    <w:p>
      <w:pPr/>
      <w:r>
        <w:t>Un score sur 100 ne tient ni le flair ni la combinaison au cas par cas propres au VC. Il donnait une fausse impression definitive et poussait a empiler des dizaines de seuils arbitraires. Le chantier B (bareme par round chiffre) est donc abandonne ; le vrai besoin (l'outil ne discrimine pas assez) est traite autrement.</w:t>
      </w:r>
    </w:p>
    <w:p>
      <w:pPr>
        <w:pStyle w:val="Heading2"/>
      </w:pPr>
      <w:r>
        <w:t>Ce qui a change concretement</w:t>
      </w:r>
    </w:p>
    <w:p>
      <w:pPr>
        <w:pStyle w:val="ListBullet"/>
      </w:pPr>
      <w:r>
        <w:t>Nouveau modele Finding : un constat = dimension + categorie + message + source. Six categories : redhibitoire, vigilance, faiblesse, avantage competitif, atout d'equipe, a creuser.</w:t>
      </w:r>
    </w:p>
    <w:p>
      <w:pPr>
        <w:pStyle w:val="ListBullet"/>
      </w:pPr>
      <w:r>
        <w:t>Fichier config/criteres.yaml editable a la main : chaque critere lit un signal et produit un constat. 14 criteres de depart tires du referentiel (equipe et unit economics).</w:t>
      </w:r>
    </w:p>
    <w:p>
      <w:pPr>
        <w:pStyle w:val="ListBullet"/>
      </w:pPr>
      <w:r>
        <w:t>Chargeur src/criteres.py qui valide le fichier et refuse les fautes de frappe avec un message clair, au chargement plutot qu'en pleine analyse.</w:t>
      </w:r>
    </w:p>
    <w:p>
      <w:pPr>
        <w:pStyle w:val="ListBullet"/>
      </w:pPr>
      <w:r>
        <w:t>Evaluateur qui confronte les criteres du round aux signaux, et collecter_findings qui fusionne ces constats avec ceux des detecteurs code (red flags, incoherences, cap table) en une seule liste.</w:t>
      </w:r>
    </w:p>
    <w:p>
      <w:pPr>
        <w:pStyle w:val="ListBullet"/>
      </w:pPr>
      <w:r>
        <w:t>Les 8 signaux ajoutes en tranche 1 servent enfin : ils nourrissent les constats, pas des bonus de score.</w:t>
      </w:r>
    </w:p>
    <w:p>
      <w:pPr>
        <w:pStyle w:val="Heading2"/>
      </w:pPr>
      <w:r>
        <w:t>Choix importants</w:t>
      </w:r>
    </w:p>
    <w:p>
      <w:pPr>
        <w:pStyle w:val="ListBullet"/>
      </w:pPr>
      <w:r>
        <w:t>Deux canaux editables : les criteres structures (YAML, lies aux signaux) et, a venir, une these d'investissement en prose libre (Markdown) lue par la contre-analyse LLM. Le memo affichera un disclaimer : l'analyse repose sur les criteres subjectifs du createur, en plus des grands principes VC du referentiel (dossier courses).</w:t>
      </w:r>
    </w:p>
    <w:p>
      <w:pPr>
        <w:pStyle w:val="ListBullet"/>
      </w:pPr>
      <w:r>
        <w:t>Les logiques croisees ou couplees a une unite (churn selon periode, dilution, TAM) restent dans le code, pas dans le YAML, pour ne pas doublonner.</w:t>
      </w:r>
    </w:p>
    <w:p>
      <w:pPr>
        <w:pStyle w:val="ListBullet"/>
      </w:pPr>
      <w:r>
        <w:t>Traduction sevrite vers categorie : CRITIQUE = redhibitoire, MAJEUR = faiblesse, MINEUR = vigilance.</w:t>
      </w:r>
    </w:p>
    <w:p>
      <w:pPr>
        <w:pStyle w:val="Heading2"/>
      </w:pPr>
      <w:r>
        <w:t>Verifie et fonctionnel</w:t>
      </w:r>
    </w:p>
    <w:p>
      <w:pPr/>
      <w:r>
        <w:t>127 tests passent (12 pour le chargeur, 7 pour la generation). Le score chiffre tourne encore en parallele, intact : on ne l'a pas encore debranche, c'est prevu en fin de chantier.</w:t>
      </w:r>
    </w:p>
    <w:p>
      <w:pPr>
        <w:pStyle w:val="Heading2"/>
      </w:pPr>
      <w:r>
        <w:t>Reste a faire</w:t>
      </w:r>
    </w:p>
    <w:p>
      <w:pPr>
        <w:pStyle w:val="ListBullet"/>
      </w:pPr>
      <w:r>
        <w:t>Ecrire le fichier de these d'investissement (Markdown) et le brancher sur la contre-analyse.</w:t>
      </w:r>
    </w:p>
    <w:p>
      <w:pPr>
        <w:pStyle w:val="ListBullet"/>
      </w:pPr>
      <w:r>
        <w:t>Refondre le memo et les 4 rendus pour afficher les pros et cons et la grille d'attendus par round, retirer les scores (golden a regenerer sciemment).</w:t>
      </w:r>
    </w:p>
    <w:p>
      <w:pPr>
        <w:pStyle w:val="ListBullet"/>
      </w:pPr>
      <w:r>
        <w:t>Adapter l'app Streamlit, puis nettoyer analysis.py de tout le scoring devenu inutile (poids par round, base neutre, bonus).</w:t>
      </w:r>
    </w:p>
    <w:p>
      <w:pPr>
        <w:pStyle w:val="Heading1"/>
      </w:pPr>
      <w:r>
        <w:t>23 juillet 2026 — Chantier B, tranche 1 : signaux d equipe et unit economics (en cours)</w:t>
      </w:r>
    </w:p>
    <w:p>
      <w:pPr>
        <w:pStyle w:val="Heading2"/>
      </w:pPr>
      <w:r>
        <w:t>En une phrase</w:t>
      </w:r>
    </w:p>
    <w:p>
      <w:pPr/>
      <w:r>
        <w:t>Debut du chantier qui doit polariser les notes et durcir l'exigence a mesure que le round avance. Premiere brique : apprendre a l'outil a lire huit informations qu'il ignorait.</w:t>
      </w:r>
    </w:p>
    <w:p>
      <w:pPr>
        <w:pStyle w:val="Heading2"/>
      </w:pPr>
      <w:r>
        <w:t>Le probleme de fond</w:t>
      </w:r>
    </w:p>
    <w:p>
      <w:pPr/>
      <w:r>
        <w:t>Le modele est trop conservateur : les notes s'agglutinent autour de 50-60. Cause principale, l'outil ne mesure presque rien sur l'equipe. Il ne savait reperer qu'un seul signal, la presence d'un profil technique. La note d'equipe ne pouvait donc valoir que 60 ou 75, alors que l'equipe est la dimension decisive en pre-seed.</w:t>
      </w:r>
    </w:p>
    <w:p>
      <w:pPr>
        <w:pStyle w:val="Heading2"/>
      </w:pPr>
      <w:r>
        <w:t>Ce qui a change concretement</w:t>
      </w:r>
    </w:p>
    <w:p>
      <w:pPr>
        <w:pStyle w:val="ListBullet"/>
      </w:pPr>
      <w:r>
        <w:t>Cinq signaux d'equipe ajoutes : annees d'experience dans le secteur, repeat founder, sortie precedente, insight propre non evident, equipe complete (tech et business).</w:t>
      </w:r>
    </w:p>
    <w:p>
      <w:pPr>
        <w:pStyle w:val="ListBullet"/>
      </w:pPr>
      <w:r>
        <w:t>Trois signaux d'unit economics ajoutes : ratio LTV/CAC, delai de recuperation du CAC, marge brute. Choix du ratio plutot que CAC et LTV en valeur absolue, pour eviter les devises et rester comparable d'un deck a l'autre.</w:t>
      </w:r>
    </w:p>
    <w:p>
      <w:pPr>
        <w:pStyle w:val="ListBullet"/>
      </w:pPr>
      <w:r>
        <w:t>Le prompt d'extraction demande desormais ces huit signaux. Tous optionnels, defaut null (inconnue, jamais 'non').</w:t>
      </w:r>
    </w:p>
    <w:p>
      <w:pPr>
        <w:pStyle w:val="Heading2"/>
      </w:pPr>
      <w:r>
        <w:t>Verifie et fonctionnel</w:t>
      </w:r>
    </w:p>
    <w:p>
      <w:pPr/>
      <w:r>
        <w:t>108 tests passent, memo inchange, golden intact : normal, on a donne les yeux a l'outil, pas encore le jugement. Aucune note ne bouge tant que le bareme ne s'appuie pas sur ces signaux.</w:t>
      </w:r>
    </w:p>
    <w:p>
      <w:pPr>
        <w:pStyle w:val="Heading2"/>
      </w:pPr>
      <w:r>
        <w:t>Reste a faire (le coeur du chantier)</w:t>
      </w:r>
    </w:p>
    <w:p>
      <w:pPr>
        <w:pStyle w:val="ListBullet"/>
      </w:pPr>
      <w:r>
        <w:t>Tranche 2 : rendre le bareme (bonus et red flags) dependant du round, et le polariser. Principe propose : abaisser la base neutre et ajouter des malus, pour qu'une absence attendue au stade fasse descendre la note, pas seulement un red flag. Necessite les seuils VC de l'utilisateur, round par round, en commencant par pre-seed et seed.</w:t>
      </w:r>
    </w:p>
    <w:p>
      <w:pPr>
        <w:pStyle w:val="ListBullet"/>
      </w:pPr>
      <w:r>
        <w:t>Tranche 3 : ajuster les poids par round et les benchmarks de la config.</w:t>
      </w:r>
    </w:p>
    <w:p>
      <w:pPr/>
    </w:p>
    <w:p>
      <w:pPr>
        <w:pStyle w:val="Heading1"/>
      </w:pPr>
      <w:r>
        <w:t>23 juillet 2026 — Memo : section 'ce que le deck affirme' (inventaire brut affiche)</w:t>
      </w:r>
    </w:p>
    <w:p>
      <w:pPr>
        <w:pStyle w:val="Heading2"/>
      </w:pPr>
      <w:r>
        <w:t>En une phrase</w:t>
      </w:r>
    </w:p>
    <w:p>
      <w:pPr/>
      <w:r>
        <w:t>L'inventaire des chiffres du deck, capte a la tranche precedente, s'affiche maintenant dans le memo, en regard du scoring.</w:t>
      </w:r>
    </w:p>
    <w:p>
      <w:pPr>
        <w:pStyle w:val="Heading2"/>
      </w:pPr>
      <w:r>
        <w:t>De quoi il s agit</w:t>
      </w:r>
    </w:p>
    <w:p>
      <w:pPr/>
      <w:r>
        <w:t>Deux tableaux, deux roles. Le tableau de bord juge : il compare aux benchmarks et pose un statut. La nouvelle section ne juge pas, elle restitue tous les chiffres du deck tels quels, y compris ceux sans champ de notation (CAGR, NPS, panier moyen). C'est le contrepoint que veut un analyste : ce que la societe affirme, en face de ce que le bareme en fait.</w:t>
      </w:r>
    </w:p>
    <w:p>
      <w:pPr>
        <w:pStyle w:val="Heading2"/>
      </w:pPr>
      <w:r>
        <w:t>Ce qui a change concretement</w:t>
      </w:r>
    </w:p>
    <w:p>
      <w:pPr>
        <w:pStyle w:val="ListBullet"/>
      </w:pPr>
      <w:r>
        <w:t>Nouveau modele d'affichage DeckFigureRow et fonction build_deck_figures : mise en forme unique de la valeur (140 %, 1,2 M USD), les quatre formats de sortie ne font que la poser.</w:t>
      </w:r>
    </w:p>
    <w:p>
      <w:pPr>
        <w:pStyle w:val="ListBullet"/>
      </w:pPr>
      <w:r>
        <w:t>Section rendue a l'ecran, en Markdown, en Word et en PDF. Placee juste apres le tableau de bord.</w:t>
      </w:r>
    </w:p>
    <w:p>
      <w:pPr>
        <w:pStyle w:val="ListBullet"/>
      </w:pPr>
      <w:r>
        <w:t>Section optionnelle : absente si le deck n'a aucun chiffre. Filtre ajoute a l'assemblage Markdown pour ne pas laisser de ligne blanche parasite.</w:t>
      </w:r>
    </w:p>
    <w:p>
      <w:pPr>
        <w:pStyle w:val="Heading2"/>
      </w:pPr>
      <w:r>
        <w:t>Verifie et fonctionnel</w:t>
      </w:r>
    </w:p>
    <w:p>
      <w:pPr/>
      <w:r>
        <w:t>108 tests, dont trois nouveaux (presence de la section, absence si vide cote ecran et cote Markdown). Golden regenere sciemment pour integrer la section, avec un CAGR et un NPS dans la fixture. Le test des sections a l'ecran a detecte tout seul l'ajout et exige sa mise a jour.</w:t>
      </w:r>
    </w:p>
    <w:p>
      <w:pPr/>
    </w:p>
    <w:p>
      <w:pPr>
        <w:pStyle w:val="Heading1"/>
      </w:pPr>
      <w:r>
        <w:t>23 juillet 2026 — Extraction : capter tous les chiffres du deck, pas seulement les 14 notes (en cours)</w:t>
      </w:r>
    </w:p>
    <w:p>
      <w:pPr>
        <w:pStyle w:val="Heading2"/>
      </w:pPr>
      <w:r>
        <w:t>En une phrase</w:t>
      </w:r>
    </w:p>
    <w:p>
      <w:pPr/>
      <w:r>
        <w:t>Test sur un vrai deck : un revenu lu a 1 (au lieu de 1 million) et un CAGR present dans le deck mais absent du memo. On corrige la cause.</w:t>
      </w:r>
    </w:p>
    <w:p>
      <w:pPr>
        <w:pStyle w:val="Heading2"/>
      </w:pPr>
      <w:r>
        <w:t>De quoi il s agit</w:t>
      </w:r>
    </w:p>
    <w:p>
      <w:pPr/>
      <w:r>
        <w:t>L'outil n'extrayait que 14 chiffres predefinis. Tout chiffre sans champ dedie, comme un CAGR, un NPS ou un panier moyen, etait ignore. Et la consigne montant brut tel qu'ecrit poussait le modele a garder 1 la ou le deck affichait 1 million sur un axe legende en millions.</w:t>
      </w:r>
    </w:p>
    <w:p>
      <w:pPr>
        <w:pStyle w:val="Heading2"/>
      </w:pPr>
      <w:r>
        <w:t>La decision : hybride</w:t>
      </w:r>
    </w:p>
    <w:p>
      <w:pPr/>
      <w:r>
        <w:t>On garde les 14 champs types comme contrat de notation, fiables car normalises. On ajoute a cote un inventaire ouvert de tous les chiffres du deck, captes tels quels avec leur libelle, leur unite brute, leur periode et leur slide. Rien n'est perdu, et la notation reste sur des donnees sures. Un revenu a valeur 1, unite M USD reste rattrapable, la ou un revenue_amount a 1 est deja detruit.</w:t>
      </w:r>
    </w:p>
    <w:p>
      <w:pPr>
        <w:pStyle w:val="Heading2"/>
      </w:pPr>
      <w:r>
        <w:t>Ce qui a change concretement (tranche 1)</w:t>
      </w:r>
    </w:p>
    <w:p>
      <w:pPr/>
      <w:r>
        <w:t>Nouveau modele RawFigure pour un chiffre brut. Nouveau champ chiffres_bruts dans les signaux, avec un garde-fou qui jette les entrees sans libelle ou sans valeur numerique sans faire echouer l'extraction. Le prompt reecrit : il developpe desormais l'echelle (1,2M devient 1200000), met en garde contre les axes de graphiques, et demande l'inventaire complet. La consigne d'echelle est aussi corrigee sur la valorisation, qui avait le meme piege.</w:t>
      </w:r>
    </w:p>
    <w:p>
      <w:pPr>
        <w:pStyle w:val="Heading2"/>
      </w:pPr>
      <w:r>
        <w:t>Verifie et fonctionnel</w:t>
      </w:r>
    </w:p>
    <w:p>
      <w:pPr/>
      <w:r>
        <w:t>106 tests passent. Le garde-fou verifie : sur six entrees dont quatre invalides, seules les deux exploitables sont conservees. Reste a faire : afficher l'inventaire dans le memo (tranche 2) et le couvrir par des tests dedies (tranche 3).</w:t>
      </w:r>
    </w:p>
    <w:p>
      <w:pPr>
        <w:pStyle w:val="Heading2"/>
      </w:pPr>
      <w:r>
        <w:t>A savoir</w:t>
      </w:r>
    </w:p>
    <w:p>
      <w:pPr/>
      <w:r>
        <w:t>Bonus indirect : cet inventaire est le point de depart de la tracabilite slide, une dette ouverte depuis le debut, et il pre-remplira les futurs chantiers CAC, LTV et experience des fondateurs sans avoir a repasser les anciens decks. Les seuils de croissance mensuelle restent a definir : la ligne croissance reste non evaluable tant qu'ils ne sont pas fournis.</w:t>
      </w:r>
    </w:p>
    <w:p>
      <w:pPr/>
    </w:p>
    <w:p>
      <w:pPr>
        <w:pStyle w:val="Heading1"/>
      </w:pPr>
      <w:r>
        <w:t>23 juillet 2026 — Memo : citations de doctrine nettoyees du balisage</w:t>
      </w:r>
    </w:p>
    <w:p>
      <w:pPr>
        <w:pStyle w:val="Heading2"/>
      </w:pPr>
      <w:r>
        <w:t>En une phrase</w:t>
      </w:r>
    </w:p>
    <w:p>
      <w:pPr/>
      <w:r>
        <w:t>Une citation de cours sous la dimension Traction passait en gras et en puces au milieu du texte : ce n'etait pas une police, mais du Markdown recopie tel quel.</w:t>
      </w:r>
    </w:p>
    <w:p>
      <w:pPr>
        <w:pStyle w:val="Heading2"/>
      </w:pPr>
      <w:r>
        <w:t>De quoi il s agit</w:t>
      </w:r>
    </w:p>
    <w:p>
      <w:pPr/>
      <w:r>
        <w:t>Les cours sont ecrits en Markdown. Une citation recopiee brute portait ses etoiles et ses tirets, que l'ecran et le memo reinterpretent comme des ordres de mise en forme. D'ou l'effet police au milieu d'une legende grise.</w:t>
      </w:r>
    </w:p>
    <w:p>
      <w:pPr>
        <w:pStyle w:val="Heading2"/>
      </w:pPr>
      <w:r>
        <w:t>Ce qui a change concretement</w:t>
      </w:r>
    </w:p>
    <w:p>
      <w:pPr/>
      <w:r>
        <w:t>Nettoyage a la source, au moment ou la citation est extraite, plutot que dans chacun des quatre formats de sortie. Deux fonctions : une qui retire le balisage et aplatit le passage, une qui coupe a la fin d'un mot entier avec des points de suspension. La citation Vanity metrics comm... est desormais complete et propre. Deux tests ajoutes.</w:t>
      </w:r>
    </w:p>
    <w:p>
      <w:pPr>
        <w:pStyle w:val="Heading2"/>
      </w:pPr>
      <w:r>
        <w:t>Verifie et fonctionnel</w:t>
      </w:r>
    </w:p>
    <w:p>
      <w:pPr/>
      <w:r>
        <w:t>Correction verifiee sur la dimension Traction : plus aucune etoile ni puce dans les extraits. Piege evite au passage : les points de suspension faisaient depasser la limite de 300 caracteres, corrige pour rester dans la borne.</w:t>
      </w:r>
    </w:p>
    <w:p>
      <w:pPr/>
    </w:p>
    <w:p>
      <w:pPr>
        <w:pStyle w:val="Heading1"/>
      </w:pPr>
      <w:r>
        <w:t>23 juillet 2026 — App : chantier A termine, le memo est la vue principale</w:t>
      </w:r>
    </w:p>
    <w:p>
      <w:pPr>
        <w:pStyle w:val="Heading2"/>
      </w:pPr>
      <w:r>
        <w:t>En une phrase</w:t>
      </w:r>
    </w:p>
    <w:p>
      <w:pPr/>
      <w:r>
        <w:t>Fin du chantier commence le 21 : le site affiche desormais le memo d'investissement complet des la fin de l'analyse, et propose trois exports en bas de page.</w:t>
      </w:r>
    </w:p>
    <w:p>
      <w:pPr>
        <w:pStyle w:val="Heading2"/>
      </w:pPr>
      <w:r>
        <w:t>Ce qui a change concretement</w:t>
      </w:r>
    </w:p>
    <w:p>
      <w:pPr>
        <w:pStyle w:val="ListBullet"/>
      </w:pPr>
      <w:r>
        <w:t>Rendu Streamlit complet du memo (les 8 sections) : verdict en bandeau colore, forces et faiblesses en colonnes, tableau de bord, analyse par dimension avec le recit du deck et les citations de cours, red flags, donnees manquantes, contre-analyse, cap table avec la dilution des fondateurs, annexes repliees.</w:t>
      </w:r>
    </w:p>
    <w:p>
      <w:pPr>
        <w:pStyle w:val="ListBullet"/>
      </w:pPr>
      <w:r>
        <w:t>Le site appelle une seule fonction, render_memo, qui enchaine les sections. Plus de bouton Generer le memo : il se construit tout seul.</w:t>
      </w:r>
    </w:p>
    <w:p>
      <w:pPr>
        <w:pStyle w:val="ListBullet"/>
      </w:pPr>
      <w:r>
        <w:t>Suppression des anciennes sections en double (score, red flags, detail par dimension) : tout vient maintenant du memo, donc l'ecran et les exports Word et PDF racontent la meme chose.</w:t>
      </w:r>
    </w:p>
    <w:p>
      <w:pPr>
        <w:pStyle w:val="ListBullet"/>
      </w:pPr>
      <w:r>
        <w:t>Le narratif du LLM vit maintenant dans chaque dimension du memo lui-meme, plus seulement a l'ecran : les exports en beneficient aussi.</w:t>
      </w:r>
    </w:p>
    <w:p>
      <w:pPr>
        <w:pStyle w:val="ListBullet"/>
      </w:pPr>
      <w:r>
        <w:t>Nouvel export PDF (reportlab), a cote du Word et du Markdown. Titres et listes mis en forme, pagination automatique. Police complete embarquee pour gerer les tirets cadratins ; la fleche, absente de la police, est remplacee par une double barre dans le seul PDF.</w:t>
      </w:r>
    </w:p>
    <w:p>
      <w:pPr>
        <w:pStyle w:val="Heading2"/>
      </w:pPr>
      <w:r>
        <w:t>Le garde-fou important</w:t>
      </w:r>
    </w:p>
    <w:p>
      <w:pPr/>
      <w:r>
        <w:t>Streamlit relance tout le script a chaque clic. Le memo est donc memorise par round : le construire une fois, puis le ressortir, evite de rebruler la contre-analyse LLM et les recherches dans les cours a chaque interaction, sur un quota gratuit de deux requetes par minute. Un nouveau deck vide cette memoire pour ne pas melanger deux societes.</w:t>
      </w:r>
    </w:p>
    <w:p>
      <w:pPr>
        <w:pStyle w:val="Heading2"/>
      </w:pPr>
      <w:r>
        <w:t>Verifie et fonctionnel</w:t>
      </w:r>
    </w:p>
    <w:p>
      <w:pPr/>
      <w:r>
        <w:t>106 tests passent, dont neuf nouveaux pour le rendu ecran et le rendu PDF. Le PDF a ete relu : quatre pages, tirets et accents corrects, aucun balisage residuel, caracteres speciaux d'un nom de societe correctement neutralises. Test reel en cours par l'utilisateur : c'est lui qui a fait remonter les points revenu et doctrine ci-dessus.</w:t>
      </w:r>
    </w:p>
    <w:p>
      <w:pPr>
        <w:pStyle w:val="Heading2"/>
      </w:pPr>
      <w:r>
        <w:t>Limite assumee</w:t>
      </w:r>
    </w:p>
    <w:p>
      <w:pPr/>
      <w:r>
        <w:t>Dans le PDF, les deux tableaux (tableau de bord et red flags) sortent en lignes de texte separees par des barres verticales, pas en vrais tableaux mis en forme. Lisible mais perfectible, chantier a part.</w:t>
      </w:r>
    </w:p>
    <w:p>
      <w:pPr/>
    </w:p>
    <w:p>
      <w:pPr>
        <w:pStyle w:val="Heading1"/>
      </w:pPr>
      <w:r>
        <w:t>21 juillet 2026 — App : le memo devient la vue principale (tranche A1)</w:t>
      </w:r>
    </w:p>
    <w:p>
      <w:pPr>
        <w:pStyle w:val="Heading2"/>
      </w:pPr>
      <w:r>
        <w:t>En une phrase</w:t>
      </w:r>
    </w:p>
    <w:p>
      <w:pPr/>
      <w:r>
        <w:t>Debut du chantier qui remplace l'affichage de scores bruts par le memo d'investissement complet, directement a l'ecran.</w:t>
      </w:r>
    </w:p>
    <w:p>
      <w:pPr>
        <w:pStyle w:val="Heading2"/>
      </w:pPr>
      <w:r>
        <w:t>De quoi il s agit</w:t>
      </w:r>
    </w:p>
    <w:p>
      <w:pPr/>
      <w:r>
        <w:t>Jusqu'ici le site montrait un score global, des red flags et un detail par dimension, tandis que le memo complet restait cache derriere un bouton et replie dans un volet. L'objectif inverse la logique : le memo devient la premiere chose que l'on voit, pour ne plus juger sur des notes sans fondement. Les boutons d'export descendent en bas de page.</w:t>
      </w:r>
    </w:p>
    <w:p>
      <w:pPr>
        <w:pStyle w:val="Heading2"/>
      </w:pPr>
      <w:r>
        <w:t>Ce qui a change concretement</w:t>
      </w:r>
    </w:p>
    <w:p>
      <w:pPr/>
      <w:r>
        <w:t>Nouveau module src/output/render_streamlit.py. Le projet suit le principe un agregat, des renderers : un seul objet MemoData porte tout le contenu deja calcule, et chaque format de sortie se contente de le mettre en page. Il existait deja un rendu Markdown et un rendu Word ; celui-ci est le troisieme, pour l'ecran. Cette tranche couvre l'en-tete, le verdict en bandeau colore et les forces et faiblesses en deux colonnes.</w:t>
      </w:r>
    </w:p>
    <w:p>
      <w:pPr>
        <w:pStyle w:val="Heading2"/>
      </w:pPr>
      <w:r>
        <w:t>Verifie et fonctionnel</w:t>
      </w:r>
    </w:p>
    <w:p>
      <w:pPr/>
      <w:r>
        <w:t>Le module s'importe sans erreur. Il n'est pas encore branche sur le site : c'est l'objet des tranches suivantes.</w:t>
      </w:r>
    </w:p>
    <w:p>
      <w:pPr>
        <w:pStyle w:val="Heading2"/>
      </w:pPr>
      <w:r>
        <w:t>Le decoupage prevu</w:t>
      </w:r>
    </w:p>
    <w:p>
      <w:pPr>
        <w:pStyle w:val="ListBullet"/>
      </w:pPr>
      <w:r>
        <w:t>A2 : tableau de bord et analyse par dimension.</w:t>
      </w:r>
    </w:p>
    <w:p>
      <w:pPr>
        <w:pStyle w:val="ListBullet"/>
      </w:pPr>
      <w:r>
        <w:t>A3 : red flags, donnees manquantes, contre-analyse, cap table, annexes, puis assemblage.</w:t>
      </w:r>
    </w:p>
    <w:p>
      <w:pPr>
        <w:pStyle w:val="ListBullet"/>
      </w:pPr>
      <w:r>
        <w:t>A4 : refonte du site, memo affiche d'emblee et barre d'export en bas.</w:t>
      </w:r>
    </w:p>
    <w:p>
      <w:pPr>
        <w:pStyle w:val="ListBullet"/>
      </w:pPr>
      <w:r>
        <w:t>A5 : export PDF.</w:t>
      </w:r>
    </w:p>
    <w:p>
      <w:pPr>
        <w:pStyle w:val="ListBullet"/>
      </w:pPr>
      <w:r>
        <w:t>A6 : tests.</w:t>
      </w:r>
    </w:p>
    <w:p>
      <w:pPr>
        <w:pStyle w:val="Heading2"/>
      </w:pPr>
      <w:r>
        <w:t>Choix arretes</w:t>
      </w:r>
    </w:p>
    <w:p>
      <w:pPr>
        <w:pStyle w:val="ListBullet"/>
      </w:pPr>
      <w:r>
        <w:t>Un rendu Streamlit dedie plutot qu'un simple affichage du memo Markdown : le texte brut ferait perdre les barres de score, les couleurs de red flags et les volets depliables.</w:t>
      </w:r>
    </w:p>
    <w:p>
      <w:pPr>
        <w:pStyle w:val="ListBullet"/>
      </w:pPr>
      <w:r>
        <w:t>reportlab pour le futur export PDF, plutot que fpdf2 (plus simple mais rendu plus rudimentaire) ou weasyprint (beau rendu, mais librairies systeme penibles a installer sur Mac).</w:t>
      </w:r>
    </w:p>
    <w:p>
      <w:pPr>
        <w:pStyle w:val="ListBullet"/>
      </w:pPr>
      <w:r>
        <w:t>Contrainte identifiee : Streamlit relance tout le script a chaque clic. Sans mise en cache par round, chaque changement de round dans le menu deroulant rebrulerait un appel au modele, sur un quota gratuit de deux requetes par minute. Le memo devra donc etre mis en cache.</w:t>
      </w:r>
    </w:p>
    <w:p>
      <w:pPr/>
    </w:p>
    <w:p>
      <w:pPr>
        <w:pStyle w:val="Heading1"/>
      </w:pPr>
      <w:r>
        <w:t>21 juillet 2026 — Constat : ponderer par round ne suffit pas a juger l equipe</w:t>
      </w:r>
    </w:p>
    <w:p>
      <w:pPr>
        <w:pStyle w:val="Heading2"/>
      </w:pPr>
      <w:r>
        <w:t>En une phrase</w:t>
      </w:r>
    </w:p>
    <w:p>
      <w:pPr/>
      <w:r>
        <w:t>Analyse seule, aucun code modifie : accentuer l'equipe en pre-seed demande d'abord d'extraire plus de signaux, pas de changer les poids.</w:t>
      </w:r>
    </w:p>
    <w:p>
      <w:pPr>
        <w:pStyle w:val="Heading2"/>
      </w:pPr>
      <w:r>
        <w:t>De quoi il s agit</w:t>
      </w:r>
    </w:p>
    <w:p>
      <w:pPr/>
      <w:r>
        <w:t>L'idee de depart etait de peser bien davantage l'equipe et les fondateurs en pre-seed et en seed, et de se concentrer sur la croissance, la traction et les unit economics en serie B et C. La ponderation par round existe deja et fait exactement cela : en pre-seed, l'equipe compte pour 40 pour cent de la note globale.</w:t>
      </w:r>
    </w:p>
    <w:p>
      <w:pPr>
        <w:pStyle w:val="Heading2"/>
      </w:pPr>
      <w:r>
        <w:t>Le blocage reel</w:t>
      </w:r>
    </w:p>
    <w:p>
      <w:pPr/>
      <w:r>
        <w:t>Le poids ne fait que combiner entre elles les notes des dimensions. La note d'une dimension, elle, part d'une base neutre de 60 et ne bouge que grace aux bonus. Or le bareme des bonus ne connait pas le round : un fondateur technique rapporte le meme nombre de points en pre-seed et en growth. Pire, la dimension equipe n'a qu'un seul bonus possible dans tout le code, la presence d'un profil technique. Sa note ne peut donc valoir que 60 ou 75. Augmenter son poids ne ferait qu'amplifier un chiffre qui ne mesure presque rien. On ne peut pas noter ce qu'on n'extrait pas.</w:t>
      </w:r>
    </w:p>
    <w:p>
      <w:pPr>
        <w:pStyle w:val="Heading2"/>
      </w:pPr>
      <w:r>
        <w:t>Ce qui manque a l extraction</w:t>
      </w:r>
    </w:p>
    <w:p>
      <w:pPr>
        <w:pStyle w:val="ListBullet"/>
      </w:pPr>
      <w:r>
        <w:t>Cote equipe : annees d'experience dans le domaine, sortie precedente, perspective propre sur l'industrie, completude de l'equipe fondatrice.</w:t>
      </w:r>
    </w:p>
    <w:p>
      <w:pPr>
        <w:pStyle w:val="ListBullet"/>
      </w:pPr>
      <w:r>
        <w:t>Cote serie B et C : CAC, LTV, delai de recuperation du CAC, marge brute. Aucun de ces champs n'existe aujourd'hui dans les signaux extraits.</w:t>
      </w:r>
    </w:p>
    <w:p>
      <w:pPr>
        <w:pStyle w:val="Heading2"/>
      </w:pPr>
      <w:r>
        <w:t>L ordre retenu pour plus tard</w:t>
      </w:r>
    </w:p>
    <w:p>
      <w:pPr>
        <w:pStyle w:val="ListBullet"/>
      </w:pPr>
      <w:r>
        <w:t>1. Enrichir l'extraction avec ces signaux manquants.</w:t>
      </w:r>
    </w:p>
    <w:p>
      <w:pPr>
        <w:pStyle w:val="ListBullet"/>
      </w:pPr>
      <w:r>
        <w:t>2. Rendre le bareme des bonus dependant du round, ainsi que les red flags associes.</w:t>
      </w:r>
    </w:p>
    <w:p>
      <w:pPr>
        <w:pStyle w:val="ListBullet"/>
      </w:pPr>
      <w:r>
        <w:t>3. Ajuster ensuite seulement les poids et les seuils de reference.</w:t>
      </w:r>
    </w:p>
    <w:p>
      <w:pPr>
        <w:pStyle w:val="Heading2"/>
      </w:pPr>
      <w:r>
        <w:t>A noter</w:t>
      </w:r>
    </w:p>
    <w:p>
      <w:pPr/>
      <w:r>
        <w:t>Le bareme des bonus est ecrit en dur dans le code alors que les seuils du memo vivent dans un fichier de configuration. Si ce bareme doit etre reajuste souvent, le sortir dans la configuration eviterait de modifier le code a chaque changement de doctrine. Decision non prise a ce jour.</w:t>
      </w:r>
    </w:p>
    <w:p>
      <w:pPr/>
    </w:p>
    <w:p>
      <w:pPr>
        <w:pStyle w:val="Heading1"/>
      </w:pPr>
      <w:r>
        <w:t>21 juillet 2026 — App : note de methode sur la base neutre et le bareme</w:t>
      </w:r>
    </w:p>
    <w:p>
      <w:pPr>
        <w:pStyle w:val="Heading2"/>
      </w:pPr>
      <w:r>
        <w:t>En une phrase</w:t>
      </w:r>
    </w:p>
    <w:p>
      <w:pPr/>
      <w:r>
        <w:t>Une note en bas de page explique d'ou vient le 60 de depart de chaque dimension, et assume que la valeur des bonus est un choix.</w:t>
      </w:r>
    </w:p>
    <w:p>
      <w:pPr>
        <w:pStyle w:val="Heading2"/>
      </w:pPr>
      <w:r>
        <w:t>De quoi il s agit</w:t>
      </w:r>
    </w:p>
    <w:p>
      <w:pPr/>
      <w:r>
        <w:t>Le detail du calcul affichait Base neutre : 60 sans jamais dire pourquoi 60. La note expose le raisonnement : un deck ne prouve presque jamais tout, et une donnee absente est une inconnue, pas une faute. Partir de 0 condamnerait un dossier pour ce qu'il n'a pas encore montre, partir de 100 le crediterait sans preuve.</w:t>
      </w:r>
    </w:p>
    <w:p>
      <w:pPr>
        <w:pStyle w:val="Heading2"/>
      </w:pPr>
      <w:r>
        <w:t>Le second point, assume</w:t>
      </w:r>
    </w:p>
    <w:p>
      <w:pPr/>
      <w:r>
        <w:t>Une deuxieme note dit clairement que le nombre de points accorde a chaque signal positif releve de l'appreciation de celui qui construit l'outil, et non d'une donnee de marche. Ce que l'outil garantit n'est pas la justesse absolue du poids, mais sa coherence et sa tracabilite : le meme bareme s'applique a tous les decks, et chaque point attribue reste affiche ligne par ligne.</w:t>
      </w:r>
    </w:p>
    <w:p>
      <w:pPr>
        <w:pStyle w:val="Heading2"/>
      </w:pPr>
      <w:r>
        <w:t>Ce qui a change concretement</w:t>
      </w:r>
    </w:p>
    <w:p>
      <w:pPr/>
      <w:r>
        <w:t>Les trois chiffres cites dans la note (base neutre, penalite mineure, plafond majeur) sont importes depuis le module de notation au lieu d'etre reecrits dans le texte. Si une constante change un jour, la note change avec elle et ne peut pas devenir fausse. C'est le meme principe que le memo, qui lit les donnees deja calculees au lieu de les recalculer.</w:t>
      </w:r>
    </w:p>
    <w:p>
      <w:pPr/>
    </w:p>
    <w:p>
      <w:pPr>
        <w:pStyle w:val="Heading1"/>
      </w:pPr>
      <w:r>
        <w:t>21 juillet 2026 — App : score et narratif regroupes par dimension</w:t>
      </w:r>
    </w:p>
    <w:p>
      <w:pPr>
        <w:pStyle w:val="Heading2"/>
      </w:pPr>
      <w:r>
        <w:t>En une phrase</w:t>
      </w:r>
    </w:p>
    <w:p>
      <w:pPr/>
      <w:r>
        <w:t>Les deux sections du site qui parlaient des memes dimensions n'en font plus qu'une.</w:t>
      </w:r>
    </w:p>
    <w:p>
      <w:pPr>
        <w:pStyle w:val="Heading2"/>
      </w:pPr>
      <w:r>
        <w:t>De quoi il s agit</w:t>
      </w:r>
    </w:p>
    <w:p>
      <w:pPr/>
      <w:r>
        <w:t>Le site affichait d'un cote le detail chiffre par dimension (note, poids, trace du calcul), et bien plus bas une analyse narrative par dimension ecrite par le modele. Il fallait faire defiler la page deux fois pour recoller une note a son commentaire.</w:t>
      </w:r>
    </w:p>
    <w:p>
      <w:pPr>
        <w:pStyle w:val="Heading2"/>
      </w:pPr>
      <w:r>
        <w:t>Ce qui a change concretement</w:t>
      </w:r>
    </w:p>
    <w:p>
      <w:pPr/>
      <w:r>
        <w:t>Une seule section Analyse par dimension. Pour chaque dimension : la note, le poids dans le round, la barre de progression, puis un volet depliable qui contient d'abord ce que dit le deck, ensuite le detail du calcul. Le rapprochement est possible parce que les deux sources utilisent la meme cle de dimension : le module de notation boucle sur la meme liste que celle des champs de l'analyse narrative.</w:t>
      </w:r>
    </w:p>
    <w:p>
      <w:pPr/>
    </w:p>
    <w:p>
      <w:pPr>
        <w:pStyle w:val="Heading1"/>
      </w:pPr>
      <w:r>
        <w:t>18 juillet 2026 — Memo : contre-analyse LLM (avocat du diable)</w:t>
      </w:r>
    </w:p>
    <w:p>
      <w:pPr>
        <w:pStyle w:val="Heading2"/>
      </w:pPr>
      <w:r>
        <w:t>En une phrase</w:t>
      </w:r>
    </w:p>
    <w:p>
      <w:pPr/>
      <w:r>
        <w:t>La section 6 du memo, jusque la vide, contient maintenant une vraie contre-analyse critique generee par le modele.</w:t>
      </w:r>
    </w:p>
    <w:p>
      <w:pPr>
        <w:pStyle w:val="Heading2"/>
      </w:pPr>
      <w:r>
        <w:t>De quoi il s agit</w:t>
      </w:r>
    </w:p>
    <w:p>
      <w:pPr/>
      <w:r>
        <w:t>Un associe VC sceptique challenge l analyse deterministe : angles morts, raisons de passer, points trop genereux, risques sous-estimes. C est explicitement hors score et non reproductible, comme le rappelle le bandeau. Si l appel echoue, le memo revient proprement au mode degrade, sans planter.</w:t>
      </w:r>
    </w:p>
    <w:p>
      <w:pPr>
        <w:pStyle w:val="Heading2"/>
      </w:pPr>
      <w:r>
        <w:t>Ce qui a change concretement</w:t>
      </w:r>
    </w:p>
    <w:p>
      <w:pPr/>
      <w:r>
        <w:t>Nouveau module review.py : il resume l analyse et demande au modele une critique de 150 a 250 mots. Branche dans la fabrication du memo et la commande, de maniere injectable pour rester testable hors ligne.</w:t>
      </w:r>
    </w:p>
    <w:p>
      <w:pPr>
        <w:pStyle w:val="Heading2"/>
      </w:pPr>
      <w:r>
        <w:t>Verifie et fonctionnel</w:t>
      </w:r>
    </w:p>
    <w:p>
      <w:pPr/>
      <w:r>
        <w:t>95 tests passent, dont cinq nouveaux. Verifie sur le deck Buffer : la critique produite est precise et pertinente (churn, conversion reelle, absence de moat).</w:t>
      </w:r>
    </w:p>
    <w:p>
      <w:pPr>
        <w:pStyle w:val="Heading1"/>
      </w:pPr>
      <w:r>
        <w:t>18 juillet 2026 — Scoring : plancher de revenu pour le bonus traction</w:t>
      </w:r>
    </w:p>
    <w:p>
      <w:pPr>
        <w:pStyle w:val="Heading2"/>
      </w:pPr>
      <w:r>
        <w:t>En une phrase</w:t>
      </w:r>
    </w:p>
    <w:p>
      <w:pPr/>
      <w:r>
        <w:t>Un revenu derisoire ne compte plus comme preuve de traction : il faut un minimum reel.</w:t>
      </w:r>
    </w:p>
    <w:p>
      <w:pPr>
        <w:pStyle w:val="Heading2"/>
      </w:pPr>
      <w:r>
        <w:t>De quoi il s agit</w:t>
      </w:r>
    </w:p>
    <w:p>
      <w:pPr/>
      <w:r>
        <w:t>Bug reel revele par le deck Square : l extraction a sorti un revenu de 1 dollar, et le scoring donnait quand meme un bonus revenu etabli. Desormais le revenu doit depasser un plancher (dix mille euros converti) pour valoir preuve. Garde contre les mauvaises extractions.</w:t>
      </w:r>
    </w:p>
    <w:p>
      <w:pPr>
        <w:pStyle w:val="Heading2"/>
      </w:pPr>
      <w:r>
        <w:t>Verifie et fonctionnel</w:t>
      </w:r>
    </w:p>
    <w:p>
      <w:pPr/>
      <w:r>
        <w:t>90 tests passent, dont deux nouveaux : revenu derisoire sans bonus, vrai revenu avec bonus.</w:t>
      </w:r>
    </w:p>
    <w:p>
      <w:pPr>
        <w:pStyle w:val="Heading1"/>
      </w:pPr>
      <w:r>
        <w:t>18 juillet 2026 — Extraction : robustesse au JSON casse (deck Square)</w:t>
      </w:r>
    </w:p>
    <w:p>
      <w:pPr>
        <w:pStyle w:val="Heading2"/>
      </w:pPr>
      <w:r>
        <w:t>En une phrase</w:t>
      </w:r>
    </w:p>
    <w:p>
      <w:pPr/>
      <w:r>
        <w:t>Quand le modele renvoie un JSON invalide, on re-genere au lieu de planter, et on ignore le texte parasite autour du JSON.</w:t>
      </w:r>
    </w:p>
    <w:p>
      <w:pPr>
        <w:pStyle w:val="Heading2"/>
      </w:pPr>
      <w:r>
        <w:t>De quoi il s agit</w:t>
      </w:r>
    </w:p>
    <w:p>
      <w:pPr/>
      <w:r>
        <w:t>Bug reel revele par le deck Square : le modele a renvoye un JSON malforme et toute l analyse echouait. Desormais on ne garde que le bloc entre accolades, et si le JSON reste illisible ou invalide on retente une generation, jusqu a trois fois. Le prompt rappelle aussi les regles de JSON strict.</w:t>
      </w:r>
    </w:p>
    <w:p>
      <w:pPr>
        <w:pStyle w:val="Heading2"/>
      </w:pPr>
      <w:r>
        <w:t>Verifie et fonctionnel</w:t>
      </w:r>
    </w:p>
    <w:p>
      <w:pPr/>
      <w:r>
        <w:t>88 tests passent, dont deux nouveaux : ignorer un preambule, et reussir apres une premiere reponse cassee.</w:t>
      </w:r>
    </w:p>
    <w:p>
      <w:pPr>
        <w:pStyle w:val="Heading1"/>
      </w:pPr>
      <w:r>
        <w:t>18 juillet 2026 — Finition : README du projet</w:t>
      </w:r>
    </w:p>
    <w:p>
      <w:pPr>
        <w:pStyle w:val="Heading2"/>
      </w:pPr>
      <w:r>
        <w:t>En une phrase</w:t>
      </w:r>
    </w:p>
    <w:p>
      <w:pPr/>
      <w:r>
        <w:t>Ajout d un README clair pour installer et utiliser l outil ; le fichier de dependances etait deja fige.</w:t>
      </w:r>
    </w:p>
    <w:p>
      <w:pPr>
        <w:pStyle w:val="Heading2"/>
      </w:pPr>
      <w:r>
        <w:t>Ce qui a change concretement</w:t>
      </w:r>
    </w:p>
    <w:p>
      <w:pPr/>
      <w:r>
        <w:t>Nouveau README : description, installation avec la cle Mistral, commandes CLI et interface web, tests, corpus RAG et architecture. Le requirements existait deja en version figee complete, rien a refaire.</w:t>
      </w:r>
    </w:p>
    <w:p>
      <w:pPr>
        <w:pStyle w:val="Heading1"/>
      </w:pPr>
      <w:r>
        <w:t>18 juillet 2026 — Extraction : rendu narratif lisible</w:t>
      </w:r>
    </w:p>
    <w:p>
      <w:pPr>
        <w:pStyle w:val="Heading2"/>
      </w:pPr>
      <w:r>
        <w:t>En une phrase</w:t>
      </w:r>
    </w:p>
    <w:p>
      <w:pPr/>
      <w:r>
        <w:t>Quand le modele structure une dimension au lieu de rediger, on l affiche maintenant en texte propre au lieu de code Python brut.</w:t>
      </w:r>
    </w:p>
    <w:p>
      <w:pPr>
        <w:pStyle w:val="Heading2"/>
      </w:pPr>
      <w:r>
        <w:t>De quoi il s agit</w:t>
      </w:r>
    </w:p>
    <w:p>
      <w:pPr/>
      <w:r>
        <w:t>Avant, une dimension revenait parfois sous forme de dictionnaire aplati illisible (accolades, apostrophes). Un humaniseur recursif transforme ces objets en lignes cle deux points valeur et en listes a puces. Corrige a la fois le memo et l affichage web, qui lisent le meme champ.</w:t>
      </w:r>
    </w:p>
    <w:p>
      <w:pPr>
        <w:pStyle w:val="Heading2"/>
      </w:pPr>
      <w:r>
        <w:t>Verifie et fonctionnel</w:t>
      </w:r>
    </w:p>
    <w:p>
      <w:pPr/>
      <w:r>
        <w:t>86 tests passent, dont quatre nouveaux. Verifie sur le vrai deck Buffer : equipe, business model et traction s affichent proprement.</w:t>
      </w:r>
    </w:p>
    <w:p>
      <w:pPr>
        <w:pStyle w:val="Heading1"/>
      </w:pPr>
      <w:r>
        <w:t>18 juillet 2026 — Memo : forces et faiblesses honnetes</w:t>
      </w:r>
    </w:p>
    <w:p>
      <w:pPr>
        <w:pStyle w:val="Heading2"/>
      </w:pPr>
      <w:r>
        <w:t>En une phrase</w:t>
      </w:r>
    </w:p>
    <w:p>
      <w:pPr/>
      <w:r>
        <w:t>Une dimension a la note neutre ne remonte plus ni comme force ni comme faiblesse : seules les vraies preuves comptent.</w:t>
      </w:r>
    </w:p>
    <w:p>
      <w:pPr>
        <w:pStyle w:val="Heading2"/>
      </w:pPr>
      <w:r>
        <w:t>De quoi il s agit</w:t>
      </w:r>
    </w:p>
    <w:p>
      <w:pPr/>
      <w:r>
        <w:t>Avant, une dimension a 60 sur 100 (base neutre) pouvait apparaitre comme force et comme faiblesse, sans preuve reelle. Desormais une force exige un score superieur a 60 (vraie preuve positive) et une faiblesse un score inferieur a 60 (vraie penalite). Consequence : forces et faiblesses peuvent etre moins de trois, voire vides, ce qui est plus honnete.</w:t>
      </w:r>
    </w:p>
    <w:p>
      <w:pPr>
        <w:pStyle w:val="Heading2"/>
      </w:pPr>
      <w:r>
        <w:t>Verifie et fonctionnel</w:t>
      </w:r>
    </w:p>
    <w:p>
      <w:pPr/>
      <w:r>
        <w:t>82 tests passent. Deux tests mis a jour pour refleter le nouveau comportement correct.</w:t>
      </w:r>
    </w:p>
    <w:p>
      <w:pPr>
        <w:pStyle w:val="Heading1"/>
      </w:pPr>
      <w:r>
        <w:t>18 juillet 2026 — RAG : durcissement du seuil de pertinence</w:t>
      </w:r>
    </w:p>
    <w:p>
      <w:pPr>
        <w:pStyle w:val="Heading2"/>
      </w:pPr>
      <w:r>
        <w:t>En une phrase</w:t>
      </w:r>
    </w:p>
    <w:p>
      <w:pPr/>
      <w:r>
        <w:t>On ne cite plus une doctrine que si elle est vraiment proche du sujet, pour supprimer les citations hors sujet vues sur le deck Airbnb.</w:t>
      </w:r>
    </w:p>
    <w:p>
      <w:pPr>
        <w:pStyle w:val="Heading2"/>
      </w:pPr>
      <w:r>
        <w:t>De quoi il s agit</w:t>
      </w:r>
    </w:p>
    <w:p>
      <w:pPr/>
      <w:r>
        <w:t>Le plafond de distance des citations passe de 1,2 a 1,0. En dessous de 1,0 les matchs sont bons (0,7 a 0,95) ; au dela ils devenaient generiques. Mieux vaut aucune citation qu une mauvaise.</w:t>
      </w:r>
    </w:p>
    <w:p>
      <w:pPr>
        <w:pStyle w:val="Heading2"/>
      </w:pPr>
      <w:r>
        <w:t>Effet concret</w:t>
      </w:r>
    </w:p>
    <w:p>
      <w:pPr/>
      <w:r>
        <w:t>Six dimensions gardent des citations pertinentes (equipe, traction, concurrence, go to market, financials, ask). Quatre n en ont plus (marche, business model, probleme, solution) car le corpus n a pas de passage assez proche : c est volontaire, on preferera enrichir le corpus plus tard.</w:t>
      </w:r>
    </w:p>
    <w:p>
      <w:pPr>
        <w:pStyle w:val="Heading2"/>
      </w:pPr>
      <w:r>
        <w:t>Verifie et fonctionnel</w:t>
      </w:r>
    </w:p>
    <w:p>
      <w:pPr/>
      <w:r>
        <w:t>82 tests passent. Comparatif lance sur le vrai index confirmant le tri.</w:t>
      </w:r>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5. 19 juillet 2026 — Retrait de la partie questions aux fondateurs</w:t>
      </w:r>
    </w:p>
    <w:p>
      <w:pPr/>
      <w:r>
        <w:t>Suppression complete de la fonctionnalite qui posait des questions aux fondateurs. Elle comprenait deux morceaux du memo : la Question decisive de la section 1 et la liste Questions aux fondateurs (section 7). Les deux reposaient sur un referentiel de questions encode dans la config, avec des reponses types (bonne/mauvaise reponse) restees vides faute de contenu redige par un expert. Motif du retrait : la brique n apportait pas de valeur tant que ces reponses n existaient pas. Concretement, retire du code : les modeles QuestionRef et KeyQuestion, les fonctions de selection (question decisive et questions fondateurs), le bloc questions_referentiel de la config, les rendus correspondants dans le memo Markdown, ainsi que les tests et la doc lies. Les 91 tests passent apres nettoyage. Le memo garde verdict, forces/faiblesses, tableau de bord, analyse par dimension, red flags, donnees manquantes, contre-analyse et annexes.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