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ELEC 475 Lab 2</w:t>
        <w:br/>
        <w:t>Post Lab Report</w:t>
      </w:r>
    </w:p>
    <w:p>
      <w:r>
        <w:t>Zachary Gerhard  |  Student number 20359351</w:t>
        <w:br/>
        <w:t>Finn Corkery  |  Student number 20341468</w:t>
        <w:br/>
        <w:t>October 22 2026</w:t>
      </w:r>
    </w:p>
    <w:p>
      <w:pPr>
        <w:pStyle w:val="Heading1"/>
      </w:pPr>
      <w:r>
        <w:t>Study overview</w:t>
      </w:r>
    </w:p>
    <w:p>
      <w:r>
        <w:t>We compared two LeNet variants, three normalization variants of AlexNet for 64 × 64 inputs, and torchvision AlexNet on CIFAR-10 and Tiny ImageNet-200. BatchNorm gave the strongest mean accuracy among the 10-epoch normalization runs. The best tested configuration used BatchNorm, dropout, augmentation and a learning rate of 0.0005: its final validation accuracy was 82.79 ± 0.61% on CIFAR-10 and 35.62 ± 0.59% on Tiny ImageNet.</w:t>
      </w:r>
    </w:p>
    <w:p>
      <w:r>
        <w:t>The matched augmentation experiment reduced the clean training-validation gap on both datasets. Tiny ImageNet remained substantially harder, and two individual runs stayed at chance accuracy. We retained those runs when calculating the reported means and standard deviations.</w:t>
      </w:r>
    </w:p>
    <w:p>
      <w:pPr>
        <w:pStyle w:val="Heading2"/>
      </w:pPr>
      <w:r>
        <w:t>Experiment settings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80" w:type="dxa"/>
          <w:right w:w="80" w:type="dxa"/>
        </w:tblCellMar>
      </w:tblPr>
      <w:tblGrid>
        <w:gridCol w:w="2232"/>
        <w:gridCol w:w="7848"/>
      </w:tblGrid>
      <w:tr>
        <w:trPr>
          <w:cantSplit/>
          <w:tblHeader/>
        </w:trPr>
        <w:tc>
          <w:tcPr>
            <w:tcW w:type="dxa" w:w="2232"/>
            <w:vAlign w:val="center"/>
            <w:shd w:fill="DCE6EF"/>
          </w:tcPr>
          <w:p>
            <w:pPr>
              <w:spacing w:after="0" w:before="0" w:line="245" w:lineRule="auto"/>
              <w:jc w:val="left"/>
            </w:pPr>
            <w:r>
              <w:rPr>
                <w:b/>
                <w:sz w:val="20"/>
              </w:rPr>
              <w:t>Setting</w:t>
            </w:r>
          </w:p>
        </w:tc>
        <w:tc>
          <w:tcPr>
            <w:tcW w:type="dxa" w:w="7848"/>
            <w:vAlign w:val="center"/>
            <w:shd w:fill="DCE6EF"/>
          </w:tcPr>
          <w:p>
            <w:pPr>
              <w:spacing w:after="0" w:before="0" w:line="245" w:lineRule="auto"/>
              <w:jc w:val="center"/>
            </w:pPr>
            <w:r>
              <w:rPr>
                <w:b/>
                <w:sz w:val="20"/>
              </w:rPr>
              <w:t>Value</w:t>
            </w:r>
          </w:p>
        </w:tc>
      </w:tr>
      <w:tr>
        <w:trPr>
          <w:cantSplit/>
        </w:trPr>
        <w:tc>
          <w:tcPr>
            <w:tcW w:type="dxa" w:w="2232"/>
            <w:vAlign w:val="center"/>
            <w:shd w:fill="FFFFFF"/>
          </w:tcPr>
          <w:p>
            <w:pPr>
              <w:spacing w:after="0" w:before="0" w:line="245" w:lineRule="auto"/>
              <w:jc w:val="left"/>
            </w:pPr>
            <w:r>
              <w:rPr>
                <w:b w:val="0"/>
                <w:sz w:val="20"/>
              </w:rPr>
              <w:t>Execution</w:t>
            </w:r>
          </w:p>
        </w:tc>
        <w:tc>
          <w:tcPr>
            <w:tcW w:type="dxa" w:w="7848"/>
            <w:vAlign w:val="center"/>
            <w:shd w:fill="FFFFFF"/>
          </w:tcPr>
          <w:p>
            <w:pPr>
              <w:spacing w:after="0" w:before="0" w:line="245" w:lineRule="auto"/>
              <w:jc w:val="center"/>
            </w:pPr>
            <w:r>
              <w:rPr>
                <w:b w:val="0"/>
                <w:sz w:val="20"/>
              </w:rPr>
              <w:t>Ubuntu under WSL; NVIDIA GeForce RTX 3050 Laptop GPU</w:t>
            </w:r>
          </w:p>
        </w:tc>
      </w:tr>
      <w:tr>
        <w:trPr>
          <w:cantSplit/>
        </w:trPr>
        <w:tc>
          <w:tcPr>
            <w:tcW w:type="dxa" w:w="2232"/>
            <w:vAlign w:val="center"/>
            <w:shd w:fill="F4F6F8"/>
          </w:tcPr>
          <w:p>
            <w:pPr>
              <w:spacing w:after="0" w:before="0" w:line="245" w:lineRule="auto"/>
              <w:jc w:val="left"/>
            </w:pPr>
            <w:r>
              <w:rPr>
                <w:b w:val="0"/>
                <w:sz w:val="20"/>
              </w:rPr>
              <w:t>Recorded runtime</w:t>
            </w:r>
          </w:p>
        </w:tc>
        <w:tc>
          <w:tcPr>
            <w:tcW w:type="dxa" w:w="7848"/>
            <w:vAlign w:val="center"/>
            <w:shd w:fill="F4F6F8"/>
          </w:tcPr>
          <w:p>
            <w:pPr>
              <w:spacing w:after="0" w:before="0" w:line="245" w:lineRule="auto"/>
              <w:jc w:val="center"/>
            </w:pPr>
            <w:r>
              <w:rPr>
                <w:b w:val="0"/>
                <w:sz w:val="20"/>
              </w:rPr>
              <w:t>Python 3.14.7; PyTorch 2.14.1+cu130; CUDA</w:t>
            </w:r>
          </w:p>
        </w:tc>
      </w:tr>
      <w:tr>
        <w:trPr>
          <w:cantSplit/>
        </w:trPr>
        <w:tc>
          <w:tcPr>
            <w:tcW w:type="dxa" w:w="2232"/>
            <w:vAlign w:val="center"/>
            <w:shd w:fill="FFFFFF"/>
          </w:tcPr>
          <w:p>
            <w:pPr>
              <w:spacing w:after="0" w:before="0" w:line="245" w:lineRule="auto"/>
              <w:jc w:val="left"/>
            </w:pPr>
            <w:r>
              <w:rPr>
                <w:b w:val="0"/>
                <w:sz w:val="20"/>
              </w:rPr>
              <w:t>Optimizer and loss</w:t>
            </w:r>
          </w:p>
        </w:tc>
        <w:tc>
          <w:tcPr>
            <w:tcW w:type="dxa" w:w="7848"/>
            <w:vAlign w:val="center"/>
            <w:shd w:fill="FFFFFF"/>
          </w:tcPr>
          <w:p>
            <w:pPr>
              <w:spacing w:after="0" w:before="0" w:line="245" w:lineRule="auto"/>
              <w:jc w:val="center"/>
            </w:pPr>
            <w:r>
              <w:rPr>
                <w:b w:val="0"/>
                <w:sz w:val="20"/>
              </w:rPr>
              <w:t>Adam; weight decay 0.0001; cross entropy on logits</w:t>
            </w:r>
          </w:p>
        </w:tc>
      </w:tr>
      <w:tr>
        <w:trPr>
          <w:cantSplit/>
        </w:trPr>
        <w:tc>
          <w:tcPr>
            <w:tcW w:type="dxa" w:w="2232"/>
            <w:vAlign w:val="center"/>
            <w:shd w:fill="F4F6F8"/>
          </w:tcPr>
          <w:p>
            <w:pPr>
              <w:spacing w:after="0" w:before="0" w:line="245" w:lineRule="auto"/>
              <w:jc w:val="left"/>
            </w:pPr>
            <w:r>
              <w:rPr>
                <w:b w:val="0"/>
                <w:sz w:val="20"/>
              </w:rPr>
              <w:t>Batch and loading</w:t>
            </w:r>
          </w:p>
        </w:tc>
        <w:tc>
          <w:tcPr>
            <w:tcW w:type="dxa" w:w="7848"/>
            <w:vAlign w:val="center"/>
            <w:shd w:fill="F4F6F8"/>
          </w:tcPr>
          <w:p>
            <w:pPr>
              <w:spacing w:after="0" w:before="0" w:line="245" w:lineRule="auto"/>
              <w:jc w:val="center"/>
            </w:pPr>
            <w:r>
              <w:rPr>
                <w:b w:val="0"/>
                <w:sz w:val="20"/>
              </w:rPr>
              <w:t>Batch size 128; 2 workers; shuffled training; drop_last=True</w:t>
            </w:r>
          </w:p>
        </w:tc>
      </w:tr>
      <w:tr>
        <w:trPr>
          <w:cantSplit/>
        </w:trPr>
        <w:tc>
          <w:tcPr>
            <w:tcW w:type="dxa" w:w="2232"/>
            <w:vAlign w:val="center"/>
            <w:shd w:fill="FFFFFF"/>
          </w:tcPr>
          <w:p>
            <w:pPr>
              <w:spacing w:after="0" w:before="0" w:line="245" w:lineRule="auto"/>
              <w:jc w:val="left"/>
            </w:pPr>
            <w:r>
              <w:rPr>
                <w:b w:val="0"/>
                <w:sz w:val="20"/>
              </w:rPr>
              <w:t>Random seeds</w:t>
            </w:r>
          </w:p>
        </w:tc>
        <w:tc>
          <w:tcPr>
            <w:tcW w:type="dxa" w:w="7848"/>
            <w:vAlign w:val="center"/>
            <w:shd w:fill="FFFFFF"/>
          </w:tcPr>
          <w:p>
            <w:pPr>
              <w:spacing w:after="0" w:before="0" w:line="245" w:lineRule="auto"/>
              <w:jc w:val="center"/>
            </w:pPr>
            <w:r>
              <w:rPr>
                <w:b w:val="0"/>
                <w:sz w:val="20"/>
              </w:rPr>
              <w:t>42, 123 and 999 for every configuration and dataset</w:t>
            </w:r>
          </w:p>
        </w:tc>
      </w:tr>
      <w:tr>
        <w:trPr>
          <w:cantSplit/>
        </w:trPr>
        <w:tc>
          <w:tcPr>
            <w:tcW w:type="dxa" w:w="2232"/>
            <w:vAlign w:val="center"/>
            <w:shd w:fill="F4F6F8"/>
          </w:tcPr>
          <w:p>
            <w:pPr>
              <w:spacing w:after="0" w:before="0" w:line="245" w:lineRule="auto"/>
              <w:jc w:val="left"/>
            </w:pPr>
            <w:r>
              <w:rPr>
                <w:b w:val="0"/>
                <w:sz w:val="20"/>
              </w:rPr>
              <w:t>Training budgets</w:t>
            </w:r>
          </w:p>
        </w:tc>
        <w:tc>
          <w:tcPr>
            <w:tcW w:type="dxa" w:w="7848"/>
            <w:vAlign w:val="center"/>
            <w:shd w:fill="F4F6F8"/>
          </w:tcPr>
          <w:p>
            <w:pPr>
              <w:spacing w:after="0" w:before="0" w:line="245" w:lineRule="auto"/>
              <w:jc w:val="center"/>
            </w:pPr>
            <w:r>
              <w:rPr>
                <w:b w:val="0"/>
                <w:sz w:val="20"/>
              </w:rPr>
              <w:t>LeNets: 5 epochs; normalization and Zoo: 10; augmentation and custom LR: 15</w:t>
            </w:r>
          </w:p>
        </w:tc>
      </w:tr>
      <w:tr>
        <w:trPr>
          <w:cantSplit/>
        </w:trPr>
        <w:tc>
          <w:tcPr>
            <w:tcW w:type="dxa" w:w="2232"/>
            <w:vAlign w:val="center"/>
            <w:shd w:fill="FFFFFF"/>
          </w:tcPr>
          <w:p>
            <w:pPr>
              <w:spacing w:after="0" w:before="0" w:line="245" w:lineRule="auto"/>
              <w:jc w:val="left"/>
            </w:pPr>
            <w:r>
              <w:rPr>
                <w:b w:val="0"/>
                <w:sz w:val="20"/>
              </w:rPr>
              <w:t>Learning rate</w:t>
            </w:r>
          </w:p>
        </w:tc>
        <w:tc>
          <w:tcPr>
            <w:tcW w:type="dxa" w:w="7848"/>
            <w:vAlign w:val="center"/>
            <w:shd w:fill="FFFFFF"/>
          </w:tcPr>
          <w:p>
            <w:pPr>
              <w:spacing w:after="0" w:before="0" w:line="245" w:lineRule="auto"/>
              <w:jc w:val="center"/>
            </w:pPr>
            <w:r>
              <w:rPr>
                <w:b w:val="0"/>
                <w:sz w:val="20"/>
              </w:rPr>
              <w:t>0.001, except the custom augmented trial at 0.0005</w:t>
            </w:r>
          </w:p>
        </w:tc>
      </w:tr>
      <w:tr>
        <w:trPr>
          <w:cantSplit/>
        </w:trPr>
        <w:tc>
          <w:tcPr>
            <w:tcW w:type="dxa" w:w="2232"/>
            <w:vAlign w:val="center"/>
            <w:shd w:fill="F4F6F8"/>
          </w:tcPr>
          <w:p>
            <w:pPr>
              <w:spacing w:after="0" w:before="0" w:line="245" w:lineRule="auto"/>
              <w:jc w:val="left"/>
            </w:pPr>
            <w:r>
              <w:rPr>
                <w:b w:val="0"/>
                <w:sz w:val="20"/>
              </w:rPr>
              <w:t>Initialization</w:t>
            </w:r>
          </w:p>
        </w:tc>
        <w:tc>
          <w:tcPr>
            <w:tcW w:type="dxa" w:w="7848"/>
            <w:vAlign w:val="center"/>
            <w:shd w:fill="F4F6F8"/>
          </w:tcPr>
          <w:p>
            <w:pPr>
              <w:spacing w:after="0" w:before="0" w:line="245" w:lineRule="auto"/>
              <w:jc w:val="center"/>
            </w:pPr>
            <w:r>
              <w:rPr>
                <w:b w:val="0"/>
                <w:sz w:val="20"/>
              </w:rPr>
              <w:t>Random initialization throughout; no pretrained weights; no early stopping</w:t>
            </w:r>
          </w:p>
        </w:tc>
      </w:tr>
    </w:tbl>
    <w:p>
      <w:pPr>
        <w:spacing w:after="0" w:before="0" w:line="100" w:lineRule="exact"/>
      </w:pPr>
      <w:r>
        <w:rPr>
          <w:sz w:val="4"/>
        </w:rPr>
      </w:r>
    </w:p>
    <w:p>
      <w:r>
        <w:t>All 54 runs completed their requested budgets. CIFAR-10 used 50,000 training images and its official 10,000-image test split as validation, following the course starter. Tiny ImageNet used its separate 100,000-image training and 10,000-image annotated validation splits, with one consistent class mapping. Both datasets supplied RGB tensors of shape 3 × 64 × 64.</w:t>
      </w:r>
    </w:p>
    <w:p>
      <w:pPr>
        <w:pStyle w:val="Heading2"/>
      </w:pPr>
      <w:r>
        <w:t>Metric definitions</w:t>
      </w:r>
    </w:p>
    <w:p>
      <w:pPr>
        <w:spacing w:after="80"/>
        <w:jc w:val="center"/>
      </w:pPr>
      <w:r>
        <w:drawing>
          <wp:inline xmlns:a="http://schemas.openxmlformats.org/drawingml/2006/main" xmlns:pic="http://schemas.openxmlformats.org/drawingml/2006/picture">
            <wp:extent cx="4431792" cy="454152"/>
            <wp:docPr id="1" name="Picture 1"/>
            <wp:cNvGraphicFramePr>
              <a:graphicFrameLocks noChangeAspect="1"/>
            </wp:cNvGraphicFramePr>
            <a:graphic>
              <a:graphicData uri="http://schemas.openxmlformats.org/drawingml/2006/picture">
                <pic:pic>
                  <pic:nvPicPr>
                    <pic:cNvPr id="0" name="eq_metrics.png"/>
                    <pic:cNvPicPr/>
                  </pic:nvPicPr>
                  <pic:blipFill>
                    <a:blip r:embed="rId10"/>
                    <a:stretch>
                      <a:fillRect/>
                    </a:stretch>
                  </pic:blipFill>
                  <pic:spPr>
                    <a:xfrm>
                      <a:off x="0" y="0"/>
                      <a:ext cx="4431792" cy="454152"/>
                    </a:xfrm>
                    <a:prstGeom prst="rect"/>
                  </pic:spPr>
                </pic:pic>
              </a:graphicData>
            </a:graphic>
          </wp:inline>
        </w:drawing>
      </w:r>
    </w:p>
    <w:p>
      <w:r>
        <w:rPr>
          <w:sz w:val="19"/>
        </w:rPr>
        <w:t>Accuracy is top-1 accuracy. F1 is computed per class and averaged across all K classes; an undefined class F1 contributes zero. Percentages and percentage-point gaps are reported as mean ± sample SD across the three seeds. Tables use the final epoch, rather than the best epoch. Clean training accuracy evaluates the final model in eval mode without random augmentation; online training accuracy in the curves includes dropout and changing weights.</w:t>
      </w:r>
    </w:p>
    <w:p>
      <w:pPr>
        <w:pStyle w:val="Heading1"/>
        <w:pageBreakBefore/>
      </w:pPr>
      <w:r>
        <w:t>1 LeNet architectures and receptive fields</w:t>
      </w:r>
    </w:p>
    <w:p>
      <w:r>
        <w:t>For the layer tables, k/s/p denotes kernel size, stride and padding, and output dimensions are channels × height × width. All convolutions and linear layers include a bias. K = 10 for CIFAR-10 and K = 200 for Tiny ImageNet. The output is a vector of K logits.</w:t>
      </w:r>
    </w:p>
    <w:p>
      <w:pPr>
        <w:spacing w:after="80"/>
        <w:jc w:val="center"/>
      </w:pPr>
      <w:r>
        <w:drawing>
          <wp:inline xmlns:a="http://schemas.openxmlformats.org/drawingml/2006/main" xmlns:pic="http://schemas.openxmlformats.org/drawingml/2006/picture">
            <wp:extent cx="3861816" cy="259080"/>
            <wp:docPr id="2" name="Picture 2"/>
            <wp:cNvGraphicFramePr>
              <a:graphicFrameLocks noChangeAspect="1"/>
            </wp:cNvGraphicFramePr>
            <a:graphic>
              <a:graphicData uri="http://schemas.openxmlformats.org/drawingml/2006/picture">
                <pic:pic>
                  <pic:nvPicPr>
                    <pic:cNvPr id="0" name="eq_rf.png"/>
                    <pic:cNvPicPr/>
                  </pic:nvPicPr>
                  <pic:blipFill>
                    <a:blip r:embed="rId11"/>
                    <a:stretch>
                      <a:fillRect/>
                    </a:stretch>
                  </pic:blipFill>
                  <pic:spPr>
                    <a:xfrm>
                      <a:off x="0" y="0"/>
                      <a:ext cx="3861816" cy="259080"/>
                    </a:xfrm>
                    <a:prstGeom prst="rect"/>
                  </pic:spPr>
                </pic:pic>
              </a:graphicData>
            </a:graphic>
          </wp:inline>
        </w:drawing>
      </w:r>
    </w:p>
    <w:p>
      <w:pPr>
        <w:spacing w:after="80"/>
        <w:jc w:val="center"/>
      </w:pPr>
      <w:r>
        <w:drawing>
          <wp:inline xmlns:a="http://schemas.openxmlformats.org/drawingml/2006/main" xmlns:pic="http://schemas.openxmlformats.org/drawingml/2006/picture">
            <wp:extent cx="4066031" cy="210312"/>
            <wp:docPr id="3" name="Picture 3"/>
            <wp:cNvGraphicFramePr>
              <a:graphicFrameLocks noChangeAspect="1"/>
            </wp:cNvGraphicFramePr>
            <a:graphic>
              <a:graphicData uri="http://schemas.openxmlformats.org/drawingml/2006/picture">
                <pic:pic>
                  <pic:nvPicPr>
                    <pic:cNvPr id="0" name="eq_params.png"/>
                    <pic:cNvPicPr/>
                  </pic:nvPicPr>
                  <pic:blipFill>
                    <a:blip r:embed="rId12"/>
                    <a:stretch>
                      <a:fillRect/>
                    </a:stretch>
                  </pic:blipFill>
                  <pic:spPr>
                    <a:xfrm>
                      <a:off x="0" y="0"/>
                      <a:ext cx="4066031" cy="210312"/>
                    </a:xfrm>
                    <a:prstGeom prst="rect"/>
                  </pic:spPr>
                </pic:pic>
              </a:graphicData>
            </a:graphic>
          </wp:inline>
        </w:drawing>
      </w:r>
    </w:p>
    <w:p>
      <w:r>
        <w:rPr>
          <w:sz w:val="19"/>
        </w:rPr>
        <w:t>The receptive field r and sampling jump j start at 1. These formulas use dilation 1. Padding changes the output size; theoretical receptive fields can include padded positions. Dense layers combine all positions in the final feature grid.</w:t>
      </w:r>
    </w:p>
    <w:p>
      <w:pPr>
        <w:pStyle w:val="Caption"/>
      </w:pPr>
      <w:r>
        <w:t>Table 1  Base LeNet layer dimensions and trainable parameters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80" w:type="dxa"/>
          <w:right w:w="80" w:type="dxa"/>
        </w:tblCellMar>
      </w:tblPr>
      <w:tblGrid>
        <w:gridCol w:w="2736"/>
        <w:gridCol w:w="1008"/>
        <w:gridCol w:w="2520"/>
        <w:gridCol w:w="1728"/>
        <w:gridCol w:w="2088"/>
      </w:tblGrid>
      <w:tr>
        <w:trPr>
          <w:cantSplit/>
          <w:tblHeader/>
        </w:trPr>
        <w:tc>
          <w:tcPr>
            <w:tcW w:type="dxa" w:w="2736"/>
            <w:vAlign w:val="center"/>
            <w:shd w:fill="DCE6EF"/>
          </w:tcPr>
          <w:p>
            <w:pPr>
              <w:spacing w:after="0" w:before="0" w:line="245" w:lineRule="auto"/>
              <w:jc w:val="left"/>
            </w:pPr>
            <w:r>
              <w:rPr>
                <w:b/>
                <w:sz w:val="19"/>
              </w:rPr>
              <w:t>Layer</w:t>
            </w:r>
          </w:p>
        </w:tc>
        <w:tc>
          <w:tcPr>
            <w:tcW w:type="dxa" w:w="1008"/>
            <w:vAlign w:val="center"/>
            <w:shd w:fill="DCE6EF"/>
          </w:tcPr>
          <w:p>
            <w:pPr>
              <w:spacing w:after="0" w:before="0" w:line="245" w:lineRule="auto"/>
              <w:jc w:val="center"/>
            </w:pPr>
            <w:r>
              <w:rPr>
                <w:b/>
                <w:sz w:val="19"/>
              </w:rPr>
              <w:t>k/s/p</w:t>
            </w:r>
          </w:p>
        </w:tc>
        <w:tc>
          <w:tcPr>
            <w:tcW w:type="dxa" w:w="2520"/>
            <w:vAlign w:val="center"/>
            <w:shd w:fill="DCE6EF"/>
          </w:tcPr>
          <w:p>
            <w:pPr>
              <w:spacing w:after="0" w:before="0" w:line="245" w:lineRule="auto"/>
              <w:jc w:val="center"/>
            </w:pPr>
            <w:r>
              <w:rPr>
                <w:b/>
                <w:sz w:val="19"/>
              </w:rPr>
              <w:t>Output</w:t>
            </w:r>
          </w:p>
        </w:tc>
        <w:tc>
          <w:tcPr>
            <w:tcW w:type="dxa" w:w="1728"/>
            <w:vAlign w:val="center"/>
            <w:shd w:fill="DCE6EF"/>
          </w:tcPr>
          <w:p>
            <w:pPr>
              <w:spacing w:after="0" w:before="0" w:line="245" w:lineRule="auto"/>
              <w:jc w:val="center"/>
            </w:pPr>
            <w:r>
              <w:rPr>
                <w:b/>
                <w:sz w:val="19"/>
              </w:rPr>
              <w:t>Parameters</w:t>
            </w:r>
          </w:p>
        </w:tc>
        <w:tc>
          <w:tcPr>
            <w:tcW w:type="dxa" w:w="2088"/>
            <w:vAlign w:val="center"/>
            <w:shd w:fill="DCE6EF"/>
          </w:tcPr>
          <w:p>
            <w:pPr>
              <w:spacing w:after="0" w:before="0" w:line="245" w:lineRule="auto"/>
              <w:jc w:val="center"/>
            </w:pPr>
            <w:r>
              <w:rPr>
                <w:b/>
                <w:sz w:val="19"/>
              </w:rPr>
              <w:t>r / j</w:t>
            </w:r>
          </w:p>
        </w:tc>
      </w:tr>
      <w:tr>
        <w:trPr>
          <w:cantSplit/>
        </w:trPr>
        <w:tc>
          <w:tcPr>
            <w:tcW w:type="dxa" w:w="2736"/>
            <w:vAlign w:val="center"/>
            <w:shd w:fill="FFFFFF"/>
          </w:tcPr>
          <w:p>
            <w:pPr>
              <w:spacing w:after="0" w:before="0" w:line="245" w:lineRule="auto"/>
              <w:jc w:val="left"/>
            </w:pPr>
            <w:r>
              <w:rPr>
                <w:b w:val="0"/>
                <w:sz w:val="19"/>
              </w:rPr>
              <w:t>Conv1 + Tanh</w:t>
            </w:r>
          </w:p>
        </w:tc>
        <w:tc>
          <w:tcPr>
            <w:tcW w:type="dxa" w:w="1008"/>
            <w:vAlign w:val="center"/>
            <w:shd w:fill="FFFFFF"/>
          </w:tcPr>
          <w:p>
            <w:pPr>
              <w:spacing w:after="0" w:before="0" w:line="245" w:lineRule="auto"/>
              <w:jc w:val="center"/>
            </w:pPr>
            <w:r>
              <w:rPr>
                <w:b w:val="0"/>
                <w:sz w:val="19"/>
              </w:rPr>
              <w:t>5/1/0</w:t>
            </w:r>
          </w:p>
        </w:tc>
        <w:tc>
          <w:tcPr>
            <w:tcW w:type="dxa" w:w="2520"/>
            <w:vAlign w:val="center"/>
            <w:shd w:fill="FFFFFF"/>
          </w:tcPr>
          <w:p>
            <w:pPr>
              <w:spacing w:after="0" w:before="0" w:line="245" w:lineRule="auto"/>
              <w:jc w:val="center"/>
            </w:pPr>
            <w:r>
              <w:rPr>
                <w:b w:val="0"/>
                <w:sz w:val="19"/>
              </w:rPr>
              <w:t>6 × 60 × 60</w:t>
            </w:r>
          </w:p>
        </w:tc>
        <w:tc>
          <w:tcPr>
            <w:tcW w:type="dxa" w:w="1728"/>
            <w:vAlign w:val="center"/>
            <w:shd w:fill="FFFFFF"/>
          </w:tcPr>
          <w:p>
            <w:pPr>
              <w:spacing w:after="0" w:before="0" w:line="245" w:lineRule="auto"/>
              <w:jc w:val="center"/>
            </w:pPr>
            <w:r>
              <w:rPr>
                <w:b w:val="0"/>
                <w:sz w:val="19"/>
              </w:rPr>
              <w:t>456</w:t>
            </w:r>
          </w:p>
        </w:tc>
        <w:tc>
          <w:tcPr>
            <w:tcW w:type="dxa" w:w="2088"/>
            <w:vAlign w:val="center"/>
            <w:shd w:fill="FFFFFF"/>
          </w:tcPr>
          <w:p>
            <w:pPr>
              <w:spacing w:after="0" w:before="0" w:line="245" w:lineRule="auto"/>
              <w:jc w:val="center"/>
            </w:pPr>
            <w:r>
              <w:rPr>
                <w:b w:val="0"/>
                <w:sz w:val="19"/>
              </w:rPr>
              <w:t>5 / 1</w:t>
            </w:r>
          </w:p>
        </w:tc>
      </w:tr>
      <w:tr>
        <w:trPr>
          <w:cantSplit/>
        </w:trPr>
        <w:tc>
          <w:tcPr>
            <w:tcW w:type="dxa" w:w="2736"/>
            <w:vAlign w:val="center"/>
            <w:shd w:fill="F4F6F8"/>
          </w:tcPr>
          <w:p>
            <w:pPr>
              <w:spacing w:after="0" w:before="0" w:line="245" w:lineRule="auto"/>
              <w:jc w:val="left"/>
            </w:pPr>
            <w:r>
              <w:rPr>
                <w:b w:val="0"/>
                <w:sz w:val="19"/>
              </w:rPr>
              <w:t>Average pool</w:t>
            </w:r>
          </w:p>
        </w:tc>
        <w:tc>
          <w:tcPr>
            <w:tcW w:type="dxa" w:w="1008"/>
            <w:vAlign w:val="center"/>
            <w:shd w:fill="F4F6F8"/>
          </w:tcPr>
          <w:p>
            <w:pPr>
              <w:spacing w:after="0" w:before="0" w:line="245" w:lineRule="auto"/>
              <w:jc w:val="center"/>
            </w:pPr>
            <w:r>
              <w:rPr>
                <w:b w:val="0"/>
                <w:sz w:val="19"/>
              </w:rPr>
              <w:t>2/2/0</w:t>
            </w:r>
          </w:p>
        </w:tc>
        <w:tc>
          <w:tcPr>
            <w:tcW w:type="dxa" w:w="2520"/>
            <w:vAlign w:val="center"/>
            <w:shd w:fill="F4F6F8"/>
          </w:tcPr>
          <w:p>
            <w:pPr>
              <w:spacing w:after="0" w:before="0" w:line="245" w:lineRule="auto"/>
              <w:jc w:val="center"/>
            </w:pPr>
            <w:r>
              <w:rPr>
                <w:b w:val="0"/>
                <w:sz w:val="19"/>
              </w:rPr>
              <w:t>6 × 30 × 30</w:t>
            </w:r>
          </w:p>
        </w:tc>
        <w:tc>
          <w:tcPr>
            <w:tcW w:type="dxa" w:w="1728"/>
            <w:vAlign w:val="center"/>
            <w:shd w:fill="F4F6F8"/>
          </w:tcPr>
          <w:p>
            <w:pPr>
              <w:spacing w:after="0" w:before="0" w:line="245" w:lineRule="auto"/>
              <w:jc w:val="center"/>
            </w:pPr>
            <w:r>
              <w:rPr>
                <w:b w:val="0"/>
                <w:sz w:val="19"/>
              </w:rPr>
              <w:t>0</w:t>
            </w:r>
          </w:p>
        </w:tc>
        <w:tc>
          <w:tcPr>
            <w:tcW w:type="dxa" w:w="2088"/>
            <w:vAlign w:val="center"/>
            <w:shd w:fill="F4F6F8"/>
          </w:tcPr>
          <w:p>
            <w:pPr>
              <w:spacing w:after="0" w:before="0" w:line="245" w:lineRule="auto"/>
              <w:jc w:val="center"/>
            </w:pPr>
            <w:r>
              <w:rPr>
                <w:b w:val="0"/>
                <w:sz w:val="19"/>
              </w:rPr>
              <w:t>6 / 2</w:t>
            </w:r>
          </w:p>
        </w:tc>
      </w:tr>
      <w:tr>
        <w:trPr>
          <w:cantSplit/>
        </w:trPr>
        <w:tc>
          <w:tcPr>
            <w:tcW w:type="dxa" w:w="2736"/>
            <w:vAlign w:val="center"/>
            <w:shd w:fill="FFFFFF"/>
          </w:tcPr>
          <w:p>
            <w:pPr>
              <w:spacing w:after="0" w:before="0" w:line="245" w:lineRule="auto"/>
              <w:jc w:val="left"/>
            </w:pPr>
            <w:r>
              <w:rPr>
                <w:b w:val="0"/>
                <w:sz w:val="19"/>
              </w:rPr>
              <w:t>Conv2 + Tanh</w:t>
            </w:r>
          </w:p>
        </w:tc>
        <w:tc>
          <w:tcPr>
            <w:tcW w:type="dxa" w:w="1008"/>
            <w:vAlign w:val="center"/>
            <w:shd w:fill="FFFFFF"/>
          </w:tcPr>
          <w:p>
            <w:pPr>
              <w:spacing w:after="0" w:before="0" w:line="245" w:lineRule="auto"/>
              <w:jc w:val="center"/>
            </w:pPr>
            <w:r>
              <w:rPr>
                <w:b w:val="0"/>
                <w:sz w:val="19"/>
              </w:rPr>
              <w:t>5/1/0</w:t>
            </w:r>
          </w:p>
        </w:tc>
        <w:tc>
          <w:tcPr>
            <w:tcW w:type="dxa" w:w="2520"/>
            <w:vAlign w:val="center"/>
            <w:shd w:fill="FFFFFF"/>
          </w:tcPr>
          <w:p>
            <w:pPr>
              <w:spacing w:after="0" w:before="0" w:line="245" w:lineRule="auto"/>
              <w:jc w:val="center"/>
            </w:pPr>
            <w:r>
              <w:rPr>
                <w:b w:val="0"/>
                <w:sz w:val="19"/>
              </w:rPr>
              <w:t>16 × 26 × 26</w:t>
            </w:r>
          </w:p>
        </w:tc>
        <w:tc>
          <w:tcPr>
            <w:tcW w:type="dxa" w:w="1728"/>
            <w:vAlign w:val="center"/>
            <w:shd w:fill="FFFFFF"/>
          </w:tcPr>
          <w:p>
            <w:pPr>
              <w:spacing w:after="0" w:before="0" w:line="245" w:lineRule="auto"/>
              <w:jc w:val="center"/>
            </w:pPr>
            <w:r>
              <w:rPr>
                <w:b w:val="0"/>
                <w:sz w:val="19"/>
              </w:rPr>
              <w:t>2,416</w:t>
            </w:r>
          </w:p>
        </w:tc>
        <w:tc>
          <w:tcPr>
            <w:tcW w:type="dxa" w:w="2088"/>
            <w:vAlign w:val="center"/>
            <w:shd w:fill="FFFFFF"/>
          </w:tcPr>
          <w:p>
            <w:pPr>
              <w:spacing w:after="0" w:before="0" w:line="245" w:lineRule="auto"/>
              <w:jc w:val="center"/>
            </w:pPr>
            <w:r>
              <w:rPr>
                <w:b w:val="0"/>
                <w:sz w:val="19"/>
              </w:rPr>
              <w:t>14 / 2</w:t>
            </w:r>
          </w:p>
        </w:tc>
      </w:tr>
      <w:tr>
        <w:trPr>
          <w:cantSplit/>
        </w:trPr>
        <w:tc>
          <w:tcPr>
            <w:tcW w:type="dxa" w:w="2736"/>
            <w:vAlign w:val="center"/>
            <w:shd w:fill="F4F6F8"/>
          </w:tcPr>
          <w:p>
            <w:pPr>
              <w:spacing w:after="0" w:before="0" w:line="245" w:lineRule="auto"/>
              <w:jc w:val="left"/>
            </w:pPr>
            <w:r>
              <w:rPr>
                <w:b w:val="0"/>
                <w:sz w:val="19"/>
              </w:rPr>
              <w:t>Average pool</w:t>
            </w:r>
          </w:p>
        </w:tc>
        <w:tc>
          <w:tcPr>
            <w:tcW w:type="dxa" w:w="1008"/>
            <w:vAlign w:val="center"/>
            <w:shd w:fill="F4F6F8"/>
          </w:tcPr>
          <w:p>
            <w:pPr>
              <w:spacing w:after="0" w:before="0" w:line="245" w:lineRule="auto"/>
              <w:jc w:val="center"/>
            </w:pPr>
            <w:r>
              <w:rPr>
                <w:b w:val="0"/>
                <w:sz w:val="19"/>
              </w:rPr>
              <w:t>2/2/0</w:t>
            </w:r>
          </w:p>
        </w:tc>
        <w:tc>
          <w:tcPr>
            <w:tcW w:type="dxa" w:w="2520"/>
            <w:vAlign w:val="center"/>
            <w:shd w:fill="F4F6F8"/>
          </w:tcPr>
          <w:p>
            <w:pPr>
              <w:spacing w:after="0" w:before="0" w:line="245" w:lineRule="auto"/>
              <w:jc w:val="center"/>
            </w:pPr>
            <w:r>
              <w:rPr>
                <w:b w:val="0"/>
                <w:sz w:val="19"/>
              </w:rPr>
              <w:t>16 × 13 × 13</w:t>
            </w:r>
          </w:p>
        </w:tc>
        <w:tc>
          <w:tcPr>
            <w:tcW w:type="dxa" w:w="1728"/>
            <w:vAlign w:val="center"/>
            <w:shd w:fill="F4F6F8"/>
          </w:tcPr>
          <w:p>
            <w:pPr>
              <w:spacing w:after="0" w:before="0" w:line="245" w:lineRule="auto"/>
              <w:jc w:val="center"/>
            </w:pPr>
            <w:r>
              <w:rPr>
                <w:b w:val="0"/>
                <w:sz w:val="19"/>
              </w:rPr>
              <w:t>0</w:t>
            </w:r>
          </w:p>
        </w:tc>
        <w:tc>
          <w:tcPr>
            <w:tcW w:type="dxa" w:w="2088"/>
            <w:vAlign w:val="center"/>
            <w:shd w:fill="F4F6F8"/>
          </w:tcPr>
          <w:p>
            <w:pPr>
              <w:spacing w:after="0" w:before="0" w:line="245" w:lineRule="auto"/>
              <w:jc w:val="center"/>
            </w:pPr>
            <w:r>
              <w:rPr>
                <w:b w:val="0"/>
                <w:sz w:val="19"/>
              </w:rPr>
              <w:t>16 / 4</w:t>
            </w:r>
          </w:p>
        </w:tc>
      </w:tr>
      <w:tr>
        <w:trPr>
          <w:cantSplit/>
        </w:trPr>
        <w:tc>
          <w:tcPr>
            <w:tcW w:type="dxa" w:w="2736"/>
            <w:vAlign w:val="center"/>
            <w:shd w:fill="FFFFFF"/>
          </w:tcPr>
          <w:p>
            <w:pPr>
              <w:spacing w:after="0" w:before="0" w:line="245" w:lineRule="auto"/>
              <w:jc w:val="left"/>
            </w:pPr>
            <w:r>
              <w:rPr>
                <w:b w:val="0"/>
                <w:sz w:val="19"/>
              </w:rPr>
              <w:t>Flatten → FC1 + Tanh</w:t>
            </w:r>
          </w:p>
        </w:tc>
        <w:tc>
          <w:tcPr>
            <w:tcW w:type="dxa" w:w="1008"/>
            <w:vAlign w:val="center"/>
            <w:shd w:fill="FFFFFF"/>
          </w:tcPr>
          <w:p>
            <w:pPr>
              <w:spacing w:after="0" w:before="0" w:line="245" w:lineRule="auto"/>
              <w:jc w:val="center"/>
            </w:pPr>
            <w:r>
              <w:rPr>
                <w:b w:val="0"/>
                <w:sz w:val="19"/>
              </w:rPr>
              <w:t>-</w:t>
            </w:r>
          </w:p>
        </w:tc>
        <w:tc>
          <w:tcPr>
            <w:tcW w:type="dxa" w:w="2520"/>
            <w:vAlign w:val="center"/>
            <w:shd w:fill="FFFFFF"/>
          </w:tcPr>
          <w:p>
            <w:pPr>
              <w:spacing w:after="0" w:before="0" w:line="245" w:lineRule="auto"/>
              <w:jc w:val="center"/>
            </w:pPr>
            <w:r>
              <w:rPr>
                <w:b w:val="0"/>
                <w:sz w:val="19"/>
              </w:rPr>
              <w:t>2704 → 120</w:t>
            </w:r>
          </w:p>
        </w:tc>
        <w:tc>
          <w:tcPr>
            <w:tcW w:type="dxa" w:w="1728"/>
            <w:vAlign w:val="center"/>
            <w:shd w:fill="FFFFFF"/>
          </w:tcPr>
          <w:p>
            <w:pPr>
              <w:spacing w:after="0" w:before="0" w:line="245" w:lineRule="auto"/>
              <w:jc w:val="center"/>
            </w:pPr>
            <w:r>
              <w:rPr>
                <w:b w:val="0"/>
                <w:sz w:val="19"/>
              </w:rPr>
              <w:t>324,600</w:t>
            </w:r>
          </w:p>
        </w:tc>
        <w:tc>
          <w:tcPr>
            <w:tcW w:type="dxa" w:w="2088"/>
            <w:vAlign w:val="center"/>
            <w:shd w:fill="FFFFFF"/>
          </w:tcPr>
          <w:p>
            <w:pPr>
              <w:spacing w:after="0" w:before="0" w:line="245" w:lineRule="auto"/>
              <w:jc w:val="center"/>
            </w:pPr>
            <w:r>
              <w:rPr>
                <w:b w:val="0"/>
                <w:sz w:val="19"/>
              </w:rPr>
              <w:t>Whole grid</w:t>
            </w:r>
          </w:p>
        </w:tc>
      </w:tr>
      <w:tr>
        <w:trPr>
          <w:cantSplit/>
        </w:trPr>
        <w:tc>
          <w:tcPr>
            <w:tcW w:type="dxa" w:w="2736"/>
            <w:vAlign w:val="center"/>
            <w:shd w:fill="F4F6F8"/>
          </w:tcPr>
          <w:p>
            <w:pPr>
              <w:spacing w:after="0" w:before="0" w:line="245" w:lineRule="auto"/>
              <w:jc w:val="left"/>
            </w:pPr>
            <w:r>
              <w:rPr>
                <w:b w:val="0"/>
                <w:sz w:val="19"/>
              </w:rPr>
              <w:t>FC2 + Tanh</w:t>
            </w:r>
          </w:p>
        </w:tc>
        <w:tc>
          <w:tcPr>
            <w:tcW w:type="dxa" w:w="1008"/>
            <w:vAlign w:val="center"/>
            <w:shd w:fill="F4F6F8"/>
          </w:tcPr>
          <w:p>
            <w:pPr>
              <w:spacing w:after="0" w:before="0" w:line="245" w:lineRule="auto"/>
              <w:jc w:val="center"/>
            </w:pPr>
            <w:r>
              <w:rPr>
                <w:b w:val="0"/>
                <w:sz w:val="19"/>
              </w:rPr>
              <w:t>-</w:t>
            </w:r>
          </w:p>
        </w:tc>
        <w:tc>
          <w:tcPr>
            <w:tcW w:type="dxa" w:w="2520"/>
            <w:vAlign w:val="center"/>
            <w:shd w:fill="F4F6F8"/>
          </w:tcPr>
          <w:p>
            <w:pPr>
              <w:spacing w:after="0" w:before="0" w:line="245" w:lineRule="auto"/>
              <w:jc w:val="center"/>
            </w:pPr>
            <w:r>
              <w:rPr>
                <w:b w:val="0"/>
                <w:sz w:val="19"/>
              </w:rPr>
              <w:t>120 → 84</w:t>
            </w:r>
          </w:p>
        </w:tc>
        <w:tc>
          <w:tcPr>
            <w:tcW w:type="dxa" w:w="1728"/>
            <w:vAlign w:val="center"/>
            <w:shd w:fill="F4F6F8"/>
          </w:tcPr>
          <w:p>
            <w:pPr>
              <w:spacing w:after="0" w:before="0" w:line="245" w:lineRule="auto"/>
              <w:jc w:val="center"/>
            </w:pPr>
            <w:r>
              <w:rPr>
                <w:b w:val="0"/>
                <w:sz w:val="19"/>
              </w:rPr>
              <w:t>10,164</w:t>
            </w:r>
          </w:p>
        </w:tc>
        <w:tc>
          <w:tcPr>
            <w:tcW w:type="dxa" w:w="2088"/>
            <w:vAlign w:val="center"/>
            <w:shd w:fill="F4F6F8"/>
          </w:tcPr>
          <w:p>
            <w:pPr>
              <w:spacing w:after="0" w:before="0" w:line="245" w:lineRule="auto"/>
              <w:jc w:val="center"/>
            </w:pPr>
            <w:r>
              <w:rPr>
                <w:b w:val="0"/>
                <w:sz w:val="19"/>
              </w:rPr>
              <w:t>Whole grid</w:t>
            </w:r>
          </w:p>
        </w:tc>
      </w:tr>
      <w:tr>
        <w:trPr>
          <w:cantSplit/>
        </w:trPr>
        <w:tc>
          <w:tcPr>
            <w:tcW w:type="dxa" w:w="2736"/>
            <w:vAlign w:val="center"/>
            <w:shd w:fill="FFFFFF"/>
          </w:tcPr>
          <w:p>
            <w:pPr>
              <w:spacing w:after="0" w:before="0" w:line="245" w:lineRule="auto"/>
              <w:jc w:val="left"/>
            </w:pPr>
            <w:r>
              <w:rPr>
                <w:b w:val="0"/>
                <w:sz w:val="19"/>
              </w:rPr>
              <w:t>FC3 logits</w:t>
            </w:r>
          </w:p>
        </w:tc>
        <w:tc>
          <w:tcPr>
            <w:tcW w:type="dxa" w:w="1008"/>
            <w:vAlign w:val="center"/>
            <w:shd w:fill="FFFFFF"/>
          </w:tcPr>
          <w:p>
            <w:pPr>
              <w:spacing w:after="0" w:before="0" w:line="245" w:lineRule="auto"/>
              <w:jc w:val="center"/>
            </w:pPr>
            <w:r>
              <w:rPr>
                <w:b w:val="0"/>
                <w:sz w:val="19"/>
              </w:rPr>
              <w:t>-</w:t>
            </w:r>
          </w:p>
        </w:tc>
        <w:tc>
          <w:tcPr>
            <w:tcW w:type="dxa" w:w="2520"/>
            <w:vAlign w:val="center"/>
            <w:shd w:fill="FFFFFF"/>
          </w:tcPr>
          <w:p>
            <w:pPr>
              <w:spacing w:after="0" w:before="0" w:line="245" w:lineRule="auto"/>
              <w:jc w:val="center"/>
            </w:pPr>
            <w:r>
              <w:rPr>
                <w:b w:val="0"/>
                <w:sz w:val="19"/>
              </w:rPr>
              <w:t>84 → K</w:t>
            </w:r>
          </w:p>
        </w:tc>
        <w:tc>
          <w:tcPr>
            <w:tcW w:type="dxa" w:w="1728"/>
            <w:vAlign w:val="center"/>
            <w:shd w:fill="FFFFFF"/>
          </w:tcPr>
          <w:p>
            <w:pPr>
              <w:spacing w:after="0" w:before="0" w:line="245" w:lineRule="auto"/>
              <w:jc w:val="center"/>
            </w:pPr>
            <w:r>
              <w:rPr>
                <w:b w:val="0"/>
                <w:sz w:val="19"/>
              </w:rPr>
              <w:t>85K</w:t>
            </w:r>
          </w:p>
        </w:tc>
        <w:tc>
          <w:tcPr>
            <w:tcW w:type="dxa" w:w="2088"/>
            <w:vAlign w:val="center"/>
            <w:shd w:fill="FFFFFF"/>
          </w:tcPr>
          <w:p>
            <w:pPr>
              <w:spacing w:after="0" w:before="0" w:line="245" w:lineRule="auto"/>
              <w:jc w:val="center"/>
            </w:pPr>
            <w:r>
              <w:rPr>
                <w:b w:val="0"/>
                <w:sz w:val="19"/>
              </w:rPr>
              <w:t>Whole grid</w:t>
            </w:r>
          </w:p>
        </w:tc>
      </w:tr>
    </w:tbl>
    <w:p>
      <w:pPr>
        <w:spacing w:after="0" w:before="0" w:line="100" w:lineRule="exact"/>
      </w:pPr>
      <w:r>
        <w:rPr>
          <w:sz w:val="4"/>
        </w:rPr>
      </w:r>
    </w:p>
    <w:p>
      <w:pPr>
        <w:pStyle w:val="Caption"/>
      </w:pPr>
      <w:r>
        <w:t>Table 2  Modern LeNet layer dimensions and trainable parameters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80" w:type="dxa"/>
          <w:right w:w="80" w:type="dxa"/>
        </w:tblCellMar>
      </w:tblPr>
      <w:tblGrid>
        <w:gridCol w:w="2736"/>
        <w:gridCol w:w="1008"/>
        <w:gridCol w:w="2520"/>
        <w:gridCol w:w="1728"/>
        <w:gridCol w:w="2088"/>
      </w:tblGrid>
      <w:tr>
        <w:trPr>
          <w:cantSplit/>
          <w:tblHeader/>
        </w:trPr>
        <w:tc>
          <w:tcPr>
            <w:tcW w:type="dxa" w:w="2736"/>
            <w:vAlign w:val="center"/>
            <w:shd w:fill="DCE6EF"/>
          </w:tcPr>
          <w:p>
            <w:pPr>
              <w:spacing w:after="0" w:before="0" w:line="245" w:lineRule="auto"/>
              <w:jc w:val="left"/>
            </w:pPr>
            <w:r>
              <w:rPr>
                <w:b/>
                <w:sz w:val="19"/>
              </w:rPr>
              <w:t>Layer</w:t>
            </w:r>
          </w:p>
        </w:tc>
        <w:tc>
          <w:tcPr>
            <w:tcW w:type="dxa" w:w="1008"/>
            <w:vAlign w:val="center"/>
            <w:shd w:fill="DCE6EF"/>
          </w:tcPr>
          <w:p>
            <w:pPr>
              <w:spacing w:after="0" w:before="0" w:line="245" w:lineRule="auto"/>
              <w:jc w:val="center"/>
            </w:pPr>
            <w:r>
              <w:rPr>
                <w:b/>
                <w:sz w:val="19"/>
              </w:rPr>
              <w:t>k/s/p</w:t>
            </w:r>
          </w:p>
        </w:tc>
        <w:tc>
          <w:tcPr>
            <w:tcW w:type="dxa" w:w="2520"/>
            <w:vAlign w:val="center"/>
            <w:shd w:fill="DCE6EF"/>
          </w:tcPr>
          <w:p>
            <w:pPr>
              <w:spacing w:after="0" w:before="0" w:line="245" w:lineRule="auto"/>
              <w:jc w:val="center"/>
            </w:pPr>
            <w:r>
              <w:rPr>
                <w:b/>
                <w:sz w:val="19"/>
              </w:rPr>
              <w:t>Output</w:t>
            </w:r>
          </w:p>
        </w:tc>
        <w:tc>
          <w:tcPr>
            <w:tcW w:type="dxa" w:w="1728"/>
            <w:vAlign w:val="center"/>
            <w:shd w:fill="DCE6EF"/>
          </w:tcPr>
          <w:p>
            <w:pPr>
              <w:spacing w:after="0" w:before="0" w:line="245" w:lineRule="auto"/>
              <w:jc w:val="center"/>
            </w:pPr>
            <w:r>
              <w:rPr>
                <w:b/>
                <w:sz w:val="19"/>
              </w:rPr>
              <w:t>Parameters</w:t>
            </w:r>
          </w:p>
        </w:tc>
        <w:tc>
          <w:tcPr>
            <w:tcW w:type="dxa" w:w="2088"/>
            <w:vAlign w:val="center"/>
            <w:shd w:fill="DCE6EF"/>
          </w:tcPr>
          <w:p>
            <w:pPr>
              <w:spacing w:after="0" w:before="0" w:line="245" w:lineRule="auto"/>
              <w:jc w:val="center"/>
            </w:pPr>
            <w:r>
              <w:rPr>
                <w:b/>
                <w:sz w:val="19"/>
              </w:rPr>
              <w:t>r / j</w:t>
            </w:r>
          </w:p>
        </w:tc>
      </w:tr>
      <w:tr>
        <w:trPr>
          <w:cantSplit/>
        </w:trPr>
        <w:tc>
          <w:tcPr>
            <w:tcW w:type="dxa" w:w="2736"/>
            <w:vAlign w:val="center"/>
            <w:shd w:fill="FFFFFF"/>
          </w:tcPr>
          <w:p>
            <w:pPr>
              <w:spacing w:after="0" w:before="0" w:line="245" w:lineRule="auto"/>
              <w:jc w:val="left"/>
            </w:pPr>
            <w:r>
              <w:rPr>
                <w:b w:val="0"/>
                <w:sz w:val="19"/>
              </w:rPr>
              <w:t>Conv1 + ReLU</w:t>
            </w:r>
          </w:p>
        </w:tc>
        <w:tc>
          <w:tcPr>
            <w:tcW w:type="dxa" w:w="1008"/>
            <w:vAlign w:val="center"/>
            <w:shd w:fill="FFFFFF"/>
          </w:tcPr>
          <w:p>
            <w:pPr>
              <w:spacing w:after="0" w:before="0" w:line="245" w:lineRule="auto"/>
              <w:jc w:val="center"/>
            </w:pPr>
            <w:r>
              <w:rPr>
                <w:b w:val="0"/>
                <w:sz w:val="19"/>
              </w:rPr>
              <w:t>5/1/2</w:t>
            </w:r>
          </w:p>
        </w:tc>
        <w:tc>
          <w:tcPr>
            <w:tcW w:type="dxa" w:w="2520"/>
            <w:vAlign w:val="center"/>
            <w:shd w:fill="FFFFFF"/>
          </w:tcPr>
          <w:p>
            <w:pPr>
              <w:spacing w:after="0" w:before="0" w:line="245" w:lineRule="auto"/>
              <w:jc w:val="center"/>
            </w:pPr>
            <w:r>
              <w:rPr>
                <w:b w:val="0"/>
                <w:sz w:val="19"/>
              </w:rPr>
              <w:t>6 × 64 × 64</w:t>
            </w:r>
          </w:p>
        </w:tc>
        <w:tc>
          <w:tcPr>
            <w:tcW w:type="dxa" w:w="1728"/>
            <w:vAlign w:val="center"/>
            <w:shd w:fill="FFFFFF"/>
          </w:tcPr>
          <w:p>
            <w:pPr>
              <w:spacing w:after="0" w:before="0" w:line="245" w:lineRule="auto"/>
              <w:jc w:val="center"/>
            </w:pPr>
            <w:r>
              <w:rPr>
                <w:b w:val="0"/>
                <w:sz w:val="19"/>
              </w:rPr>
              <w:t>456</w:t>
            </w:r>
          </w:p>
        </w:tc>
        <w:tc>
          <w:tcPr>
            <w:tcW w:type="dxa" w:w="2088"/>
            <w:vAlign w:val="center"/>
            <w:shd w:fill="FFFFFF"/>
          </w:tcPr>
          <w:p>
            <w:pPr>
              <w:spacing w:after="0" w:before="0" w:line="245" w:lineRule="auto"/>
              <w:jc w:val="center"/>
            </w:pPr>
            <w:r>
              <w:rPr>
                <w:b w:val="0"/>
                <w:sz w:val="19"/>
              </w:rPr>
              <w:t>5 / 1</w:t>
            </w:r>
          </w:p>
        </w:tc>
      </w:tr>
      <w:tr>
        <w:trPr>
          <w:cantSplit/>
        </w:trPr>
        <w:tc>
          <w:tcPr>
            <w:tcW w:type="dxa" w:w="2736"/>
            <w:vAlign w:val="center"/>
            <w:shd w:fill="F4F6F8"/>
          </w:tcPr>
          <w:p>
            <w:pPr>
              <w:spacing w:after="0" w:before="0" w:line="245" w:lineRule="auto"/>
              <w:jc w:val="left"/>
            </w:pPr>
            <w:r>
              <w:rPr>
                <w:b w:val="0"/>
                <w:sz w:val="19"/>
              </w:rPr>
              <w:t>Overlapping max pool</w:t>
            </w:r>
          </w:p>
        </w:tc>
        <w:tc>
          <w:tcPr>
            <w:tcW w:type="dxa" w:w="1008"/>
            <w:vAlign w:val="center"/>
            <w:shd w:fill="F4F6F8"/>
          </w:tcPr>
          <w:p>
            <w:pPr>
              <w:spacing w:after="0" w:before="0" w:line="245" w:lineRule="auto"/>
              <w:jc w:val="center"/>
            </w:pPr>
            <w:r>
              <w:rPr>
                <w:b w:val="0"/>
                <w:sz w:val="19"/>
              </w:rPr>
              <w:t>3/2/0</w:t>
            </w:r>
          </w:p>
        </w:tc>
        <w:tc>
          <w:tcPr>
            <w:tcW w:type="dxa" w:w="2520"/>
            <w:vAlign w:val="center"/>
            <w:shd w:fill="F4F6F8"/>
          </w:tcPr>
          <w:p>
            <w:pPr>
              <w:spacing w:after="0" w:before="0" w:line="245" w:lineRule="auto"/>
              <w:jc w:val="center"/>
            </w:pPr>
            <w:r>
              <w:rPr>
                <w:b w:val="0"/>
                <w:sz w:val="19"/>
              </w:rPr>
              <w:t>6 × 31 × 31</w:t>
            </w:r>
          </w:p>
        </w:tc>
        <w:tc>
          <w:tcPr>
            <w:tcW w:type="dxa" w:w="1728"/>
            <w:vAlign w:val="center"/>
            <w:shd w:fill="F4F6F8"/>
          </w:tcPr>
          <w:p>
            <w:pPr>
              <w:spacing w:after="0" w:before="0" w:line="245" w:lineRule="auto"/>
              <w:jc w:val="center"/>
            </w:pPr>
            <w:r>
              <w:rPr>
                <w:b w:val="0"/>
                <w:sz w:val="19"/>
              </w:rPr>
              <w:t>0</w:t>
            </w:r>
          </w:p>
        </w:tc>
        <w:tc>
          <w:tcPr>
            <w:tcW w:type="dxa" w:w="2088"/>
            <w:vAlign w:val="center"/>
            <w:shd w:fill="F4F6F8"/>
          </w:tcPr>
          <w:p>
            <w:pPr>
              <w:spacing w:after="0" w:before="0" w:line="245" w:lineRule="auto"/>
              <w:jc w:val="center"/>
            </w:pPr>
            <w:r>
              <w:rPr>
                <w:b w:val="0"/>
                <w:sz w:val="19"/>
              </w:rPr>
              <w:t>7 / 2</w:t>
            </w:r>
          </w:p>
        </w:tc>
      </w:tr>
      <w:tr>
        <w:trPr>
          <w:cantSplit/>
        </w:trPr>
        <w:tc>
          <w:tcPr>
            <w:tcW w:type="dxa" w:w="2736"/>
            <w:vAlign w:val="center"/>
            <w:shd w:fill="FFFFFF"/>
          </w:tcPr>
          <w:p>
            <w:pPr>
              <w:spacing w:after="0" w:before="0" w:line="245" w:lineRule="auto"/>
              <w:jc w:val="left"/>
            </w:pPr>
            <w:r>
              <w:rPr>
                <w:b w:val="0"/>
                <w:sz w:val="19"/>
              </w:rPr>
              <w:t>Conv2 + ReLU</w:t>
            </w:r>
          </w:p>
        </w:tc>
        <w:tc>
          <w:tcPr>
            <w:tcW w:type="dxa" w:w="1008"/>
            <w:vAlign w:val="center"/>
            <w:shd w:fill="FFFFFF"/>
          </w:tcPr>
          <w:p>
            <w:pPr>
              <w:spacing w:after="0" w:before="0" w:line="245" w:lineRule="auto"/>
              <w:jc w:val="center"/>
            </w:pPr>
            <w:r>
              <w:rPr>
                <w:b w:val="0"/>
                <w:sz w:val="19"/>
              </w:rPr>
              <w:t>5/1/2</w:t>
            </w:r>
          </w:p>
        </w:tc>
        <w:tc>
          <w:tcPr>
            <w:tcW w:type="dxa" w:w="2520"/>
            <w:vAlign w:val="center"/>
            <w:shd w:fill="FFFFFF"/>
          </w:tcPr>
          <w:p>
            <w:pPr>
              <w:spacing w:after="0" w:before="0" w:line="245" w:lineRule="auto"/>
              <w:jc w:val="center"/>
            </w:pPr>
            <w:r>
              <w:rPr>
                <w:b w:val="0"/>
                <w:sz w:val="19"/>
              </w:rPr>
              <w:t>16 × 31 × 31</w:t>
            </w:r>
          </w:p>
        </w:tc>
        <w:tc>
          <w:tcPr>
            <w:tcW w:type="dxa" w:w="1728"/>
            <w:vAlign w:val="center"/>
            <w:shd w:fill="FFFFFF"/>
          </w:tcPr>
          <w:p>
            <w:pPr>
              <w:spacing w:after="0" w:before="0" w:line="245" w:lineRule="auto"/>
              <w:jc w:val="center"/>
            </w:pPr>
            <w:r>
              <w:rPr>
                <w:b w:val="0"/>
                <w:sz w:val="19"/>
              </w:rPr>
              <w:t>2,416</w:t>
            </w:r>
          </w:p>
        </w:tc>
        <w:tc>
          <w:tcPr>
            <w:tcW w:type="dxa" w:w="2088"/>
            <w:vAlign w:val="center"/>
            <w:shd w:fill="FFFFFF"/>
          </w:tcPr>
          <w:p>
            <w:pPr>
              <w:spacing w:after="0" w:before="0" w:line="245" w:lineRule="auto"/>
              <w:jc w:val="center"/>
            </w:pPr>
            <w:r>
              <w:rPr>
                <w:b w:val="0"/>
                <w:sz w:val="19"/>
              </w:rPr>
              <w:t>15 / 2</w:t>
            </w:r>
          </w:p>
        </w:tc>
      </w:tr>
      <w:tr>
        <w:trPr>
          <w:cantSplit/>
        </w:trPr>
        <w:tc>
          <w:tcPr>
            <w:tcW w:type="dxa" w:w="2736"/>
            <w:vAlign w:val="center"/>
            <w:shd w:fill="F4F6F8"/>
          </w:tcPr>
          <w:p>
            <w:pPr>
              <w:spacing w:after="0" w:before="0" w:line="245" w:lineRule="auto"/>
              <w:jc w:val="left"/>
            </w:pPr>
            <w:r>
              <w:rPr>
                <w:b w:val="0"/>
                <w:sz w:val="19"/>
              </w:rPr>
              <w:t>Overlapping max pool</w:t>
            </w:r>
          </w:p>
        </w:tc>
        <w:tc>
          <w:tcPr>
            <w:tcW w:type="dxa" w:w="1008"/>
            <w:vAlign w:val="center"/>
            <w:shd w:fill="F4F6F8"/>
          </w:tcPr>
          <w:p>
            <w:pPr>
              <w:spacing w:after="0" w:before="0" w:line="245" w:lineRule="auto"/>
              <w:jc w:val="center"/>
            </w:pPr>
            <w:r>
              <w:rPr>
                <w:b w:val="0"/>
                <w:sz w:val="19"/>
              </w:rPr>
              <w:t>3/2/0</w:t>
            </w:r>
          </w:p>
        </w:tc>
        <w:tc>
          <w:tcPr>
            <w:tcW w:type="dxa" w:w="2520"/>
            <w:vAlign w:val="center"/>
            <w:shd w:fill="F4F6F8"/>
          </w:tcPr>
          <w:p>
            <w:pPr>
              <w:spacing w:after="0" w:before="0" w:line="245" w:lineRule="auto"/>
              <w:jc w:val="center"/>
            </w:pPr>
            <w:r>
              <w:rPr>
                <w:b w:val="0"/>
                <w:sz w:val="19"/>
              </w:rPr>
              <w:t>16 × 15 × 15</w:t>
            </w:r>
          </w:p>
        </w:tc>
        <w:tc>
          <w:tcPr>
            <w:tcW w:type="dxa" w:w="1728"/>
            <w:vAlign w:val="center"/>
            <w:shd w:fill="F4F6F8"/>
          </w:tcPr>
          <w:p>
            <w:pPr>
              <w:spacing w:after="0" w:before="0" w:line="245" w:lineRule="auto"/>
              <w:jc w:val="center"/>
            </w:pPr>
            <w:r>
              <w:rPr>
                <w:b w:val="0"/>
                <w:sz w:val="19"/>
              </w:rPr>
              <w:t>0</w:t>
            </w:r>
          </w:p>
        </w:tc>
        <w:tc>
          <w:tcPr>
            <w:tcW w:type="dxa" w:w="2088"/>
            <w:vAlign w:val="center"/>
            <w:shd w:fill="F4F6F8"/>
          </w:tcPr>
          <w:p>
            <w:pPr>
              <w:spacing w:after="0" w:before="0" w:line="245" w:lineRule="auto"/>
              <w:jc w:val="center"/>
            </w:pPr>
            <w:r>
              <w:rPr>
                <w:b w:val="0"/>
                <w:sz w:val="19"/>
              </w:rPr>
              <w:t>19 / 4</w:t>
            </w:r>
          </w:p>
        </w:tc>
      </w:tr>
      <w:tr>
        <w:trPr>
          <w:cantSplit/>
        </w:trPr>
        <w:tc>
          <w:tcPr>
            <w:tcW w:type="dxa" w:w="2736"/>
            <w:vAlign w:val="center"/>
            <w:shd w:fill="FFFFFF"/>
          </w:tcPr>
          <w:p>
            <w:pPr>
              <w:spacing w:after="0" w:before="0" w:line="245" w:lineRule="auto"/>
              <w:jc w:val="left"/>
            </w:pPr>
            <w:r>
              <w:rPr>
                <w:b w:val="0"/>
                <w:sz w:val="19"/>
              </w:rPr>
              <w:t>Flatten → FC1 + ReLU</w:t>
            </w:r>
          </w:p>
        </w:tc>
        <w:tc>
          <w:tcPr>
            <w:tcW w:type="dxa" w:w="1008"/>
            <w:vAlign w:val="center"/>
            <w:shd w:fill="FFFFFF"/>
          </w:tcPr>
          <w:p>
            <w:pPr>
              <w:spacing w:after="0" w:before="0" w:line="245" w:lineRule="auto"/>
              <w:jc w:val="center"/>
            </w:pPr>
            <w:r>
              <w:rPr>
                <w:b w:val="0"/>
                <w:sz w:val="19"/>
              </w:rPr>
              <w:t>-</w:t>
            </w:r>
          </w:p>
        </w:tc>
        <w:tc>
          <w:tcPr>
            <w:tcW w:type="dxa" w:w="2520"/>
            <w:vAlign w:val="center"/>
            <w:shd w:fill="FFFFFF"/>
          </w:tcPr>
          <w:p>
            <w:pPr>
              <w:spacing w:after="0" w:before="0" w:line="245" w:lineRule="auto"/>
              <w:jc w:val="center"/>
            </w:pPr>
            <w:r>
              <w:rPr>
                <w:b w:val="0"/>
                <w:sz w:val="19"/>
              </w:rPr>
              <w:t>3600 → 120</w:t>
            </w:r>
          </w:p>
        </w:tc>
        <w:tc>
          <w:tcPr>
            <w:tcW w:type="dxa" w:w="1728"/>
            <w:vAlign w:val="center"/>
            <w:shd w:fill="FFFFFF"/>
          </w:tcPr>
          <w:p>
            <w:pPr>
              <w:spacing w:after="0" w:before="0" w:line="245" w:lineRule="auto"/>
              <w:jc w:val="center"/>
            </w:pPr>
            <w:r>
              <w:rPr>
                <w:b w:val="0"/>
                <w:sz w:val="19"/>
              </w:rPr>
              <w:t>432,120</w:t>
            </w:r>
          </w:p>
        </w:tc>
        <w:tc>
          <w:tcPr>
            <w:tcW w:type="dxa" w:w="2088"/>
            <w:vAlign w:val="center"/>
            <w:shd w:fill="FFFFFF"/>
          </w:tcPr>
          <w:p>
            <w:pPr>
              <w:spacing w:after="0" w:before="0" w:line="245" w:lineRule="auto"/>
              <w:jc w:val="center"/>
            </w:pPr>
            <w:r>
              <w:rPr>
                <w:b w:val="0"/>
                <w:sz w:val="19"/>
              </w:rPr>
              <w:t>Whole grid</w:t>
            </w:r>
          </w:p>
        </w:tc>
      </w:tr>
      <w:tr>
        <w:trPr>
          <w:cantSplit/>
        </w:trPr>
        <w:tc>
          <w:tcPr>
            <w:tcW w:type="dxa" w:w="2736"/>
            <w:vAlign w:val="center"/>
            <w:shd w:fill="F4F6F8"/>
          </w:tcPr>
          <w:p>
            <w:pPr>
              <w:spacing w:after="0" w:before="0" w:line="245" w:lineRule="auto"/>
              <w:jc w:val="left"/>
            </w:pPr>
            <w:r>
              <w:rPr>
                <w:b w:val="0"/>
                <w:sz w:val="19"/>
              </w:rPr>
              <w:t>FC2 + ReLU</w:t>
            </w:r>
          </w:p>
        </w:tc>
        <w:tc>
          <w:tcPr>
            <w:tcW w:type="dxa" w:w="1008"/>
            <w:vAlign w:val="center"/>
            <w:shd w:fill="F4F6F8"/>
          </w:tcPr>
          <w:p>
            <w:pPr>
              <w:spacing w:after="0" w:before="0" w:line="245" w:lineRule="auto"/>
              <w:jc w:val="center"/>
            </w:pPr>
            <w:r>
              <w:rPr>
                <w:b w:val="0"/>
                <w:sz w:val="19"/>
              </w:rPr>
              <w:t>-</w:t>
            </w:r>
          </w:p>
        </w:tc>
        <w:tc>
          <w:tcPr>
            <w:tcW w:type="dxa" w:w="2520"/>
            <w:vAlign w:val="center"/>
            <w:shd w:fill="F4F6F8"/>
          </w:tcPr>
          <w:p>
            <w:pPr>
              <w:spacing w:after="0" w:before="0" w:line="245" w:lineRule="auto"/>
              <w:jc w:val="center"/>
            </w:pPr>
            <w:r>
              <w:rPr>
                <w:b w:val="0"/>
                <w:sz w:val="19"/>
              </w:rPr>
              <w:t>120 → 84</w:t>
            </w:r>
          </w:p>
        </w:tc>
        <w:tc>
          <w:tcPr>
            <w:tcW w:type="dxa" w:w="1728"/>
            <w:vAlign w:val="center"/>
            <w:shd w:fill="F4F6F8"/>
          </w:tcPr>
          <w:p>
            <w:pPr>
              <w:spacing w:after="0" w:before="0" w:line="245" w:lineRule="auto"/>
              <w:jc w:val="center"/>
            </w:pPr>
            <w:r>
              <w:rPr>
                <w:b w:val="0"/>
                <w:sz w:val="19"/>
              </w:rPr>
              <w:t>10,164</w:t>
            </w:r>
          </w:p>
        </w:tc>
        <w:tc>
          <w:tcPr>
            <w:tcW w:type="dxa" w:w="2088"/>
            <w:vAlign w:val="center"/>
            <w:shd w:fill="F4F6F8"/>
          </w:tcPr>
          <w:p>
            <w:pPr>
              <w:spacing w:after="0" w:before="0" w:line="245" w:lineRule="auto"/>
              <w:jc w:val="center"/>
            </w:pPr>
            <w:r>
              <w:rPr>
                <w:b w:val="0"/>
                <w:sz w:val="19"/>
              </w:rPr>
              <w:t>Whole grid</w:t>
            </w:r>
          </w:p>
        </w:tc>
      </w:tr>
      <w:tr>
        <w:trPr>
          <w:cantSplit/>
        </w:trPr>
        <w:tc>
          <w:tcPr>
            <w:tcW w:type="dxa" w:w="2736"/>
            <w:vAlign w:val="center"/>
            <w:shd w:fill="FFFFFF"/>
          </w:tcPr>
          <w:p>
            <w:pPr>
              <w:spacing w:after="0" w:before="0" w:line="245" w:lineRule="auto"/>
              <w:jc w:val="left"/>
            </w:pPr>
            <w:r>
              <w:rPr>
                <w:b w:val="0"/>
                <w:sz w:val="19"/>
              </w:rPr>
              <w:t>FC3 logits</w:t>
            </w:r>
          </w:p>
        </w:tc>
        <w:tc>
          <w:tcPr>
            <w:tcW w:type="dxa" w:w="1008"/>
            <w:vAlign w:val="center"/>
            <w:shd w:fill="FFFFFF"/>
          </w:tcPr>
          <w:p>
            <w:pPr>
              <w:spacing w:after="0" w:before="0" w:line="245" w:lineRule="auto"/>
              <w:jc w:val="center"/>
            </w:pPr>
            <w:r>
              <w:rPr>
                <w:b w:val="0"/>
                <w:sz w:val="19"/>
              </w:rPr>
              <w:t>-</w:t>
            </w:r>
          </w:p>
        </w:tc>
        <w:tc>
          <w:tcPr>
            <w:tcW w:type="dxa" w:w="2520"/>
            <w:vAlign w:val="center"/>
            <w:shd w:fill="FFFFFF"/>
          </w:tcPr>
          <w:p>
            <w:pPr>
              <w:spacing w:after="0" w:before="0" w:line="245" w:lineRule="auto"/>
              <w:jc w:val="center"/>
            </w:pPr>
            <w:r>
              <w:rPr>
                <w:b w:val="0"/>
                <w:sz w:val="19"/>
              </w:rPr>
              <w:t>84 → K</w:t>
            </w:r>
          </w:p>
        </w:tc>
        <w:tc>
          <w:tcPr>
            <w:tcW w:type="dxa" w:w="1728"/>
            <w:vAlign w:val="center"/>
            <w:shd w:fill="FFFFFF"/>
          </w:tcPr>
          <w:p>
            <w:pPr>
              <w:spacing w:after="0" w:before="0" w:line="245" w:lineRule="auto"/>
              <w:jc w:val="center"/>
            </w:pPr>
            <w:r>
              <w:rPr>
                <w:b w:val="0"/>
                <w:sz w:val="19"/>
              </w:rPr>
              <w:t>85K</w:t>
            </w:r>
          </w:p>
        </w:tc>
        <w:tc>
          <w:tcPr>
            <w:tcW w:type="dxa" w:w="2088"/>
            <w:vAlign w:val="center"/>
            <w:shd w:fill="FFFFFF"/>
          </w:tcPr>
          <w:p>
            <w:pPr>
              <w:spacing w:after="0" w:before="0" w:line="245" w:lineRule="auto"/>
              <w:jc w:val="center"/>
            </w:pPr>
            <w:r>
              <w:rPr>
                <w:b w:val="0"/>
                <w:sz w:val="19"/>
              </w:rPr>
              <w:t>Whole grid</w:t>
            </w:r>
          </w:p>
        </w:tc>
      </w:tr>
    </w:tbl>
    <w:p>
      <w:pPr>
        <w:spacing w:after="0" w:before="0" w:line="100" w:lineRule="exact"/>
      </w:pPr>
      <w:r>
        <w:rPr>
          <w:sz w:val="4"/>
        </w:rPr>
      </w:r>
    </w:p>
    <w:p>
      <w:pPr>
        <w:spacing w:after="80"/>
        <w:jc w:val="center"/>
      </w:pPr>
      <w:r>
        <w:drawing>
          <wp:inline xmlns:a="http://schemas.openxmlformats.org/drawingml/2006/main" xmlns:pic="http://schemas.openxmlformats.org/drawingml/2006/picture">
            <wp:extent cx="2980944" cy="259080"/>
            <wp:docPr id="4" name="Picture 4"/>
            <wp:cNvGraphicFramePr>
              <a:graphicFrameLocks noChangeAspect="1"/>
            </wp:cNvGraphicFramePr>
            <a:graphic>
              <a:graphicData uri="http://schemas.openxmlformats.org/drawingml/2006/picture">
                <pic:pic>
                  <pic:nvPicPr>
                    <pic:cNvPr id="0" name="eq_activations.png"/>
                    <pic:cNvPicPr/>
                  </pic:nvPicPr>
                  <pic:blipFill>
                    <a:blip r:embed="rId13"/>
                    <a:stretch>
                      <a:fillRect/>
                    </a:stretch>
                  </pic:blipFill>
                  <pic:spPr>
                    <a:xfrm>
                      <a:off x="0" y="0"/>
                      <a:ext cx="2980944" cy="259080"/>
                    </a:xfrm>
                    <a:prstGeom prst="rect"/>
                  </pic:spPr>
                </pic:pic>
              </a:graphicData>
            </a:graphic>
          </wp:inline>
        </w:drawing>
      </w:r>
    </w:p>
    <w:p>
      <w:r>
        <w:t>Tanh saturates for large positive or negative inputs, where its derivative approaches zero. ReLU retains a unit derivative for positive inputs. The modern network also preserves larger spatial maps with padding and uses overlapping 3 × 3 max pooling. These changes are bundled, so this experiment does not isolate the effect of activation alone. The larger 3600-element flatten layer also increases the parameter count.</w:t>
      </w:r>
    </w:p>
    <w:p>
      <w:r>
        <w:t>After five epochs, Modern LeNet exceeded Base LeNet by 12.89 accuracy points on CIFAR-10 and 8.81 points on Tiny ImageNet. It also outperformed the 10-epoch Zoo baseline on both datasets, showing that a larger parameter count alone did not guarantee stronger performance in these runs.</w:t>
      </w:r>
    </w:p>
    <w:p>
      <w:pPr>
        <w:pStyle w:val="Heading1"/>
        <w:pageBreakBefore/>
      </w:pPr>
      <w:r>
        <w:t>2 AlexNet for 64 by 64 images</w:t>
      </w:r>
    </w:p>
    <w:p>
      <w:r>
        <w:t>AlexNet-64 uses five convolutional layers, three max-pooling layers and three linear layers. Every convolution is followed by ReLU. BatchNorm, when selected, precedes ReLU in all five stages. LRN, when selected, follows ReLU in the first two stages only. Dropout with p = 0.5 precedes each of the first two linear layers.</w:t>
      </w:r>
    </w:p>
    <w:p>
      <w:pPr>
        <w:pStyle w:val="Caption"/>
      </w:pPr>
      <w:r>
        <w:t>Table 3  AlexNet-64 dimensions and parameters before normalization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80" w:type="dxa"/>
          <w:right w:w="80" w:type="dxa"/>
        </w:tblCellMar>
      </w:tblPr>
      <w:tblGrid>
        <w:gridCol w:w="2736"/>
        <w:gridCol w:w="1008"/>
        <w:gridCol w:w="2520"/>
        <w:gridCol w:w="1728"/>
        <w:gridCol w:w="2088"/>
      </w:tblGrid>
      <w:tr>
        <w:trPr>
          <w:cantSplit/>
          <w:tblHeader/>
        </w:trPr>
        <w:tc>
          <w:tcPr>
            <w:tcW w:type="dxa" w:w="2736"/>
            <w:vAlign w:val="center"/>
            <w:shd w:fill="DCE6EF"/>
          </w:tcPr>
          <w:p>
            <w:pPr>
              <w:spacing w:after="0" w:before="0" w:line="245" w:lineRule="auto"/>
              <w:jc w:val="left"/>
            </w:pPr>
            <w:r>
              <w:rPr>
                <w:b/>
                <w:sz w:val="19"/>
              </w:rPr>
              <w:t>Layer</w:t>
            </w:r>
          </w:p>
        </w:tc>
        <w:tc>
          <w:tcPr>
            <w:tcW w:type="dxa" w:w="1008"/>
            <w:vAlign w:val="center"/>
            <w:shd w:fill="DCE6EF"/>
          </w:tcPr>
          <w:p>
            <w:pPr>
              <w:spacing w:after="0" w:before="0" w:line="245" w:lineRule="auto"/>
              <w:jc w:val="center"/>
            </w:pPr>
            <w:r>
              <w:rPr>
                <w:b/>
                <w:sz w:val="19"/>
              </w:rPr>
              <w:t>k/s/p</w:t>
            </w:r>
          </w:p>
        </w:tc>
        <w:tc>
          <w:tcPr>
            <w:tcW w:type="dxa" w:w="2520"/>
            <w:vAlign w:val="center"/>
            <w:shd w:fill="DCE6EF"/>
          </w:tcPr>
          <w:p>
            <w:pPr>
              <w:spacing w:after="0" w:before="0" w:line="245" w:lineRule="auto"/>
              <w:jc w:val="center"/>
            </w:pPr>
            <w:r>
              <w:rPr>
                <w:b/>
                <w:sz w:val="19"/>
              </w:rPr>
              <w:t>Output</w:t>
            </w:r>
          </w:p>
        </w:tc>
        <w:tc>
          <w:tcPr>
            <w:tcW w:type="dxa" w:w="1728"/>
            <w:vAlign w:val="center"/>
            <w:shd w:fill="DCE6EF"/>
          </w:tcPr>
          <w:p>
            <w:pPr>
              <w:spacing w:after="0" w:before="0" w:line="245" w:lineRule="auto"/>
              <w:jc w:val="center"/>
            </w:pPr>
            <w:r>
              <w:rPr>
                <w:b/>
                <w:sz w:val="19"/>
              </w:rPr>
              <w:t>Parameters</w:t>
            </w:r>
          </w:p>
        </w:tc>
        <w:tc>
          <w:tcPr>
            <w:tcW w:type="dxa" w:w="2088"/>
            <w:vAlign w:val="center"/>
            <w:shd w:fill="DCE6EF"/>
          </w:tcPr>
          <w:p>
            <w:pPr>
              <w:spacing w:after="0" w:before="0" w:line="245" w:lineRule="auto"/>
              <w:jc w:val="center"/>
            </w:pPr>
            <w:r>
              <w:rPr>
                <w:b/>
                <w:sz w:val="19"/>
              </w:rPr>
              <w:t>r / j</w:t>
            </w:r>
          </w:p>
        </w:tc>
      </w:tr>
      <w:tr>
        <w:trPr>
          <w:cantSplit/>
        </w:trPr>
        <w:tc>
          <w:tcPr>
            <w:tcW w:type="dxa" w:w="2736"/>
            <w:vAlign w:val="center"/>
            <w:shd w:fill="FFFFFF"/>
          </w:tcPr>
          <w:p>
            <w:pPr>
              <w:spacing w:after="0" w:before="0" w:line="245" w:lineRule="auto"/>
              <w:jc w:val="left"/>
            </w:pPr>
            <w:r>
              <w:rPr>
                <w:b w:val="0"/>
                <w:sz w:val="19"/>
              </w:rPr>
              <w:t>Conv1</w:t>
            </w:r>
          </w:p>
        </w:tc>
        <w:tc>
          <w:tcPr>
            <w:tcW w:type="dxa" w:w="1008"/>
            <w:vAlign w:val="center"/>
            <w:shd w:fill="FFFFFF"/>
          </w:tcPr>
          <w:p>
            <w:pPr>
              <w:spacing w:after="0" w:before="0" w:line="245" w:lineRule="auto"/>
              <w:jc w:val="center"/>
            </w:pPr>
            <w:r>
              <w:rPr>
                <w:b w:val="0"/>
                <w:sz w:val="19"/>
              </w:rPr>
              <w:t>5/2/2</w:t>
            </w:r>
          </w:p>
        </w:tc>
        <w:tc>
          <w:tcPr>
            <w:tcW w:type="dxa" w:w="2520"/>
            <w:vAlign w:val="center"/>
            <w:shd w:fill="FFFFFF"/>
          </w:tcPr>
          <w:p>
            <w:pPr>
              <w:spacing w:after="0" w:before="0" w:line="245" w:lineRule="auto"/>
              <w:jc w:val="center"/>
            </w:pPr>
            <w:r>
              <w:rPr>
                <w:b w:val="0"/>
                <w:sz w:val="19"/>
              </w:rPr>
              <w:t>64 × 32 × 32</w:t>
            </w:r>
          </w:p>
        </w:tc>
        <w:tc>
          <w:tcPr>
            <w:tcW w:type="dxa" w:w="1728"/>
            <w:vAlign w:val="center"/>
            <w:shd w:fill="FFFFFF"/>
          </w:tcPr>
          <w:p>
            <w:pPr>
              <w:spacing w:after="0" w:before="0" w:line="245" w:lineRule="auto"/>
              <w:jc w:val="center"/>
            </w:pPr>
            <w:r>
              <w:rPr>
                <w:b w:val="0"/>
                <w:sz w:val="19"/>
              </w:rPr>
              <w:t>4,864</w:t>
            </w:r>
          </w:p>
        </w:tc>
        <w:tc>
          <w:tcPr>
            <w:tcW w:type="dxa" w:w="2088"/>
            <w:vAlign w:val="center"/>
            <w:shd w:fill="FFFFFF"/>
          </w:tcPr>
          <w:p>
            <w:pPr>
              <w:spacing w:after="0" w:before="0" w:line="245" w:lineRule="auto"/>
              <w:jc w:val="center"/>
            </w:pPr>
            <w:r>
              <w:rPr>
                <w:b w:val="0"/>
                <w:sz w:val="19"/>
              </w:rPr>
              <w:t>5 / 2</w:t>
            </w:r>
          </w:p>
        </w:tc>
      </w:tr>
      <w:tr>
        <w:trPr>
          <w:cantSplit/>
        </w:trPr>
        <w:tc>
          <w:tcPr>
            <w:tcW w:type="dxa" w:w="2736"/>
            <w:vAlign w:val="center"/>
            <w:shd w:fill="F4F6F8"/>
          </w:tcPr>
          <w:p>
            <w:pPr>
              <w:spacing w:after="0" w:before="0" w:line="245" w:lineRule="auto"/>
              <w:jc w:val="left"/>
            </w:pPr>
            <w:r>
              <w:rPr>
                <w:b w:val="0"/>
                <w:sz w:val="19"/>
              </w:rPr>
              <w:t>Max pool 1</w:t>
            </w:r>
          </w:p>
        </w:tc>
        <w:tc>
          <w:tcPr>
            <w:tcW w:type="dxa" w:w="1008"/>
            <w:vAlign w:val="center"/>
            <w:shd w:fill="F4F6F8"/>
          </w:tcPr>
          <w:p>
            <w:pPr>
              <w:spacing w:after="0" w:before="0" w:line="245" w:lineRule="auto"/>
              <w:jc w:val="center"/>
            </w:pPr>
            <w:r>
              <w:rPr>
                <w:b w:val="0"/>
                <w:sz w:val="19"/>
              </w:rPr>
              <w:t>3/2/0</w:t>
            </w:r>
          </w:p>
        </w:tc>
        <w:tc>
          <w:tcPr>
            <w:tcW w:type="dxa" w:w="2520"/>
            <w:vAlign w:val="center"/>
            <w:shd w:fill="F4F6F8"/>
          </w:tcPr>
          <w:p>
            <w:pPr>
              <w:spacing w:after="0" w:before="0" w:line="245" w:lineRule="auto"/>
              <w:jc w:val="center"/>
            </w:pPr>
            <w:r>
              <w:rPr>
                <w:b w:val="0"/>
                <w:sz w:val="19"/>
              </w:rPr>
              <w:t>64 × 15 × 15</w:t>
            </w:r>
          </w:p>
        </w:tc>
        <w:tc>
          <w:tcPr>
            <w:tcW w:type="dxa" w:w="1728"/>
            <w:vAlign w:val="center"/>
            <w:shd w:fill="F4F6F8"/>
          </w:tcPr>
          <w:p>
            <w:pPr>
              <w:spacing w:after="0" w:before="0" w:line="245" w:lineRule="auto"/>
              <w:jc w:val="center"/>
            </w:pPr>
            <w:r>
              <w:rPr>
                <w:b w:val="0"/>
                <w:sz w:val="19"/>
              </w:rPr>
              <w:t>0</w:t>
            </w:r>
          </w:p>
        </w:tc>
        <w:tc>
          <w:tcPr>
            <w:tcW w:type="dxa" w:w="2088"/>
            <w:vAlign w:val="center"/>
            <w:shd w:fill="F4F6F8"/>
          </w:tcPr>
          <w:p>
            <w:pPr>
              <w:spacing w:after="0" w:before="0" w:line="245" w:lineRule="auto"/>
              <w:jc w:val="center"/>
            </w:pPr>
            <w:r>
              <w:rPr>
                <w:b w:val="0"/>
                <w:sz w:val="19"/>
              </w:rPr>
              <w:t>9 / 4</w:t>
            </w:r>
          </w:p>
        </w:tc>
      </w:tr>
      <w:tr>
        <w:trPr>
          <w:cantSplit/>
        </w:trPr>
        <w:tc>
          <w:tcPr>
            <w:tcW w:type="dxa" w:w="2736"/>
            <w:vAlign w:val="center"/>
            <w:shd w:fill="FFFFFF"/>
          </w:tcPr>
          <w:p>
            <w:pPr>
              <w:spacing w:after="0" w:before="0" w:line="245" w:lineRule="auto"/>
              <w:jc w:val="left"/>
            </w:pPr>
            <w:r>
              <w:rPr>
                <w:b w:val="0"/>
                <w:sz w:val="19"/>
              </w:rPr>
              <w:t>Conv2</w:t>
            </w:r>
          </w:p>
        </w:tc>
        <w:tc>
          <w:tcPr>
            <w:tcW w:type="dxa" w:w="1008"/>
            <w:vAlign w:val="center"/>
            <w:shd w:fill="FFFFFF"/>
          </w:tcPr>
          <w:p>
            <w:pPr>
              <w:spacing w:after="0" w:before="0" w:line="245" w:lineRule="auto"/>
              <w:jc w:val="center"/>
            </w:pPr>
            <w:r>
              <w:rPr>
                <w:b w:val="0"/>
                <w:sz w:val="19"/>
              </w:rPr>
              <w:t>5/1/2</w:t>
            </w:r>
          </w:p>
        </w:tc>
        <w:tc>
          <w:tcPr>
            <w:tcW w:type="dxa" w:w="2520"/>
            <w:vAlign w:val="center"/>
            <w:shd w:fill="FFFFFF"/>
          </w:tcPr>
          <w:p>
            <w:pPr>
              <w:spacing w:after="0" w:before="0" w:line="245" w:lineRule="auto"/>
              <w:jc w:val="center"/>
            </w:pPr>
            <w:r>
              <w:rPr>
                <w:b w:val="0"/>
                <w:sz w:val="19"/>
              </w:rPr>
              <w:t>192 × 15 × 15</w:t>
            </w:r>
          </w:p>
        </w:tc>
        <w:tc>
          <w:tcPr>
            <w:tcW w:type="dxa" w:w="1728"/>
            <w:vAlign w:val="center"/>
            <w:shd w:fill="FFFFFF"/>
          </w:tcPr>
          <w:p>
            <w:pPr>
              <w:spacing w:after="0" w:before="0" w:line="245" w:lineRule="auto"/>
              <w:jc w:val="center"/>
            </w:pPr>
            <w:r>
              <w:rPr>
                <w:b w:val="0"/>
                <w:sz w:val="19"/>
              </w:rPr>
              <w:t>307,392</w:t>
            </w:r>
          </w:p>
        </w:tc>
        <w:tc>
          <w:tcPr>
            <w:tcW w:type="dxa" w:w="2088"/>
            <w:vAlign w:val="center"/>
            <w:shd w:fill="FFFFFF"/>
          </w:tcPr>
          <w:p>
            <w:pPr>
              <w:spacing w:after="0" w:before="0" w:line="245" w:lineRule="auto"/>
              <w:jc w:val="center"/>
            </w:pPr>
            <w:r>
              <w:rPr>
                <w:b w:val="0"/>
                <w:sz w:val="19"/>
              </w:rPr>
              <w:t>25 / 4</w:t>
            </w:r>
          </w:p>
        </w:tc>
      </w:tr>
      <w:tr>
        <w:trPr>
          <w:cantSplit/>
        </w:trPr>
        <w:tc>
          <w:tcPr>
            <w:tcW w:type="dxa" w:w="2736"/>
            <w:vAlign w:val="center"/>
            <w:shd w:fill="F4F6F8"/>
          </w:tcPr>
          <w:p>
            <w:pPr>
              <w:spacing w:after="0" w:before="0" w:line="245" w:lineRule="auto"/>
              <w:jc w:val="left"/>
            </w:pPr>
            <w:r>
              <w:rPr>
                <w:b w:val="0"/>
                <w:sz w:val="19"/>
              </w:rPr>
              <w:t>Max pool 2</w:t>
            </w:r>
          </w:p>
        </w:tc>
        <w:tc>
          <w:tcPr>
            <w:tcW w:type="dxa" w:w="1008"/>
            <w:vAlign w:val="center"/>
            <w:shd w:fill="F4F6F8"/>
          </w:tcPr>
          <w:p>
            <w:pPr>
              <w:spacing w:after="0" w:before="0" w:line="245" w:lineRule="auto"/>
              <w:jc w:val="center"/>
            </w:pPr>
            <w:r>
              <w:rPr>
                <w:b w:val="0"/>
                <w:sz w:val="19"/>
              </w:rPr>
              <w:t>3/2/0</w:t>
            </w:r>
          </w:p>
        </w:tc>
        <w:tc>
          <w:tcPr>
            <w:tcW w:type="dxa" w:w="2520"/>
            <w:vAlign w:val="center"/>
            <w:shd w:fill="F4F6F8"/>
          </w:tcPr>
          <w:p>
            <w:pPr>
              <w:spacing w:after="0" w:before="0" w:line="245" w:lineRule="auto"/>
              <w:jc w:val="center"/>
            </w:pPr>
            <w:r>
              <w:rPr>
                <w:b w:val="0"/>
                <w:sz w:val="19"/>
              </w:rPr>
              <w:t>192 × 7 × 7</w:t>
            </w:r>
          </w:p>
        </w:tc>
        <w:tc>
          <w:tcPr>
            <w:tcW w:type="dxa" w:w="1728"/>
            <w:vAlign w:val="center"/>
            <w:shd w:fill="F4F6F8"/>
          </w:tcPr>
          <w:p>
            <w:pPr>
              <w:spacing w:after="0" w:before="0" w:line="245" w:lineRule="auto"/>
              <w:jc w:val="center"/>
            </w:pPr>
            <w:r>
              <w:rPr>
                <w:b w:val="0"/>
                <w:sz w:val="19"/>
              </w:rPr>
              <w:t>0</w:t>
            </w:r>
          </w:p>
        </w:tc>
        <w:tc>
          <w:tcPr>
            <w:tcW w:type="dxa" w:w="2088"/>
            <w:vAlign w:val="center"/>
            <w:shd w:fill="F4F6F8"/>
          </w:tcPr>
          <w:p>
            <w:pPr>
              <w:spacing w:after="0" w:before="0" w:line="245" w:lineRule="auto"/>
              <w:jc w:val="center"/>
            </w:pPr>
            <w:r>
              <w:rPr>
                <w:b w:val="0"/>
                <w:sz w:val="19"/>
              </w:rPr>
              <w:t>33 / 8</w:t>
            </w:r>
          </w:p>
        </w:tc>
      </w:tr>
      <w:tr>
        <w:trPr>
          <w:cantSplit/>
        </w:trPr>
        <w:tc>
          <w:tcPr>
            <w:tcW w:type="dxa" w:w="2736"/>
            <w:vAlign w:val="center"/>
            <w:shd w:fill="FFFFFF"/>
          </w:tcPr>
          <w:p>
            <w:pPr>
              <w:spacing w:after="0" w:before="0" w:line="245" w:lineRule="auto"/>
              <w:jc w:val="left"/>
            </w:pPr>
            <w:r>
              <w:rPr>
                <w:b w:val="0"/>
                <w:sz w:val="19"/>
              </w:rPr>
              <w:t>Conv3</w:t>
            </w:r>
          </w:p>
        </w:tc>
        <w:tc>
          <w:tcPr>
            <w:tcW w:type="dxa" w:w="1008"/>
            <w:vAlign w:val="center"/>
            <w:shd w:fill="FFFFFF"/>
          </w:tcPr>
          <w:p>
            <w:pPr>
              <w:spacing w:after="0" w:before="0" w:line="245" w:lineRule="auto"/>
              <w:jc w:val="center"/>
            </w:pPr>
            <w:r>
              <w:rPr>
                <w:b w:val="0"/>
                <w:sz w:val="19"/>
              </w:rPr>
              <w:t>3/1/1</w:t>
            </w:r>
          </w:p>
        </w:tc>
        <w:tc>
          <w:tcPr>
            <w:tcW w:type="dxa" w:w="2520"/>
            <w:vAlign w:val="center"/>
            <w:shd w:fill="FFFFFF"/>
          </w:tcPr>
          <w:p>
            <w:pPr>
              <w:spacing w:after="0" w:before="0" w:line="245" w:lineRule="auto"/>
              <w:jc w:val="center"/>
            </w:pPr>
            <w:r>
              <w:rPr>
                <w:b w:val="0"/>
                <w:sz w:val="19"/>
              </w:rPr>
              <w:t>384 × 7 × 7</w:t>
            </w:r>
          </w:p>
        </w:tc>
        <w:tc>
          <w:tcPr>
            <w:tcW w:type="dxa" w:w="1728"/>
            <w:vAlign w:val="center"/>
            <w:shd w:fill="FFFFFF"/>
          </w:tcPr>
          <w:p>
            <w:pPr>
              <w:spacing w:after="0" w:before="0" w:line="245" w:lineRule="auto"/>
              <w:jc w:val="center"/>
            </w:pPr>
            <w:r>
              <w:rPr>
                <w:b w:val="0"/>
                <w:sz w:val="19"/>
              </w:rPr>
              <w:t>663,936</w:t>
            </w:r>
          </w:p>
        </w:tc>
        <w:tc>
          <w:tcPr>
            <w:tcW w:type="dxa" w:w="2088"/>
            <w:vAlign w:val="center"/>
            <w:shd w:fill="FFFFFF"/>
          </w:tcPr>
          <w:p>
            <w:pPr>
              <w:spacing w:after="0" w:before="0" w:line="245" w:lineRule="auto"/>
              <w:jc w:val="center"/>
            </w:pPr>
            <w:r>
              <w:rPr>
                <w:b w:val="0"/>
                <w:sz w:val="19"/>
              </w:rPr>
              <w:t>49 / 8</w:t>
            </w:r>
          </w:p>
        </w:tc>
      </w:tr>
      <w:tr>
        <w:trPr>
          <w:cantSplit/>
        </w:trPr>
        <w:tc>
          <w:tcPr>
            <w:tcW w:type="dxa" w:w="2736"/>
            <w:vAlign w:val="center"/>
            <w:shd w:fill="F4F6F8"/>
          </w:tcPr>
          <w:p>
            <w:pPr>
              <w:spacing w:after="0" w:before="0" w:line="245" w:lineRule="auto"/>
              <w:jc w:val="left"/>
            </w:pPr>
            <w:r>
              <w:rPr>
                <w:b w:val="0"/>
                <w:sz w:val="19"/>
              </w:rPr>
              <w:t>Conv4</w:t>
            </w:r>
          </w:p>
        </w:tc>
        <w:tc>
          <w:tcPr>
            <w:tcW w:type="dxa" w:w="1008"/>
            <w:vAlign w:val="center"/>
            <w:shd w:fill="F4F6F8"/>
          </w:tcPr>
          <w:p>
            <w:pPr>
              <w:spacing w:after="0" w:before="0" w:line="245" w:lineRule="auto"/>
              <w:jc w:val="center"/>
            </w:pPr>
            <w:r>
              <w:rPr>
                <w:b w:val="0"/>
                <w:sz w:val="19"/>
              </w:rPr>
              <w:t>3/1/1</w:t>
            </w:r>
          </w:p>
        </w:tc>
        <w:tc>
          <w:tcPr>
            <w:tcW w:type="dxa" w:w="2520"/>
            <w:vAlign w:val="center"/>
            <w:shd w:fill="F4F6F8"/>
          </w:tcPr>
          <w:p>
            <w:pPr>
              <w:spacing w:after="0" w:before="0" w:line="245" w:lineRule="auto"/>
              <w:jc w:val="center"/>
            </w:pPr>
            <w:r>
              <w:rPr>
                <w:b w:val="0"/>
                <w:sz w:val="19"/>
              </w:rPr>
              <w:t>384 × 7 × 7</w:t>
            </w:r>
          </w:p>
        </w:tc>
        <w:tc>
          <w:tcPr>
            <w:tcW w:type="dxa" w:w="1728"/>
            <w:vAlign w:val="center"/>
            <w:shd w:fill="F4F6F8"/>
          </w:tcPr>
          <w:p>
            <w:pPr>
              <w:spacing w:after="0" w:before="0" w:line="245" w:lineRule="auto"/>
              <w:jc w:val="center"/>
            </w:pPr>
            <w:r>
              <w:rPr>
                <w:b w:val="0"/>
                <w:sz w:val="19"/>
              </w:rPr>
              <w:t>1,327,488</w:t>
            </w:r>
          </w:p>
        </w:tc>
        <w:tc>
          <w:tcPr>
            <w:tcW w:type="dxa" w:w="2088"/>
            <w:vAlign w:val="center"/>
            <w:shd w:fill="F4F6F8"/>
          </w:tcPr>
          <w:p>
            <w:pPr>
              <w:spacing w:after="0" w:before="0" w:line="245" w:lineRule="auto"/>
              <w:jc w:val="center"/>
            </w:pPr>
            <w:r>
              <w:rPr>
                <w:b w:val="0"/>
                <w:sz w:val="19"/>
              </w:rPr>
              <w:t>65 / 8</w:t>
            </w:r>
          </w:p>
        </w:tc>
      </w:tr>
      <w:tr>
        <w:trPr>
          <w:cantSplit/>
        </w:trPr>
        <w:tc>
          <w:tcPr>
            <w:tcW w:type="dxa" w:w="2736"/>
            <w:vAlign w:val="center"/>
            <w:shd w:fill="FFFFFF"/>
          </w:tcPr>
          <w:p>
            <w:pPr>
              <w:spacing w:after="0" w:before="0" w:line="245" w:lineRule="auto"/>
              <w:jc w:val="left"/>
            </w:pPr>
            <w:r>
              <w:rPr>
                <w:b w:val="0"/>
                <w:sz w:val="19"/>
              </w:rPr>
              <w:t>Conv5</w:t>
            </w:r>
          </w:p>
        </w:tc>
        <w:tc>
          <w:tcPr>
            <w:tcW w:type="dxa" w:w="1008"/>
            <w:vAlign w:val="center"/>
            <w:shd w:fill="FFFFFF"/>
          </w:tcPr>
          <w:p>
            <w:pPr>
              <w:spacing w:after="0" w:before="0" w:line="245" w:lineRule="auto"/>
              <w:jc w:val="center"/>
            </w:pPr>
            <w:r>
              <w:rPr>
                <w:b w:val="0"/>
                <w:sz w:val="19"/>
              </w:rPr>
              <w:t>3/1/1</w:t>
            </w:r>
          </w:p>
        </w:tc>
        <w:tc>
          <w:tcPr>
            <w:tcW w:type="dxa" w:w="2520"/>
            <w:vAlign w:val="center"/>
            <w:shd w:fill="FFFFFF"/>
          </w:tcPr>
          <w:p>
            <w:pPr>
              <w:spacing w:after="0" w:before="0" w:line="245" w:lineRule="auto"/>
              <w:jc w:val="center"/>
            </w:pPr>
            <w:r>
              <w:rPr>
                <w:b w:val="0"/>
                <w:sz w:val="19"/>
              </w:rPr>
              <w:t>256 × 7 × 7</w:t>
            </w:r>
          </w:p>
        </w:tc>
        <w:tc>
          <w:tcPr>
            <w:tcW w:type="dxa" w:w="1728"/>
            <w:vAlign w:val="center"/>
            <w:shd w:fill="FFFFFF"/>
          </w:tcPr>
          <w:p>
            <w:pPr>
              <w:spacing w:after="0" w:before="0" w:line="245" w:lineRule="auto"/>
              <w:jc w:val="center"/>
            </w:pPr>
            <w:r>
              <w:rPr>
                <w:b w:val="0"/>
                <w:sz w:val="19"/>
              </w:rPr>
              <w:t>884,992</w:t>
            </w:r>
          </w:p>
        </w:tc>
        <w:tc>
          <w:tcPr>
            <w:tcW w:type="dxa" w:w="2088"/>
            <w:vAlign w:val="center"/>
            <w:shd w:fill="FFFFFF"/>
          </w:tcPr>
          <w:p>
            <w:pPr>
              <w:spacing w:after="0" w:before="0" w:line="245" w:lineRule="auto"/>
              <w:jc w:val="center"/>
            </w:pPr>
            <w:r>
              <w:rPr>
                <w:b w:val="0"/>
                <w:sz w:val="19"/>
              </w:rPr>
              <w:t>81 / 8</w:t>
            </w:r>
          </w:p>
        </w:tc>
      </w:tr>
      <w:tr>
        <w:trPr>
          <w:cantSplit/>
        </w:trPr>
        <w:tc>
          <w:tcPr>
            <w:tcW w:type="dxa" w:w="2736"/>
            <w:vAlign w:val="center"/>
            <w:shd w:fill="F4F6F8"/>
          </w:tcPr>
          <w:p>
            <w:pPr>
              <w:spacing w:after="0" w:before="0" w:line="245" w:lineRule="auto"/>
              <w:jc w:val="left"/>
            </w:pPr>
            <w:r>
              <w:rPr>
                <w:b w:val="0"/>
                <w:sz w:val="19"/>
              </w:rPr>
              <w:t>Max pool 3</w:t>
            </w:r>
          </w:p>
        </w:tc>
        <w:tc>
          <w:tcPr>
            <w:tcW w:type="dxa" w:w="1008"/>
            <w:vAlign w:val="center"/>
            <w:shd w:fill="F4F6F8"/>
          </w:tcPr>
          <w:p>
            <w:pPr>
              <w:spacing w:after="0" w:before="0" w:line="245" w:lineRule="auto"/>
              <w:jc w:val="center"/>
            </w:pPr>
            <w:r>
              <w:rPr>
                <w:b w:val="0"/>
                <w:sz w:val="19"/>
              </w:rPr>
              <w:t>3/2/0</w:t>
            </w:r>
          </w:p>
        </w:tc>
        <w:tc>
          <w:tcPr>
            <w:tcW w:type="dxa" w:w="2520"/>
            <w:vAlign w:val="center"/>
            <w:shd w:fill="F4F6F8"/>
          </w:tcPr>
          <w:p>
            <w:pPr>
              <w:spacing w:after="0" w:before="0" w:line="245" w:lineRule="auto"/>
              <w:jc w:val="center"/>
            </w:pPr>
            <w:r>
              <w:rPr>
                <w:b w:val="0"/>
                <w:sz w:val="19"/>
              </w:rPr>
              <w:t>256 × 3 × 3</w:t>
            </w:r>
          </w:p>
        </w:tc>
        <w:tc>
          <w:tcPr>
            <w:tcW w:type="dxa" w:w="1728"/>
            <w:vAlign w:val="center"/>
            <w:shd w:fill="F4F6F8"/>
          </w:tcPr>
          <w:p>
            <w:pPr>
              <w:spacing w:after="0" w:before="0" w:line="245" w:lineRule="auto"/>
              <w:jc w:val="center"/>
            </w:pPr>
            <w:r>
              <w:rPr>
                <w:b w:val="0"/>
                <w:sz w:val="19"/>
              </w:rPr>
              <w:t>0</w:t>
            </w:r>
          </w:p>
        </w:tc>
        <w:tc>
          <w:tcPr>
            <w:tcW w:type="dxa" w:w="2088"/>
            <w:vAlign w:val="center"/>
            <w:shd w:fill="F4F6F8"/>
          </w:tcPr>
          <w:p>
            <w:pPr>
              <w:spacing w:after="0" w:before="0" w:line="245" w:lineRule="auto"/>
              <w:jc w:val="center"/>
            </w:pPr>
            <w:r>
              <w:rPr>
                <w:b w:val="0"/>
                <w:sz w:val="19"/>
              </w:rPr>
              <w:t>97 / 16</w:t>
            </w:r>
          </w:p>
        </w:tc>
      </w:tr>
      <w:tr>
        <w:trPr>
          <w:cantSplit/>
        </w:trPr>
        <w:tc>
          <w:tcPr>
            <w:tcW w:type="dxa" w:w="2736"/>
            <w:vAlign w:val="center"/>
            <w:shd w:fill="FFFFFF"/>
          </w:tcPr>
          <w:p>
            <w:pPr>
              <w:spacing w:after="0" w:before="0" w:line="245" w:lineRule="auto"/>
              <w:jc w:val="left"/>
            </w:pPr>
            <w:r>
              <w:rPr>
                <w:b w:val="0"/>
                <w:sz w:val="19"/>
              </w:rPr>
              <w:t>Flatten → FC1 + ReLU</w:t>
            </w:r>
          </w:p>
        </w:tc>
        <w:tc>
          <w:tcPr>
            <w:tcW w:type="dxa" w:w="1008"/>
            <w:vAlign w:val="center"/>
            <w:shd w:fill="FFFFFF"/>
          </w:tcPr>
          <w:p>
            <w:pPr>
              <w:spacing w:after="0" w:before="0" w:line="245" w:lineRule="auto"/>
              <w:jc w:val="center"/>
            </w:pPr>
            <w:r>
              <w:rPr>
                <w:b w:val="0"/>
                <w:sz w:val="19"/>
              </w:rPr>
              <w:t>-</w:t>
            </w:r>
          </w:p>
        </w:tc>
        <w:tc>
          <w:tcPr>
            <w:tcW w:type="dxa" w:w="2520"/>
            <w:vAlign w:val="center"/>
            <w:shd w:fill="FFFFFF"/>
          </w:tcPr>
          <w:p>
            <w:pPr>
              <w:spacing w:after="0" w:before="0" w:line="245" w:lineRule="auto"/>
              <w:jc w:val="center"/>
            </w:pPr>
            <w:r>
              <w:rPr>
                <w:b w:val="0"/>
                <w:sz w:val="19"/>
              </w:rPr>
              <w:t>2304 → 1024</w:t>
            </w:r>
          </w:p>
        </w:tc>
        <w:tc>
          <w:tcPr>
            <w:tcW w:type="dxa" w:w="1728"/>
            <w:vAlign w:val="center"/>
            <w:shd w:fill="FFFFFF"/>
          </w:tcPr>
          <w:p>
            <w:pPr>
              <w:spacing w:after="0" w:before="0" w:line="245" w:lineRule="auto"/>
              <w:jc w:val="center"/>
            </w:pPr>
            <w:r>
              <w:rPr>
                <w:b w:val="0"/>
                <w:sz w:val="19"/>
              </w:rPr>
              <w:t>2,360,320</w:t>
            </w:r>
          </w:p>
        </w:tc>
        <w:tc>
          <w:tcPr>
            <w:tcW w:type="dxa" w:w="2088"/>
            <w:vAlign w:val="center"/>
            <w:shd w:fill="FFFFFF"/>
          </w:tcPr>
          <w:p>
            <w:pPr>
              <w:spacing w:after="0" w:before="0" w:line="245" w:lineRule="auto"/>
              <w:jc w:val="center"/>
            </w:pPr>
            <w:r>
              <w:rPr>
                <w:b w:val="0"/>
                <w:sz w:val="19"/>
              </w:rPr>
              <w:t>Whole grid</w:t>
            </w:r>
          </w:p>
        </w:tc>
      </w:tr>
      <w:tr>
        <w:trPr>
          <w:cantSplit/>
        </w:trPr>
        <w:tc>
          <w:tcPr>
            <w:tcW w:type="dxa" w:w="2736"/>
            <w:vAlign w:val="center"/>
            <w:shd w:fill="F4F6F8"/>
          </w:tcPr>
          <w:p>
            <w:pPr>
              <w:spacing w:after="0" w:before="0" w:line="245" w:lineRule="auto"/>
              <w:jc w:val="left"/>
            </w:pPr>
            <w:r>
              <w:rPr>
                <w:b w:val="0"/>
                <w:sz w:val="19"/>
              </w:rPr>
              <w:t>FC2 + ReLU</w:t>
            </w:r>
          </w:p>
        </w:tc>
        <w:tc>
          <w:tcPr>
            <w:tcW w:type="dxa" w:w="1008"/>
            <w:vAlign w:val="center"/>
            <w:shd w:fill="F4F6F8"/>
          </w:tcPr>
          <w:p>
            <w:pPr>
              <w:spacing w:after="0" w:before="0" w:line="245" w:lineRule="auto"/>
              <w:jc w:val="center"/>
            </w:pPr>
            <w:r>
              <w:rPr>
                <w:b w:val="0"/>
                <w:sz w:val="19"/>
              </w:rPr>
              <w:t>-</w:t>
            </w:r>
          </w:p>
        </w:tc>
        <w:tc>
          <w:tcPr>
            <w:tcW w:type="dxa" w:w="2520"/>
            <w:vAlign w:val="center"/>
            <w:shd w:fill="F4F6F8"/>
          </w:tcPr>
          <w:p>
            <w:pPr>
              <w:spacing w:after="0" w:before="0" w:line="245" w:lineRule="auto"/>
              <w:jc w:val="center"/>
            </w:pPr>
            <w:r>
              <w:rPr>
                <w:b w:val="0"/>
                <w:sz w:val="19"/>
              </w:rPr>
              <w:t>1024 → 1024</w:t>
            </w:r>
          </w:p>
        </w:tc>
        <w:tc>
          <w:tcPr>
            <w:tcW w:type="dxa" w:w="1728"/>
            <w:vAlign w:val="center"/>
            <w:shd w:fill="F4F6F8"/>
          </w:tcPr>
          <w:p>
            <w:pPr>
              <w:spacing w:after="0" w:before="0" w:line="245" w:lineRule="auto"/>
              <w:jc w:val="center"/>
            </w:pPr>
            <w:r>
              <w:rPr>
                <w:b w:val="0"/>
                <w:sz w:val="19"/>
              </w:rPr>
              <w:t>1,049,600</w:t>
            </w:r>
          </w:p>
        </w:tc>
        <w:tc>
          <w:tcPr>
            <w:tcW w:type="dxa" w:w="2088"/>
            <w:vAlign w:val="center"/>
            <w:shd w:fill="F4F6F8"/>
          </w:tcPr>
          <w:p>
            <w:pPr>
              <w:spacing w:after="0" w:before="0" w:line="245" w:lineRule="auto"/>
              <w:jc w:val="center"/>
            </w:pPr>
            <w:r>
              <w:rPr>
                <w:b w:val="0"/>
                <w:sz w:val="19"/>
              </w:rPr>
              <w:t>Whole grid</w:t>
            </w:r>
          </w:p>
        </w:tc>
      </w:tr>
      <w:tr>
        <w:trPr>
          <w:cantSplit/>
        </w:trPr>
        <w:tc>
          <w:tcPr>
            <w:tcW w:type="dxa" w:w="2736"/>
            <w:vAlign w:val="center"/>
            <w:shd w:fill="FFFFFF"/>
          </w:tcPr>
          <w:p>
            <w:pPr>
              <w:spacing w:after="0" w:before="0" w:line="245" w:lineRule="auto"/>
              <w:jc w:val="left"/>
            </w:pPr>
            <w:r>
              <w:rPr>
                <w:b w:val="0"/>
                <w:sz w:val="19"/>
              </w:rPr>
              <w:t>FC3 logits</w:t>
            </w:r>
          </w:p>
        </w:tc>
        <w:tc>
          <w:tcPr>
            <w:tcW w:type="dxa" w:w="1008"/>
            <w:vAlign w:val="center"/>
            <w:shd w:fill="FFFFFF"/>
          </w:tcPr>
          <w:p>
            <w:pPr>
              <w:spacing w:after="0" w:before="0" w:line="245" w:lineRule="auto"/>
              <w:jc w:val="center"/>
            </w:pPr>
            <w:r>
              <w:rPr>
                <w:b w:val="0"/>
                <w:sz w:val="19"/>
              </w:rPr>
              <w:t>-</w:t>
            </w:r>
          </w:p>
        </w:tc>
        <w:tc>
          <w:tcPr>
            <w:tcW w:type="dxa" w:w="2520"/>
            <w:vAlign w:val="center"/>
            <w:shd w:fill="FFFFFF"/>
          </w:tcPr>
          <w:p>
            <w:pPr>
              <w:spacing w:after="0" w:before="0" w:line="245" w:lineRule="auto"/>
              <w:jc w:val="center"/>
            </w:pPr>
            <w:r>
              <w:rPr>
                <w:b w:val="0"/>
                <w:sz w:val="19"/>
              </w:rPr>
              <w:t>1024 → K</w:t>
            </w:r>
          </w:p>
        </w:tc>
        <w:tc>
          <w:tcPr>
            <w:tcW w:type="dxa" w:w="1728"/>
            <w:vAlign w:val="center"/>
            <w:shd w:fill="FFFFFF"/>
          </w:tcPr>
          <w:p>
            <w:pPr>
              <w:spacing w:after="0" w:before="0" w:line="245" w:lineRule="auto"/>
              <w:jc w:val="center"/>
            </w:pPr>
            <w:r>
              <w:rPr>
                <w:b w:val="0"/>
                <w:sz w:val="19"/>
              </w:rPr>
              <w:t>1025K</w:t>
            </w:r>
          </w:p>
        </w:tc>
        <w:tc>
          <w:tcPr>
            <w:tcW w:type="dxa" w:w="2088"/>
            <w:vAlign w:val="center"/>
            <w:shd w:fill="FFFFFF"/>
          </w:tcPr>
          <w:p>
            <w:pPr>
              <w:spacing w:after="0" w:before="0" w:line="245" w:lineRule="auto"/>
              <w:jc w:val="center"/>
            </w:pPr>
            <w:r>
              <w:rPr>
                <w:b w:val="0"/>
                <w:sz w:val="19"/>
              </w:rPr>
              <w:t>Whole grid</w:t>
            </w:r>
          </w:p>
        </w:tc>
      </w:tr>
    </w:tbl>
    <w:p>
      <w:pPr>
        <w:spacing w:after="0" w:before="0" w:line="100" w:lineRule="exact"/>
      </w:pPr>
      <w:r>
        <w:rPr>
          <w:sz w:val="4"/>
        </w:rPr>
      </w:r>
    </w:p>
    <w:p>
      <w:r>
        <w:t>For example, Conv3 follows a receptive field of 33 and a jump of 8, so its field is 33 + (3 − 1) × 8 = 49 pixels. The final theoretical field of 97 exceeds the 64-pixel image width because it includes padding.</w:t>
      </w:r>
    </w:p>
    <w:p>
      <w:pPr>
        <w:pStyle w:val="Heading2"/>
      </w:pPr>
      <w:r>
        <w:t>Normalization and regularization</w:t>
      </w:r>
    </w:p>
    <w:p>
      <w:pPr>
        <w:spacing w:after="80"/>
        <w:jc w:val="center"/>
      </w:pPr>
      <w:r>
        <w:drawing>
          <wp:inline xmlns:a="http://schemas.openxmlformats.org/drawingml/2006/main" xmlns:pic="http://schemas.openxmlformats.org/drawingml/2006/picture">
            <wp:extent cx="2828544" cy="341376"/>
            <wp:docPr id="5" name="Picture 5"/>
            <wp:cNvGraphicFramePr>
              <a:graphicFrameLocks noChangeAspect="1"/>
            </wp:cNvGraphicFramePr>
            <a:graphic>
              <a:graphicData uri="http://schemas.openxmlformats.org/drawingml/2006/picture">
                <pic:pic>
                  <pic:nvPicPr>
                    <pic:cNvPr id="0" name="eq_bn.png"/>
                    <pic:cNvPicPr/>
                  </pic:nvPicPr>
                  <pic:blipFill>
                    <a:blip r:embed="rId14"/>
                    <a:stretch>
                      <a:fillRect/>
                    </a:stretch>
                  </pic:blipFill>
                  <pic:spPr>
                    <a:xfrm>
                      <a:off x="0" y="0"/>
                      <a:ext cx="2828544" cy="341376"/>
                    </a:xfrm>
                    <a:prstGeom prst="rect"/>
                  </pic:spPr>
                </pic:pic>
              </a:graphicData>
            </a:graphic>
          </wp:inline>
        </w:drawing>
      </w:r>
    </w:p>
    <w:p>
      <w:r>
        <w:t>BatchNorm estimates the mean and variance for each channel across batch and spatial positions during training. Learned scale γ and shift β preserve flexibility. Evaluation uses running statistics. The five BN layers add 2 × (64 + 192 + 384 + 384 + 256) = 2,560 trainable parameters; running means and variances are buffers.</w:t>
      </w:r>
    </w:p>
    <w:p>
      <w:pPr>
        <w:spacing w:after="80"/>
        <w:jc w:val="center"/>
      </w:pPr>
      <w:r>
        <w:drawing>
          <wp:inline xmlns:a="http://schemas.openxmlformats.org/drawingml/2006/main" xmlns:pic="http://schemas.openxmlformats.org/drawingml/2006/picture">
            <wp:extent cx="3782568" cy="405384"/>
            <wp:docPr id="6" name="Picture 6"/>
            <wp:cNvGraphicFramePr>
              <a:graphicFrameLocks noChangeAspect="1"/>
            </wp:cNvGraphicFramePr>
            <a:graphic>
              <a:graphicData uri="http://schemas.openxmlformats.org/drawingml/2006/picture">
                <pic:pic>
                  <pic:nvPicPr>
                    <pic:cNvPr id="0" name="eq_lrn.png"/>
                    <pic:cNvPicPr/>
                  </pic:nvPicPr>
                  <pic:blipFill>
                    <a:blip r:embed="rId15"/>
                    <a:stretch>
                      <a:fillRect/>
                    </a:stretch>
                  </pic:blipFill>
                  <pic:spPr>
                    <a:xfrm>
                      <a:off x="0" y="0"/>
                      <a:ext cx="3782568" cy="405384"/>
                    </a:xfrm>
                    <a:prstGeom prst="rect"/>
                  </pic:spPr>
                </pic:pic>
              </a:graphicData>
            </a:graphic>
          </wp:inline>
        </w:drawing>
      </w:r>
    </w:p>
    <w:p>
      <w:r>
        <w:t>LRN divides each activation by a response formed from a neighborhood of five channels at the same spatial position. The expression includes PyTorch’s α/n convention. LRN has no learned parameters or running statistics. Dropout randomly zeros half the selected dense activations during training, with scaling to preserve their expectation; it is disabled during evaluation.</w:t>
      </w:r>
    </w:p>
    <w:p>
      <w:pPr>
        <w:pStyle w:val="Heading1"/>
        <w:pageBreakBefore/>
      </w:pPr>
      <w:r>
        <w:t>3 Torchvision AlexNet and parameter totals</w:t>
      </w:r>
    </w:p>
    <w:p>
      <w:r>
        <w:t>The Zoo baseline uses torchvision AlexNet with weights=None and replaces its last linear layer with K outputs. Its original 11 × 11 stride-4 first convolution downsamples much more rapidly than AlexNet-64. At 64 × 64 input, the last max pool produces a 1 × 1 feature map. Adaptive average pooling expands that grid to 6 × 6 for the original classifier, without recovering spatial detail.</w:t>
      </w:r>
    </w:p>
    <w:p>
      <w:pPr>
        <w:pStyle w:val="Caption"/>
      </w:pPr>
      <w:r>
        <w:t>Table 4  Zoo AlexNet dimensions and trainable parameters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80" w:type="dxa"/>
          <w:right w:w="80" w:type="dxa"/>
        </w:tblCellMar>
      </w:tblPr>
      <w:tblGrid>
        <w:gridCol w:w="2736"/>
        <w:gridCol w:w="1008"/>
        <w:gridCol w:w="2520"/>
        <w:gridCol w:w="1728"/>
        <w:gridCol w:w="2088"/>
      </w:tblGrid>
      <w:tr>
        <w:trPr>
          <w:cantSplit/>
          <w:tblHeader/>
        </w:trPr>
        <w:tc>
          <w:tcPr>
            <w:tcW w:type="dxa" w:w="2736"/>
            <w:vAlign w:val="center"/>
            <w:shd w:fill="DCE6EF"/>
          </w:tcPr>
          <w:p>
            <w:pPr>
              <w:spacing w:after="0" w:before="0" w:line="245" w:lineRule="auto"/>
              <w:jc w:val="left"/>
            </w:pPr>
            <w:r>
              <w:rPr>
                <w:b/>
                <w:sz w:val="19"/>
              </w:rPr>
              <w:t>Layer</w:t>
            </w:r>
          </w:p>
        </w:tc>
        <w:tc>
          <w:tcPr>
            <w:tcW w:type="dxa" w:w="1008"/>
            <w:vAlign w:val="center"/>
            <w:shd w:fill="DCE6EF"/>
          </w:tcPr>
          <w:p>
            <w:pPr>
              <w:spacing w:after="0" w:before="0" w:line="245" w:lineRule="auto"/>
              <w:jc w:val="center"/>
            </w:pPr>
            <w:r>
              <w:rPr>
                <w:b/>
                <w:sz w:val="19"/>
              </w:rPr>
              <w:t>k/s/p</w:t>
            </w:r>
          </w:p>
        </w:tc>
        <w:tc>
          <w:tcPr>
            <w:tcW w:type="dxa" w:w="2520"/>
            <w:vAlign w:val="center"/>
            <w:shd w:fill="DCE6EF"/>
          </w:tcPr>
          <w:p>
            <w:pPr>
              <w:spacing w:after="0" w:before="0" w:line="245" w:lineRule="auto"/>
              <w:jc w:val="center"/>
            </w:pPr>
            <w:r>
              <w:rPr>
                <w:b/>
                <w:sz w:val="19"/>
              </w:rPr>
              <w:t>Output</w:t>
            </w:r>
          </w:p>
        </w:tc>
        <w:tc>
          <w:tcPr>
            <w:tcW w:type="dxa" w:w="1728"/>
            <w:vAlign w:val="center"/>
            <w:shd w:fill="DCE6EF"/>
          </w:tcPr>
          <w:p>
            <w:pPr>
              <w:spacing w:after="0" w:before="0" w:line="245" w:lineRule="auto"/>
              <w:jc w:val="center"/>
            </w:pPr>
            <w:r>
              <w:rPr>
                <w:b/>
                <w:sz w:val="19"/>
              </w:rPr>
              <w:t>Parameters</w:t>
            </w:r>
          </w:p>
        </w:tc>
        <w:tc>
          <w:tcPr>
            <w:tcW w:type="dxa" w:w="2088"/>
            <w:vAlign w:val="center"/>
            <w:shd w:fill="DCE6EF"/>
          </w:tcPr>
          <w:p>
            <w:pPr>
              <w:spacing w:after="0" w:before="0" w:line="245" w:lineRule="auto"/>
              <w:jc w:val="center"/>
            </w:pPr>
            <w:r>
              <w:rPr>
                <w:b/>
                <w:sz w:val="19"/>
              </w:rPr>
              <w:t>r / j</w:t>
            </w:r>
          </w:p>
        </w:tc>
      </w:tr>
      <w:tr>
        <w:trPr>
          <w:cantSplit/>
        </w:trPr>
        <w:tc>
          <w:tcPr>
            <w:tcW w:type="dxa" w:w="2736"/>
            <w:vAlign w:val="center"/>
            <w:shd w:fill="FFFFFF"/>
          </w:tcPr>
          <w:p>
            <w:pPr>
              <w:spacing w:after="0" w:before="0" w:line="245" w:lineRule="auto"/>
              <w:jc w:val="left"/>
            </w:pPr>
            <w:r>
              <w:rPr>
                <w:b w:val="0"/>
                <w:sz w:val="19"/>
              </w:rPr>
              <w:t>Conv1 + ReLU</w:t>
            </w:r>
          </w:p>
        </w:tc>
        <w:tc>
          <w:tcPr>
            <w:tcW w:type="dxa" w:w="1008"/>
            <w:vAlign w:val="center"/>
            <w:shd w:fill="FFFFFF"/>
          </w:tcPr>
          <w:p>
            <w:pPr>
              <w:spacing w:after="0" w:before="0" w:line="245" w:lineRule="auto"/>
              <w:jc w:val="center"/>
            </w:pPr>
            <w:r>
              <w:rPr>
                <w:b w:val="0"/>
                <w:sz w:val="19"/>
              </w:rPr>
              <w:t>11/4/2</w:t>
            </w:r>
          </w:p>
        </w:tc>
        <w:tc>
          <w:tcPr>
            <w:tcW w:type="dxa" w:w="2520"/>
            <w:vAlign w:val="center"/>
            <w:shd w:fill="FFFFFF"/>
          </w:tcPr>
          <w:p>
            <w:pPr>
              <w:spacing w:after="0" w:before="0" w:line="245" w:lineRule="auto"/>
              <w:jc w:val="center"/>
            </w:pPr>
            <w:r>
              <w:rPr>
                <w:b w:val="0"/>
                <w:sz w:val="19"/>
              </w:rPr>
              <w:t>64 × 15 × 15</w:t>
            </w:r>
          </w:p>
        </w:tc>
        <w:tc>
          <w:tcPr>
            <w:tcW w:type="dxa" w:w="1728"/>
            <w:vAlign w:val="center"/>
            <w:shd w:fill="FFFFFF"/>
          </w:tcPr>
          <w:p>
            <w:pPr>
              <w:spacing w:after="0" w:before="0" w:line="245" w:lineRule="auto"/>
              <w:jc w:val="center"/>
            </w:pPr>
            <w:r>
              <w:rPr>
                <w:b w:val="0"/>
                <w:sz w:val="19"/>
              </w:rPr>
              <w:t>23,296</w:t>
            </w:r>
          </w:p>
        </w:tc>
        <w:tc>
          <w:tcPr>
            <w:tcW w:type="dxa" w:w="2088"/>
            <w:vAlign w:val="center"/>
            <w:shd w:fill="FFFFFF"/>
          </w:tcPr>
          <w:p>
            <w:pPr>
              <w:spacing w:after="0" w:before="0" w:line="245" w:lineRule="auto"/>
              <w:jc w:val="center"/>
            </w:pPr>
            <w:r>
              <w:rPr>
                <w:b w:val="0"/>
                <w:sz w:val="19"/>
              </w:rPr>
              <w:t>11 / 4</w:t>
            </w:r>
          </w:p>
        </w:tc>
      </w:tr>
      <w:tr>
        <w:trPr>
          <w:cantSplit/>
        </w:trPr>
        <w:tc>
          <w:tcPr>
            <w:tcW w:type="dxa" w:w="2736"/>
            <w:vAlign w:val="center"/>
            <w:shd w:fill="F4F6F8"/>
          </w:tcPr>
          <w:p>
            <w:pPr>
              <w:spacing w:after="0" w:before="0" w:line="245" w:lineRule="auto"/>
              <w:jc w:val="left"/>
            </w:pPr>
            <w:r>
              <w:rPr>
                <w:b w:val="0"/>
                <w:sz w:val="19"/>
              </w:rPr>
              <w:t>Max pool 1</w:t>
            </w:r>
          </w:p>
        </w:tc>
        <w:tc>
          <w:tcPr>
            <w:tcW w:type="dxa" w:w="1008"/>
            <w:vAlign w:val="center"/>
            <w:shd w:fill="F4F6F8"/>
          </w:tcPr>
          <w:p>
            <w:pPr>
              <w:spacing w:after="0" w:before="0" w:line="245" w:lineRule="auto"/>
              <w:jc w:val="center"/>
            </w:pPr>
            <w:r>
              <w:rPr>
                <w:b w:val="0"/>
                <w:sz w:val="19"/>
              </w:rPr>
              <w:t>3/2/0</w:t>
            </w:r>
          </w:p>
        </w:tc>
        <w:tc>
          <w:tcPr>
            <w:tcW w:type="dxa" w:w="2520"/>
            <w:vAlign w:val="center"/>
            <w:shd w:fill="F4F6F8"/>
          </w:tcPr>
          <w:p>
            <w:pPr>
              <w:spacing w:after="0" w:before="0" w:line="245" w:lineRule="auto"/>
              <w:jc w:val="center"/>
            </w:pPr>
            <w:r>
              <w:rPr>
                <w:b w:val="0"/>
                <w:sz w:val="19"/>
              </w:rPr>
              <w:t>64 × 7 × 7</w:t>
            </w:r>
          </w:p>
        </w:tc>
        <w:tc>
          <w:tcPr>
            <w:tcW w:type="dxa" w:w="1728"/>
            <w:vAlign w:val="center"/>
            <w:shd w:fill="F4F6F8"/>
          </w:tcPr>
          <w:p>
            <w:pPr>
              <w:spacing w:after="0" w:before="0" w:line="245" w:lineRule="auto"/>
              <w:jc w:val="center"/>
            </w:pPr>
            <w:r>
              <w:rPr>
                <w:b w:val="0"/>
                <w:sz w:val="19"/>
              </w:rPr>
              <w:t>0</w:t>
            </w:r>
          </w:p>
        </w:tc>
        <w:tc>
          <w:tcPr>
            <w:tcW w:type="dxa" w:w="2088"/>
            <w:vAlign w:val="center"/>
            <w:shd w:fill="F4F6F8"/>
          </w:tcPr>
          <w:p>
            <w:pPr>
              <w:spacing w:after="0" w:before="0" w:line="245" w:lineRule="auto"/>
              <w:jc w:val="center"/>
            </w:pPr>
            <w:r>
              <w:rPr>
                <w:b w:val="0"/>
                <w:sz w:val="19"/>
              </w:rPr>
              <w:t>19 / 8</w:t>
            </w:r>
          </w:p>
        </w:tc>
      </w:tr>
      <w:tr>
        <w:trPr>
          <w:cantSplit/>
        </w:trPr>
        <w:tc>
          <w:tcPr>
            <w:tcW w:type="dxa" w:w="2736"/>
            <w:vAlign w:val="center"/>
            <w:shd w:fill="FFFFFF"/>
          </w:tcPr>
          <w:p>
            <w:pPr>
              <w:spacing w:after="0" w:before="0" w:line="245" w:lineRule="auto"/>
              <w:jc w:val="left"/>
            </w:pPr>
            <w:r>
              <w:rPr>
                <w:b w:val="0"/>
                <w:sz w:val="19"/>
              </w:rPr>
              <w:t>Conv2 + ReLU</w:t>
            </w:r>
          </w:p>
        </w:tc>
        <w:tc>
          <w:tcPr>
            <w:tcW w:type="dxa" w:w="1008"/>
            <w:vAlign w:val="center"/>
            <w:shd w:fill="FFFFFF"/>
          </w:tcPr>
          <w:p>
            <w:pPr>
              <w:spacing w:after="0" w:before="0" w:line="245" w:lineRule="auto"/>
              <w:jc w:val="center"/>
            </w:pPr>
            <w:r>
              <w:rPr>
                <w:b w:val="0"/>
                <w:sz w:val="19"/>
              </w:rPr>
              <w:t>5/1/2</w:t>
            </w:r>
          </w:p>
        </w:tc>
        <w:tc>
          <w:tcPr>
            <w:tcW w:type="dxa" w:w="2520"/>
            <w:vAlign w:val="center"/>
            <w:shd w:fill="FFFFFF"/>
          </w:tcPr>
          <w:p>
            <w:pPr>
              <w:spacing w:after="0" w:before="0" w:line="245" w:lineRule="auto"/>
              <w:jc w:val="center"/>
            </w:pPr>
            <w:r>
              <w:rPr>
                <w:b w:val="0"/>
                <w:sz w:val="19"/>
              </w:rPr>
              <w:t>192 × 7 × 7</w:t>
            </w:r>
          </w:p>
        </w:tc>
        <w:tc>
          <w:tcPr>
            <w:tcW w:type="dxa" w:w="1728"/>
            <w:vAlign w:val="center"/>
            <w:shd w:fill="FFFFFF"/>
          </w:tcPr>
          <w:p>
            <w:pPr>
              <w:spacing w:after="0" w:before="0" w:line="245" w:lineRule="auto"/>
              <w:jc w:val="center"/>
            </w:pPr>
            <w:r>
              <w:rPr>
                <w:b w:val="0"/>
                <w:sz w:val="19"/>
              </w:rPr>
              <w:t>307,392</w:t>
            </w:r>
          </w:p>
        </w:tc>
        <w:tc>
          <w:tcPr>
            <w:tcW w:type="dxa" w:w="2088"/>
            <w:vAlign w:val="center"/>
            <w:shd w:fill="FFFFFF"/>
          </w:tcPr>
          <w:p>
            <w:pPr>
              <w:spacing w:after="0" w:before="0" w:line="245" w:lineRule="auto"/>
              <w:jc w:val="center"/>
            </w:pPr>
            <w:r>
              <w:rPr>
                <w:b w:val="0"/>
                <w:sz w:val="19"/>
              </w:rPr>
              <w:t>51 / 8</w:t>
            </w:r>
          </w:p>
        </w:tc>
      </w:tr>
      <w:tr>
        <w:trPr>
          <w:cantSplit/>
        </w:trPr>
        <w:tc>
          <w:tcPr>
            <w:tcW w:type="dxa" w:w="2736"/>
            <w:vAlign w:val="center"/>
            <w:shd w:fill="F4F6F8"/>
          </w:tcPr>
          <w:p>
            <w:pPr>
              <w:spacing w:after="0" w:before="0" w:line="245" w:lineRule="auto"/>
              <w:jc w:val="left"/>
            </w:pPr>
            <w:r>
              <w:rPr>
                <w:b w:val="0"/>
                <w:sz w:val="19"/>
              </w:rPr>
              <w:t>Max pool 2</w:t>
            </w:r>
          </w:p>
        </w:tc>
        <w:tc>
          <w:tcPr>
            <w:tcW w:type="dxa" w:w="1008"/>
            <w:vAlign w:val="center"/>
            <w:shd w:fill="F4F6F8"/>
          </w:tcPr>
          <w:p>
            <w:pPr>
              <w:spacing w:after="0" w:before="0" w:line="245" w:lineRule="auto"/>
              <w:jc w:val="center"/>
            </w:pPr>
            <w:r>
              <w:rPr>
                <w:b w:val="0"/>
                <w:sz w:val="19"/>
              </w:rPr>
              <w:t>3/2/0</w:t>
            </w:r>
          </w:p>
        </w:tc>
        <w:tc>
          <w:tcPr>
            <w:tcW w:type="dxa" w:w="2520"/>
            <w:vAlign w:val="center"/>
            <w:shd w:fill="F4F6F8"/>
          </w:tcPr>
          <w:p>
            <w:pPr>
              <w:spacing w:after="0" w:before="0" w:line="245" w:lineRule="auto"/>
              <w:jc w:val="center"/>
            </w:pPr>
            <w:r>
              <w:rPr>
                <w:b w:val="0"/>
                <w:sz w:val="19"/>
              </w:rPr>
              <w:t>192 × 3 × 3</w:t>
            </w:r>
          </w:p>
        </w:tc>
        <w:tc>
          <w:tcPr>
            <w:tcW w:type="dxa" w:w="1728"/>
            <w:vAlign w:val="center"/>
            <w:shd w:fill="F4F6F8"/>
          </w:tcPr>
          <w:p>
            <w:pPr>
              <w:spacing w:after="0" w:before="0" w:line="245" w:lineRule="auto"/>
              <w:jc w:val="center"/>
            </w:pPr>
            <w:r>
              <w:rPr>
                <w:b w:val="0"/>
                <w:sz w:val="19"/>
              </w:rPr>
              <w:t>0</w:t>
            </w:r>
          </w:p>
        </w:tc>
        <w:tc>
          <w:tcPr>
            <w:tcW w:type="dxa" w:w="2088"/>
            <w:vAlign w:val="center"/>
            <w:shd w:fill="F4F6F8"/>
          </w:tcPr>
          <w:p>
            <w:pPr>
              <w:spacing w:after="0" w:before="0" w:line="245" w:lineRule="auto"/>
              <w:jc w:val="center"/>
            </w:pPr>
            <w:r>
              <w:rPr>
                <w:b w:val="0"/>
                <w:sz w:val="19"/>
              </w:rPr>
              <w:t>67 / 16</w:t>
            </w:r>
          </w:p>
        </w:tc>
      </w:tr>
      <w:tr>
        <w:trPr>
          <w:cantSplit/>
        </w:trPr>
        <w:tc>
          <w:tcPr>
            <w:tcW w:type="dxa" w:w="2736"/>
            <w:vAlign w:val="center"/>
            <w:shd w:fill="FFFFFF"/>
          </w:tcPr>
          <w:p>
            <w:pPr>
              <w:spacing w:after="0" w:before="0" w:line="245" w:lineRule="auto"/>
              <w:jc w:val="left"/>
            </w:pPr>
            <w:r>
              <w:rPr>
                <w:b w:val="0"/>
                <w:sz w:val="19"/>
              </w:rPr>
              <w:t>Conv3 + ReLU</w:t>
            </w:r>
          </w:p>
        </w:tc>
        <w:tc>
          <w:tcPr>
            <w:tcW w:type="dxa" w:w="1008"/>
            <w:vAlign w:val="center"/>
            <w:shd w:fill="FFFFFF"/>
          </w:tcPr>
          <w:p>
            <w:pPr>
              <w:spacing w:after="0" w:before="0" w:line="245" w:lineRule="auto"/>
              <w:jc w:val="center"/>
            </w:pPr>
            <w:r>
              <w:rPr>
                <w:b w:val="0"/>
                <w:sz w:val="19"/>
              </w:rPr>
              <w:t>3/1/1</w:t>
            </w:r>
          </w:p>
        </w:tc>
        <w:tc>
          <w:tcPr>
            <w:tcW w:type="dxa" w:w="2520"/>
            <w:vAlign w:val="center"/>
            <w:shd w:fill="FFFFFF"/>
          </w:tcPr>
          <w:p>
            <w:pPr>
              <w:spacing w:after="0" w:before="0" w:line="245" w:lineRule="auto"/>
              <w:jc w:val="center"/>
            </w:pPr>
            <w:r>
              <w:rPr>
                <w:b w:val="0"/>
                <w:sz w:val="19"/>
              </w:rPr>
              <w:t>384 × 3 × 3</w:t>
            </w:r>
          </w:p>
        </w:tc>
        <w:tc>
          <w:tcPr>
            <w:tcW w:type="dxa" w:w="1728"/>
            <w:vAlign w:val="center"/>
            <w:shd w:fill="FFFFFF"/>
          </w:tcPr>
          <w:p>
            <w:pPr>
              <w:spacing w:after="0" w:before="0" w:line="245" w:lineRule="auto"/>
              <w:jc w:val="center"/>
            </w:pPr>
            <w:r>
              <w:rPr>
                <w:b w:val="0"/>
                <w:sz w:val="19"/>
              </w:rPr>
              <w:t>663,936</w:t>
            </w:r>
          </w:p>
        </w:tc>
        <w:tc>
          <w:tcPr>
            <w:tcW w:type="dxa" w:w="2088"/>
            <w:vAlign w:val="center"/>
            <w:shd w:fill="FFFFFF"/>
          </w:tcPr>
          <w:p>
            <w:pPr>
              <w:spacing w:after="0" w:before="0" w:line="245" w:lineRule="auto"/>
              <w:jc w:val="center"/>
            </w:pPr>
            <w:r>
              <w:rPr>
                <w:b w:val="0"/>
                <w:sz w:val="19"/>
              </w:rPr>
              <w:t>99 / 16</w:t>
            </w:r>
          </w:p>
        </w:tc>
      </w:tr>
      <w:tr>
        <w:trPr>
          <w:cantSplit/>
        </w:trPr>
        <w:tc>
          <w:tcPr>
            <w:tcW w:type="dxa" w:w="2736"/>
            <w:vAlign w:val="center"/>
            <w:shd w:fill="F4F6F8"/>
          </w:tcPr>
          <w:p>
            <w:pPr>
              <w:spacing w:after="0" w:before="0" w:line="245" w:lineRule="auto"/>
              <w:jc w:val="left"/>
            </w:pPr>
            <w:r>
              <w:rPr>
                <w:b w:val="0"/>
                <w:sz w:val="19"/>
              </w:rPr>
              <w:t>Conv4 + ReLU</w:t>
            </w:r>
          </w:p>
        </w:tc>
        <w:tc>
          <w:tcPr>
            <w:tcW w:type="dxa" w:w="1008"/>
            <w:vAlign w:val="center"/>
            <w:shd w:fill="F4F6F8"/>
          </w:tcPr>
          <w:p>
            <w:pPr>
              <w:spacing w:after="0" w:before="0" w:line="245" w:lineRule="auto"/>
              <w:jc w:val="center"/>
            </w:pPr>
            <w:r>
              <w:rPr>
                <w:b w:val="0"/>
                <w:sz w:val="19"/>
              </w:rPr>
              <w:t>3/1/1</w:t>
            </w:r>
          </w:p>
        </w:tc>
        <w:tc>
          <w:tcPr>
            <w:tcW w:type="dxa" w:w="2520"/>
            <w:vAlign w:val="center"/>
            <w:shd w:fill="F4F6F8"/>
          </w:tcPr>
          <w:p>
            <w:pPr>
              <w:spacing w:after="0" w:before="0" w:line="245" w:lineRule="auto"/>
              <w:jc w:val="center"/>
            </w:pPr>
            <w:r>
              <w:rPr>
                <w:b w:val="0"/>
                <w:sz w:val="19"/>
              </w:rPr>
              <w:t>256 × 3 × 3</w:t>
            </w:r>
          </w:p>
        </w:tc>
        <w:tc>
          <w:tcPr>
            <w:tcW w:type="dxa" w:w="1728"/>
            <w:vAlign w:val="center"/>
            <w:shd w:fill="F4F6F8"/>
          </w:tcPr>
          <w:p>
            <w:pPr>
              <w:spacing w:after="0" w:before="0" w:line="245" w:lineRule="auto"/>
              <w:jc w:val="center"/>
            </w:pPr>
            <w:r>
              <w:rPr>
                <w:b w:val="0"/>
                <w:sz w:val="19"/>
              </w:rPr>
              <w:t>884,992</w:t>
            </w:r>
          </w:p>
        </w:tc>
        <w:tc>
          <w:tcPr>
            <w:tcW w:type="dxa" w:w="2088"/>
            <w:vAlign w:val="center"/>
            <w:shd w:fill="F4F6F8"/>
          </w:tcPr>
          <w:p>
            <w:pPr>
              <w:spacing w:after="0" w:before="0" w:line="245" w:lineRule="auto"/>
              <w:jc w:val="center"/>
            </w:pPr>
            <w:r>
              <w:rPr>
                <w:b w:val="0"/>
                <w:sz w:val="19"/>
              </w:rPr>
              <w:t>131 / 16</w:t>
            </w:r>
          </w:p>
        </w:tc>
      </w:tr>
      <w:tr>
        <w:trPr>
          <w:cantSplit/>
        </w:trPr>
        <w:tc>
          <w:tcPr>
            <w:tcW w:type="dxa" w:w="2736"/>
            <w:vAlign w:val="center"/>
            <w:shd w:fill="FFFFFF"/>
          </w:tcPr>
          <w:p>
            <w:pPr>
              <w:spacing w:after="0" w:before="0" w:line="245" w:lineRule="auto"/>
              <w:jc w:val="left"/>
            </w:pPr>
            <w:r>
              <w:rPr>
                <w:b w:val="0"/>
                <w:sz w:val="19"/>
              </w:rPr>
              <w:t>Conv5 + ReLU</w:t>
            </w:r>
          </w:p>
        </w:tc>
        <w:tc>
          <w:tcPr>
            <w:tcW w:type="dxa" w:w="1008"/>
            <w:vAlign w:val="center"/>
            <w:shd w:fill="FFFFFF"/>
          </w:tcPr>
          <w:p>
            <w:pPr>
              <w:spacing w:after="0" w:before="0" w:line="245" w:lineRule="auto"/>
              <w:jc w:val="center"/>
            </w:pPr>
            <w:r>
              <w:rPr>
                <w:b w:val="0"/>
                <w:sz w:val="19"/>
              </w:rPr>
              <w:t>3/1/1</w:t>
            </w:r>
          </w:p>
        </w:tc>
        <w:tc>
          <w:tcPr>
            <w:tcW w:type="dxa" w:w="2520"/>
            <w:vAlign w:val="center"/>
            <w:shd w:fill="FFFFFF"/>
          </w:tcPr>
          <w:p>
            <w:pPr>
              <w:spacing w:after="0" w:before="0" w:line="245" w:lineRule="auto"/>
              <w:jc w:val="center"/>
            </w:pPr>
            <w:r>
              <w:rPr>
                <w:b w:val="0"/>
                <w:sz w:val="19"/>
              </w:rPr>
              <w:t>256 × 3 × 3</w:t>
            </w:r>
          </w:p>
        </w:tc>
        <w:tc>
          <w:tcPr>
            <w:tcW w:type="dxa" w:w="1728"/>
            <w:vAlign w:val="center"/>
            <w:shd w:fill="FFFFFF"/>
          </w:tcPr>
          <w:p>
            <w:pPr>
              <w:spacing w:after="0" w:before="0" w:line="245" w:lineRule="auto"/>
              <w:jc w:val="center"/>
            </w:pPr>
            <w:r>
              <w:rPr>
                <w:b w:val="0"/>
                <w:sz w:val="19"/>
              </w:rPr>
              <w:t>590,080</w:t>
            </w:r>
          </w:p>
        </w:tc>
        <w:tc>
          <w:tcPr>
            <w:tcW w:type="dxa" w:w="2088"/>
            <w:vAlign w:val="center"/>
            <w:shd w:fill="FFFFFF"/>
          </w:tcPr>
          <w:p>
            <w:pPr>
              <w:spacing w:after="0" w:before="0" w:line="245" w:lineRule="auto"/>
              <w:jc w:val="center"/>
            </w:pPr>
            <w:r>
              <w:rPr>
                <w:b w:val="0"/>
                <w:sz w:val="19"/>
              </w:rPr>
              <w:t>163 / 16</w:t>
            </w:r>
          </w:p>
        </w:tc>
      </w:tr>
      <w:tr>
        <w:trPr>
          <w:cantSplit/>
        </w:trPr>
        <w:tc>
          <w:tcPr>
            <w:tcW w:type="dxa" w:w="2736"/>
            <w:vAlign w:val="center"/>
            <w:shd w:fill="F4F6F8"/>
          </w:tcPr>
          <w:p>
            <w:pPr>
              <w:spacing w:after="0" w:before="0" w:line="245" w:lineRule="auto"/>
              <w:jc w:val="left"/>
            </w:pPr>
            <w:r>
              <w:rPr>
                <w:b w:val="0"/>
                <w:sz w:val="19"/>
              </w:rPr>
              <w:t>Max pool 3</w:t>
            </w:r>
          </w:p>
        </w:tc>
        <w:tc>
          <w:tcPr>
            <w:tcW w:type="dxa" w:w="1008"/>
            <w:vAlign w:val="center"/>
            <w:shd w:fill="F4F6F8"/>
          </w:tcPr>
          <w:p>
            <w:pPr>
              <w:spacing w:after="0" w:before="0" w:line="245" w:lineRule="auto"/>
              <w:jc w:val="center"/>
            </w:pPr>
            <w:r>
              <w:rPr>
                <w:b w:val="0"/>
                <w:sz w:val="19"/>
              </w:rPr>
              <w:t>3/2/0</w:t>
            </w:r>
          </w:p>
        </w:tc>
        <w:tc>
          <w:tcPr>
            <w:tcW w:type="dxa" w:w="2520"/>
            <w:vAlign w:val="center"/>
            <w:shd w:fill="F4F6F8"/>
          </w:tcPr>
          <w:p>
            <w:pPr>
              <w:spacing w:after="0" w:before="0" w:line="245" w:lineRule="auto"/>
              <w:jc w:val="center"/>
            </w:pPr>
            <w:r>
              <w:rPr>
                <w:b w:val="0"/>
                <w:sz w:val="19"/>
              </w:rPr>
              <w:t>256 × 1 × 1</w:t>
            </w:r>
          </w:p>
        </w:tc>
        <w:tc>
          <w:tcPr>
            <w:tcW w:type="dxa" w:w="1728"/>
            <w:vAlign w:val="center"/>
            <w:shd w:fill="F4F6F8"/>
          </w:tcPr>
          <w:p>
            <w:pPr>
              <w:spacing w:after="0" w:before="0" w:line="245" w:lineRule="auto"/>
              <w:jc w:val="center"/>
            </w:pPr>
            <w:r>
              <w:rPr>
                <w:b w:val="0"/>
                <w:sz w:val="19"/>
              </w:rPr>
              <w:t>0</w:t>
            </w:r>
          </w:p>
        </w:tc>
        <w:tc>
          <w:tcPr>
            <w:tcW w:type="dxa" w:w="2088"/>
            <w:vAlign w:val="center"/>
            <w:shd w:fill="F4F6F8"/>
          </w:tcPr>
          <w:p>
            <w:pPr>
              <w:spacing w:after="0" w:before="0" w:line="245" w:lineRule="auto"/>
              <w:jc w:val="center"/>
            </w:pPr>
            <w:r>
              <w:rPr>
                <w:b w:val="0"/>
                <w:sz w:val="19"/>
              </w:rPr>
              <w:t>195 / 32</w:t>
            </w:r>
          </w:p>
        </w:tc>
      </w:tr>
      <w:tr>
        <w:trPr>
          <w:cantSplit/>
        </w:trPr>
        <w:tc>
          <w:tcPr>
            <w:tcW w:type="dxa" w:w="2736"/>
            <w:vAlign w:val="center"/>
            <w:shd w:fill="FFFFFF"/>
          </w:tcPr>
          <w:p>
            <w:pPr>
              <w:spacing w:after="0" w:before="0" w:line="245" w:lineRule="auto"/>
              <w:jc w:val="left"/>
            </w:pPr>
            <w:r>
              <w:rPr>
                <w:b w:val="0"/>
                <w:sz w:val="19"/>
              </w:rPr>
              <w:t>Adaptive average pool</w:t>
            </w:r>
          </w:p>
        </w:tc>
        <w:tc>
          <w:tcPr>
            <w:tcW w:type="dxa" w:w="1008"/>
            <w:vAlign w:val="center"/>
            <w:shd w:fill="FFFFFF"/>
          </w:tcPr>
          <w:p>
            <w:pPr>
              <w:spacing w:after="0" w:before="0" w:line="245" w:lineRule="auto"/>
              <w:jc w:val="center"/>
            </w:pPr>
            <w:r>
              <w:rPr>
                <w:b w:val="0"/>
                <w:sz w:val="19"/>
              </w:rPr>
              <w:t>to 6 × 6</w:t>
            </w:r>
          </w:p>
        </w:tc>
        <w:tc>
          <w:tcPr>
            <w:tcW w:type="dxa" w:w="2520"/>
            <w:vAlign w:val="center"/>
            <w:shd w:fill="FFFFFF"/>
          </w:tcPr>
          <w:p>
            <w:pPr>
              <w:spacing w:after="0" w:before="0" w:line="245" w:lineRule="auto"/>
              <w:jc w:val="center"/>
            </w:pPr>
            <w:r>
              <w:rPr>
                <w:b w:val="0"/>
                <w:sz w:val="19"/>
              </w:rPr>
              <w:t>256 × 6 × 6</w:t>
            </w:r>
          </w:p>
        </w:tc>
        <w:tc>
          <w:tcPr>
            <w:tcW w:type="dxa" w:w="1728"/>
            <w:vAlign w:val="center"/>
            <w:shd w:fill="FFFFFF"/>
          </w:tcPr>
          <w:p>
            <w:pPr>
              <w:spacing w:after="0" w:before="0" w:line="245" w:lineRule="auto"/>
              <w:jc w:val="center"/>
            </w:pPr>
            <w:r>
              <w:rPr>
                <w:b w:val="0"/>
                <w:sz w:val="19"/>
              </w:rPr>
              <w:t>0</w:t>
            </w:r>
          </w:p>
        </w:tc>
        <w:tc>
          <w:tcPr>
            <w:tcW w:type="dxa" w:w="2088"/>
            <w:vAlign w:val="center"/>
            <w:shd w:fill="FFFFFF"/>
          </w:tcPr>
          <w:p>
            <w:pPr>
              <w:spacing w:after="0" w:before="0" w:line="245" w:lineRule="auto"/>
              <w:jc w:val="center"/>
            </w:pPr>
            <w:r>
              <w:rPr>
                <w:b w:val="0"/>
                <w:sz w:val="19"/>
              </w:rPr>
              <w:t>Same input support</w:t>
            </w:r>
          </w:p>
        </w:tc>
      </w:tr>
      <w:tr>
        <w:trPr>
          <w:cantSplit/>
        </w:trPr>
        <w:tc>
          <w:tcPr>
            <w:tcW w:type="dxa" w:w="2736"/>
            <w:vAlign w:val="center"/>
            <w:shd w:fill="F4F6F8"/>
          </w:tcPr>
          <w:p>
            <w:pPr>
              <w:spacing w:after="0" w:before="0" w:line="245" w:lineRule="auto"/>
              <w:jc w:val="left"/>
            </w:pPr>
            <w:r>
              <w:rPr>
                <w:b w:val="0"/>
                <w:sz w:val="19"/>
              </w:rPr>
              <w:t>Flatten → FC1 + ReLU</w:t>
            </w:r>
          </w:p>
        </w:tc>
        <w:tc>
          <w:tcPr>
            <w:tcW w:type="dxa" w:w="1008"/>
            <w:vAlign w:val="center"/>
            <w:shd w:fill="F4F6F8"/>
          </w:tcPr>
          <w:p>
            <w:pPr>
              <w:spacing w:after="0" w:before="0" w:line="245" w:lineRule="auto"/>
              <w:jc w:val="center"/>
            </w:pPr>
            <w:r>
              <w:rPr>
                <w:b w:val="0"/>
                <w:sz w:val="19"/>
              </w:rPr>
              <w:t>-</w:t>
            </w:r>
          </w:p>
        </w:tc>
        <w:tc>
          <w:tcPr>
            <w:tcW w:type="dxa" w:w="2520"/>
            <w:vAlign w:val="center"/>
            <w:shd w:fill="F4F6F8"/>
          </w:tcPr>
          <w:p>
            <w:pPr>
              <w:spacing w:after="0" w:before="0" w:line="245" w:lineRule="auto"/>
              <w:jc w:val="center"/>
            </w:pPr>
            <w:r>
              <w:rPr>
                <w:b w:val="0"/>
                <w:sz w:val="19"/>
              </w:rPr>
              <w:t>9216 → 4096</w:t>
            </w:r>
          </w:p>
        </w:tc>
        <w:tc>
          <w:tcPr>
            <w:tcW w:type="dxa" w:w="1728"/>
            <w:vAlign w:val="center"/>
            <w:shd w:fill="F4F6F8"/>
          </w:tcPr>
          <w:p>
            <w:pPr>
              <w:spacing w:after="0" w:before="0" w:line="245" w:lineRule="auto"/>
              <w:jc w:val="center"/>
            </w:pPr>
            <w:r>
              <w:rPr>
                <w:b w:val="0"/>
                <w:sz w:val="19"/>
              </w:rPr>
              <w:t>37,752,832</w:t>
            </w:r>
          </w:p>
        </w:tc>
        <w:tc>
          <w:tcPr>
            <w:tcW w:type="dxa" w:w="2088"/>
            <w:vAlign w:val="center"/>
            <w:shd w:fill="F4F6F8"/>
          </w:tcPr>
          <w:p>
            <w:pPr>
              <w:spacing w:after="0" w:before="0" w:line="245" w:lineRule="auto"/>
              <w:jc w:val="center"/>
            </w:pPr>
            <w:r>
              <w:rPr>
                <w:b w:val="0"/>
                <w:sz w:val="19"/>
              </w:rPr>
              <w:t>Whole grid</w:t>
            </w:r>
          </w:p>
        </w:tc>
      </w:tr>
      <w:tr>
        <w:trPr>
          <w:cantSplit/>
        </w:trPr>
        <w:tc>
          <w:tcPr>
            <w:tcW w:type="dxa" w:w="2736"/>
            <w:vAlign w:val="center"/>
            <w:shd w:fill="FFFFFF"/>
          </w:tcPr>
          <w:p>
            <w:pPr>
              <w:spacing w:after="0" w:before="0" w:line="245" w:lineRule="auto"/>
              <w:jc w:val="left"/>
            </w:pPr>
            <w:r>
              <w:rPr>
                <w:b w:val="0"/>
                <w:sz w:val="19"/>
              </w:rPr>
              <w:t>FC2 + ReLU</w:t>
            </w:r>
          </w:p>
        </w:tc>
        <w:tc>
          <w:tcPr>
            <w:tcW w:type="dxa" w:w="1008"/>
            <w:vAlign w:val="center"/>
            <w:shd w:fill="FFFFFF"/>
          </w:tcPr>
          <w:p>
            <w:pPr>
              <w:spacing w:after="0" w:before="0" w:line="245" w:lineRule="auto"/>
              <w:jc w:val="center"/>
            </w:pPr>
            <w:r>
              <w:rPr>
                <w:b w:val="0"/>
                <w:sz w:val="19"/>
              </w:rPr>
              <w:t>-</w:t>
            </w:r>
          </w:p>
        </w:tc>
        <w:tc>
          <w:tcPr>
            <w:tcW w:type="dxa" w:w="2520"/>
            <w:vAlign w:val="center"/>
            <w:shd w:fill="FFFFFF"/>
          </w:tcPr>
          <w:p>
            <w:pPr>
              <w:spacing w:after="0" w:before="0" w:line="245" w:lineRule="auto"/>
              <w:jc w:val="center"/>
            </w:pPr>
            <w:r>
              <w:rPr>
                <w:b w:val="0"/>
                <w:sz w:val="19"/>
              </w:rPr>
              <w:t>4096 → 4096</w:t>
            </w:r>
          </w:p>
        </w:tc>
        <w:tc>
          <w:tcPr>
            <w:tcW w:type="dxa" w:w="1728"/>
            <w:vAlign w:val="center"/>
            <w:shd w:fill="FFFFFF"/>
          </w:tcPr>
          <w:p>
            <w:pPr>
              <w:spacing w:after="0" w:before="0" w:line="245" w:lineRule="auto"/>
              <w:jc w:val="center"/>
            </w:pPr>
            <w:r>
              <w:rPr>
                <w:b w:val="0"/>
                <w:sz w:val="19"/>
              </w:rPr>
              <w:t>16,781,312</w:t>
            </w:r>
          </w:p>
        </w:tc>
        <w:tc>
          <w:tcPr>
            <w:tcW w:type="dxa" w:w="2088"/>
            <w:vAlign w:val="center"/>
            <w:shd w:fill="FFFFFF"/>
          </w:tcPr>
          <w:p>
            <w:pPr>
              <w:spacing w:after="0" w:before="0" w:line="245" w:lineRule="auto"/>
              <w:jc w:val="center"/>
            </w:pPr>
            <w:r>
              <w:rPr>
                <w:b w:val="0"/>
                <w:sz w:val="19"/>
              </w:rPr>
              <w:t>Whole grid</w:t>
            </w:r>
          </w:p>
        </w:tc>
      </w:tr>
      <w:tr>
        <w:trPr>
          <w:cantSplit/>
        </w:trPr>
        <w:tc>
          <w:tcPr>
            <w:tcW w:type="dxa" w:w="2736"/>
            <w:vAlign w:val="center"/>
            <w:shd w:fill="F4F6F8"/>
          </w:tcPr>
          <w:p>
            <w:pPr>
              <w:spacing w:after="0" w:before="0" w:line="245" w:lineRule="auto"/>
              <w:jc w:val="left"/>
            </w:pPr>
            <w:r>
              <w:rPr>
                <w:b w:val="0"/>
                <w:sz w:val="19"/>
              </w:rPr>
              <w:t>FC3 logits</w:t>
            </w:r>
          </w:p>
        </w:tc>
        <w:tc>
          <w:tcPr>
            <w:tcW w:type="dxa" w:w="1008"/>
            <w:vAlign w:val="center"/>
            <w:shd w:fill="F4F6F8"/>
          </w:tcPr>
          <w:p>
            <w:pPr>
              <w:spacing w:after="0" w:before="0" w:line="245" w:lineRule="auto"/>
              <w:jc w:val="center"/>
            </w:pPr>
            <w:r>
              <w:rPr>
                <w:b w:val="0"/>
                <w:sz w:val="19"/>
              </w:rPr>
              <w:t>-</w:t>
            </w:r>
          </w:p>
        </w:tc>
        <w:tc>
          <w:tcPr>
            <w:tcW w:type="dxa" w:w="2520"/>
            <w:vAlign w:val="center"/>
            <w:shd w:fill="F4F6F8"/>
          </w:tcPr>
          <w:p>
            <w:pPr>
              <w:spacing w:after="0" w:before="0" w:line="245" w:lineRule="auto"/>
              <w:jc w:val="center"/>
            </w:pPr>
            <w:r>
              <w:rPr>
                <w:b w:val="0"/>
                <w:sz w:val="19"/>
              </w:rPr>
              <w:t>4096 → K</w:t>
            </w:r>
          </w:p>
        </w:tc>
        <w:tc>
          <w:tcPr>
            <w:tcW w:type="dxa" w:w="1728"/>
            <w:vAlign w:val="center"/>
            <w:shd w:fill="F4F6F8"/>
          </w:tcPr>
          <w:p>
            <w:pPr>
              <w:spacing w:after="0" w:before="0" w:line="245" w:lineRule="auto"/>
              <w:jc w:val="center"/>
            </w:pPr>
            <w:r>
              <w:rPr>
                <w:b w:val="0"/>
                <w:sz w:val="19"/>
              </w:rPr>
              <w:t>4097K</w:t>
            </w:r>
          </w:p>
        </w:tc>
        <w:tc>
          <w:tcPr>
            <w:tcW w:type="dxa" w:w="2088"/>
            <w:vAlign w:val="center"/>
            <w:shd w:fill="F4F6F8"/>
          </w:tcPr>
          <w:p>
            <w:pPr>
              <w:spacing w:after="0" w:before="0" w:line="245" w:lineRule="auto"/>
              <w:jc w:val="center"/>
            </w:pPr>
            <w:r>
              <w:rPr>
                <w:b w:val="0"/>
                <w:sz w:val="19"/>
              </w:rPr>
              <w:t>Whole grid</w:t>
            </w:r>
          </w:p>
        </w:tc>
      </w:tr>
    </w:tbl>
    <w:p>
      <w:pPr>
        <w:spacing w:after="0" w:before="0" w:line="100" w:lineRule="exact"/>
      </w:pPr>
      <w:r>
        <w:rPr>
          <w:sz w:val="4"/>
        </w:rPr>
      </w:r>
    </w:p>
    <w:p>
      <w:r>
        <w:rPr>
          <w:sz w:val="19"/>
        </w:rPr>
        <w:t>The Zoo classifier uses dropout p = 0.5 before FC1 and FC2. ReLU, pooling, dropout and LRN have no trainable parameters.</w:t>
      </w:r>
    </w:p>
    <w:p>
      <w:pPr>
        <w:pStyle w:val="Caption"/>
      </w:pPr>
      <w:r>
        <w:t>Table 5  Parameter breakdowns for the implemented networks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80" w:type="dxa"/>
          <w:right w:w="80" w:type="dxa"/>
        </w:tblCellMar>
      </w:tblPr>
      <w:tblGrid>
        <w:gridCol w:w="2016"/>
        <w:gridCol w:w="1512"/>
        <w:gridCol w:w="1757"/>
        <w:gridCol w:w="835"/>
        <w:gridCol w:w="1987"/>
        <w:gridCol w:w="1973"/>
      </w:tblGrid>
      <w:tr>
        <w:trPr>
          <w:cantSplit/>
          <w:tblHeader/>
        </w:trPr>
        <w:tc>
          <w:tcPr>
            <w:tcW w:type="dxa" w:w="2016"/>
            <w:vAlign w:val="center"/>
            <w:shd w:fill="DCE6EF"/>
          </w:tcPr>
          <w:p>
            <w:pPr>
              <w:spacing w:after="0" w:before="0" w:line="245" w:lineRule="auto"/>
              <w:jc w:val="left"/>
            </w:pPr>
            <w:r>
              <w:rPr>
                <w:b/>
                <w:sz w:val="18"/>
              </w:rPr>
              <w:t>Model</w:t>
            </w:r>
          </w:p>
        </w:tc>
        <w:tc>
          <w:tcPr>
            <w:tcW w:type="dxa" w:w="1512"/>
            <w:vAlign w:val="center"/>
            <w:shd w:fill="DCE6EF"/>
          </w:tcPr>
          <w:p>
            <w:pPr>
              <w:spacing w:after="0" w:before="0" w:line="245" w:lineRule="auto"/>
              <w:jc w:val="center"/>
            </w:pPr>
            <w:r>
              <w:rPr>
                <w:b/>
                <w:sz w:val="18"/>
              </w:rPr>
              <w:t>Conv</w:t>
            </w:r>
          </w:p>
        </w:tc>
        <w:tc>
          <w:tcPr>
            <w:tcW w:type="dxa" w:w="1757"/>
            <w:vAlign w:val="center"/>
            <w:shd w:fill="DCE6EF"/>
          </w:tcPr>
          <w:p>
            <w:pPr>
              <w:spacing w:after="0" w:before="0" w:line="245" w:lineRule="auto"/>
              <w:jc w:val="center"/>
            </w:pPr>
            <w:r>
              <w:rPr>
                <w:b/>
                <w:sz w:val="18"/>
              </w:rPr>
              <w:t>Dense K=10</w:t>
            </w:r>
          </w:p>
        </w:tc>
        <w:tc>
          <w:tcPr>
            <w:tcW w:type="dxa" w:w="835"/>
            <w:vAlign w:val="center"/>
            <w:shd w:fill="DCE6EF"/>
          </w:tcPr>
          <w:p>
            <w:pPr>
              <w:spacing w:after="0" w:before="0" w:line="245" w:lineRule="auto"/>
              <w:jc w:val="center"/>
            </w:pPr>
            <w:r>
              <w:rPr>
                <w:b/>
                <w:sz w:val="18"/>
              </w:rPr>
              <w:t>BN</w:t>
            </w:r>
          </w:p>
        </w:tc>
        <w:tc>
          <w:tcPr>
            <w:tcW w:type="dxa" w:w="1987"/>
            <w:vAlign w:val="center"/>
            <w:shd w:fill="DCE6EF"/>
          </w:tcPr>
          <w:p>
            <w:pPr>
              <w:spacing w:after="0" w:before="0" w:line="245" w:lineRule="auto"/>
              <w:jc w:val="center"/>
            </w:pPr>
            <w:r>
              <w:rPr>
                <w:b/>
                <w:sz w:val="18"/>
              </w:rPr>
              <w:t>Total K=10</w:t>
            </w:r>
          </w:p>
        </w:tc>
        <w:tc>
          <w:tcPr>
            <w:tcW w:type="dxa" w:w="1973"/>
            <w:vAlign w:val="center"/>
            <w:shd w:fill="DCE6EF"/>
          </w:tcPr>
          <w:p>
            <w:pPr>
              <w:spacing w:after="0" w:before="0" w:line="245" w:lineRule="auto"/>
              <w:jc w:val="center"/>
            </w:pPr>
            <w:r>
              <w:rPr>
                <w:b/>
                <w:sz w:val="18"/>
              </w:rPr>
              <w:t>Total K=200</w:t>
            </w:r>
          </w:p>
        </w:tc>
      </w:tr>
      <w:tr>
        <w:trPr>
          <w:cantSplit/>
        </w:trPr>
        <w:tc>
          <w:tcPr>
            <w:tcW w:type="dxa" w:w="2016"/>
            <w:vAlign w:val="center"/>
            <w:shd w:fill="FFFFFF"/>
          </w:tcPr>
          <w:p>
            <w:pPr>
              <w:spacing w:after="0" w:before="0" w:line="245" w:lineRule="auto"/>
              <w:jc w:val="left"/>
            </w:pPr>
            <w:r>
              <w:rPr>
                <w:b w:val="0"/>
                <w:sz w:val="18"/>
              </w:rPr>
              <w:t>Base LeNet</w:t>
            </w:r>
          </w:p>
        </w:tc>
        <w:tc>
          <w:tcPr>
            <w:tcW w:type="dxa" w:w="1512"/>
            <w:vAlign w:val="center"/>
            <w:shd w:fill="FFFFFF"/>
          </w:tcPr>
          <w:p>
            <w:pPr>
              <w:spacing w:after="0" w:before="0" w:line="245" w:lineRule="auto"/>
              <w:jc w:val="center"/>
            </w:pPr>
            <w:r>
              <w:rPr>
                <w:b w:val="0"/>
                <w:sz w:val="18"/>
              </w:rPr>
              <w:t>2,872</w:t>
            </w:r>
          </w:p>
        </w:tc>
        <w:tc>
          <w:tcPr>
            <w:tcW w:type="dxa" w:w="1757"/>
            <w:vAlign w:val="center"/>
            <w:shd w:fill="FFFFFF"/>
          </w:tcPr>
          <w:p>
            <w:pPr>
              <w:spacing w:after="0" w:before="0" w:line="245" w:lineRule="auto"/>
              <w:jc w:val="center"/>
            </w:pPr>
            <w:r>
              <w:rPr>
                <w:b w:val="0"/>
                <w:sz w:val="18"/>
              </w:rPr>
              <w:t>335,614</w:t>
            </w:r>
          </w:p>
        </w:tc>
        <w:tc>
          <w:tcPr>
            <w:tcW w:type="dxa" w:w="835"/>
            <w:vAlign w:val="center"/>
            <w:shd w:fill="FFFFFF"/>
          </w:tcPr>
          <w:p>
            <w:pPr>
              <w:spacing w:after="0" w:before="0" w:line="245" w:lineRule="auto"/>
              <w:jc w:val="center"/>
            </w:pPr>
            <w:r>
              <w:rPr>
                <w:b w:val="0"/>
                <w:sz w:val="18"/>
              </w:rPr>
              <w:t>0</w:t>
            </w:r>
          </w:p>
        </w:tc>
        <w:tc>
          <w:tcPr>
            <w:tcW w:type="dxa" w:w="1987"/>
            <w:vAlign w:val="center"/>
            <w:shd w:fill="FFFFFF"/>
          </w:tcPr>
          <w:p>
            <w:pPr>
              <w:spacing w:after="0" w:before="0" w:line="245" w:lineRule="auto"/>
              <w:jc w:val="center"/>
            </w:pPr>
            <w:r>
              <w:rPr>
                <w:b w:val="0"/>
                <w:sz w:val="18"/>
              </w:rPr>
              <w:t>338,486</w:t>
            </w:r>
          </w:p>
        </w:tc>
        <w:tc>
          <w:tcPr>
            <w:tcW w:type="dxa" w:w="1973"/>
            <w:vAlign w:val="center"/>
            <w:shd w:fill="FFFFFF"/>
          </w:tcPr>
          <w:p>
            <w:pPr>
              <w:spacing w:after="0" w:before="0" w:line="245" w:lineRule="auto"/>
              <w:jc w:val="center"/>
            </w:pPr>
            <w:r>
              <w:rPr>
                <w:b w:val="0"/>
                <w:sz w:val="18"/>
              </w:rPr>
              <w:t>354,636</w:t>
            </w:r>
          </w:p>
        </w:tc>
      </w:tr>
      <w:tr>
        <w:trPr>
          <w:cantSplit/>
        </w:trPr>
        <w:tc>
          <w:tcPr>
            <w:tcW w:type="dxa" w:w="2016"/>
            <w:vAlign w:val="center"/>
            <w:shd w:fill="F4F6F8"/>
          </w:tcPr>
          <w:p>
            <w:pPr>
              <w:spacing w:after="0" w:before="0" w:line="245" w:lineRule="auto"/>
              <w:jc w:val="left"/>
            </w:pPr>
            <w:r>
              <w:rPr>
                <w:b w:val="0"/>
                <w:sz w:val="18"/>
              </w:rPr>
              <w:t>Modern LeNet</w:t>
            </w:r>
          </w:p>
        </w:tc>
        <w:tc>
          <w:tcPr>
            <w:tcW w:type="dxa" w:w="1512"/>
            <w:vAlign w:val="center"/>
            <w:shd w:fill="F4F6F8"/>
          </w:tcPr>
          <w:p>
            <w:pPr>
              <w:spacing w:after="0" w:before="0" w:line="245" w:lineRule="auto"/>
              <w:jc w:val="center"/>
            </w:pPr>
            <w:r>
              <w:rPr>
                <w:b w:val="0"/>
                <w:sz w:val="18"/>
              </w:rPr>
              <w:t>2,872</w:t>
            </w:r>
          </w:p>
        </w:tc>
        <w:tc>
          <w:tcPr>
            <w:tcW w:type="dxa" w:w="1757"/>
            <w:vAlign w:val="center"/>
            <w:shd w:fill="F4F6F8"/>
          </w:tcPr>
          <w:p>
            <w:pPr>
              <w:spacing w:after="0" w:before="0" w:line="245" w:lineRule="auto"/>
              <w:jc w:val="center"/>
            </w:pPr>
            <w:r>
              <w:rPr>
                <w:b w:val="0"/>
                <w:sz w:val="18"/>
              </w:rPr>
              <w:t>443,134</w:t>
            </w:r>
          </w:p>
        </w:tc>
        <w:tc>
          <w:tcPr>
            <w:tcW w:type="dxa" w:w="835"/>
            <w:vAlign w:val="center"/>
            <w:shd w:fill="F4F6F8"/>
          </w:tcPr>
          <w:p>
            <w:pPr>
              <w:spacing w:after="0" w:before="0" w:line="245" w:lineRule="auto"/>
              <w:jc w:val="center"/>
            </w:pPr>
            <w:r>
              <w:rPr>
                <w:b w:val="0"/>
                <w:sz w:val="18"/>
              </w:rPr>
              <w:t>0</w:t>
            </w:r>
          </w:p>
        </w:tc>
        <w:tc>
          <w:tcPr>
            <w:tcW w:type="dxa" w:w="1987"/>
            <w:vAlign w:val="center"/>
            <w:shd w:fill="F4F6F8"/>
          </w:tcPr>
          <w:p>
            <w:pPr>
              <w:spacing w:after="0" w:before="0" w:line="245" w:lineRule="auto"/>
              <w:jc w:val="center"/>
            </w:pPr>
            <w:r>
              <w:rPr>
                <w:b w:val="0"/>
                <w:sz w:val="18"/>
              </w:rPr>
              <w:t>446,006</w:t>
            </w:r>
          </w:p>
        </w:tc>
        <w:tc>
          <w:tcPr>
            <w:tcW w:type="dxa" w:w="1973"/>
            <w:vAlign w:val="center"/>
            <w:shd w:fill="F4F6F8"/>
          </w:tcPr>
          <w:p>
            <w:pPr>
              <w:spacing w:after="0" w:before="0" w:line="245" w:lineRule="auto"/>
              <w:jc w:val="center"/>
            </w:pPr>
            <w:r>
              <w:rPr>
                <w:b w:val="0"/>
                <w:sz w:val="18"/>
              </w:rPr>
              <w:t>462,156</w:t>
            </w:r>
          </w:p>
        </w:tc>
      </w:tr>
      <w:tr>
        <w:trPr>
          <w:cantSplit/>
        </w:trPr>
        <w:tc>
          <w:tcPr>
            <w:tcW w:type="dxa" w:w="2016"/>
            <w:vAlign w:val="center"/>
            <w:shd w:fill="FFFFFF"/>
          </w:tcPr>
          <w:p>
            <w:pPr>
              <w:spacing w:after="0" w:before="0" w:line="245" w:lineRule="auto"/>
              <w:jc w:val="left"/>
            </w:pPr>
            <w:r>
              <w:rPr>
                <w:b w:val="0"/>
                <w:sz w:val="18"/>
              </w:rPr>
              <w:t>AlexNet none / LRN</w:t>
            </w:r>
          </w:p>
        </w:tc>
        <w:tc>
          <w:tcPr>
            <w:tcW w:type="dxa" w:w="1512"/>
            <w:vAlign w:val="center"/>
            <w:shd w:fill="FFFFFF"/>
          </w:tcPr>
          <w:p>
            <w:pPr>
              <w:spacing w:after="0" w:before="0" w:line="245" w:lineRule="auto"/>
              <w:jc w:val="center"/>
            </w:pPr>
            <w:r>
              <w:rPr>
                <w:b w:val="0"/>
                <w:sz w:val="18"/>
              </w:rPr>
              <w:t>3,188,672</w:t>
            </w:r>
          </w:p>
        </w:tc>
        <w:tc>
          <w:tcPr>
            <w:tcW w:type="dxa" w:w="1757"/>
            <w:vAlign w:val="center"/>
            <w:shd w:fill="FFFFFF"/>
          </w:tcPr>
          <w:p>
            <w:pPr>
              <w:spacing w:after="0" w:before="0" w:line="245" w:lineRule="auto"/>
              <w:jc w:val="center"/>
            </w:pPr>
            <w:r>
              <w:rPr>
                <w:b w:val="0"/>
                <w:sz w:val="18"/>
              </w:rPr>
              <w:t>3,420,170</w:t>
            </w:r>
          </w:p>
        </w:tc>
        <w:tc>
          <w:tcPr>
            <w:tcW w:type="dxa" w:w="835"/>
            <w:vAlign w:val="center"/>
            <w:shd w:fill="FFFFFF"/>
          </w:tcPr>
          <w:p>
            <w:pPr>
              <w:spacing w:after="0" w:before="0" w:line="245" w:lineRule="auto"/>
              <w:jc w:val="center"/>
            </w:pPr>
            <w:r>
              <w:rPr>
                <w:b w:val="0"/>
                <w:sz w:val="18"/>
              </w:rPr>
              <w:t>0</w:t>
            </w:r>
          </w:p>
        </w:tc>
        <w:tc>
          <w:tcPr>
            <w:tcW w:type="dxa" w:w="1987"/>
            <w:vAlign w:val="center"/>
            <w:shd w:fill="FFFFFF"/>
          </w:tcPr>
          <w:p>
            <w:pPr>
              <w:spacing w:after="0" w:before="0" w:line="245" w:lineRule="auto"/>
              <w:jc w:val="center"/>
            </w:pPr>
            <w:r>
              <w:rPr>
                <w:b w:val="0"/>
                <w:sz w:val="18"/>
              </w:rPr>
              <w:t>6,608,842</w:t>
            </w:r>
          </w:p>
        </w:tc>
        <w:tc>
          <w:tcPr>
            <w:tcW w:type="dxa" w:w="1973"/>
            <w:vAlign w:val="center"/>
            <w:shd w:fill="FFFFFF"/>
          </w:tcPr>
          <w:p>
            <w:pPr>
              <w:spacing w:after="0" w:before="0" w:line="245" w:lineRule="auto"/>
              <w:jc w:val="center"/>
            </w:pPr>
            <w:r>
              <w:rPr>
                <w:b w:val="0"/>
                <w:sz w:val="18"/>
              </w:rPr>
              <w:t>6,803,592</w:t>
            </w:r>
          </w:p>
        </w:tc>
      </w:tr>
      <w:tr>
        <w:trPr>
          <w:cantSplit/>
        </w:trPr>
        <w:tc>
          <w:tcPr>
            <w:tcW w:type="dxa" w:w="2016"/>
            <w:vAlign w:val="center"/>
            <w:shd w:fill="F4F6F8"/>
          </w:tcPr>
          <w:p>
            <w:pPr>
              <w:spacing w:after="0" w:before="0" w:line="245" w:lineRule="auto"/>
              <w:jc w:val="left"/>
            </w:pPr>
            <w:r>
              <w:rPr>
                <w:b w:val="0"/>
                <w:sz w:val="18"/>
              </w:rPr>
              <w:t>AlexNet BN</w:t>
            </w:r>
          </w:p>
        </w:tc>
        <w:tc>
          <w:tcPr>
            <w:tcW w:type="dxa" w:w="1512"/>
            <w:vAlign w:val="center"/>
            <w:shd w:fill="F4F6F8"/>
          </w:tcPr>
          <w:p>
            <w:pPr>
              <w:spacing w:after="0" w:before="0" w:line="245" w:lineRule="auto"/>
              <w:jc w:val="center"/>
            </w:pPr>
            <w:r>
              <w:rPr>
                <w:b w:val="0"/>
                <w:sz w:val="18"/>
              </w:rPr>
              <w:t>3,188,672</w:t>
            </w:r>
          </w:p>
        </w:tc>
        <w:tc>
          <w:tcPr>
            <w:tcW w:type="dxa" w:w="1757"/>
            <w:vAlign w:val="center"/>
            <w:shd w:fill="F4F6F8"/>
          </w:tcPr>
          <w:p>
            <w:pPr>
              <w:spacing w:after="0" w:before="0" w:line="245" w:lineRule="auto"/>
              <w:jc w:val="center"/>
            </w:pPr>
            <w:r>
              <w:rPr>
                <w:b w:val="0"/>
                <w:sz w:val="18"/>
              </w:rPr>
              <w:t>3,420,170</w:t>
            </w:r>
          </w:p>
        </w:tc>
        <w:tc>
          <w:tcPr>
            <w:tcW w:type="dxa" w:w="835"/>
            <w:vAlign w:val="center"/>
            <w:shd w:fill="F4F6F8"/>
          </w:tcPr>
          <w:p>
            <w:pPr>
              <w:spacing w:after="0" w:before="0" w:line="245" w:lineRule="auto"/>
              <w:jc w:val="center"/>
            </w:pPr>
            <w:r>
              <w:rPr>
                <w:b w:val="0"/>
                <w:sz w:val="18"/>
              </w:rPr>
              <w:t>2,560</w:t>
            </w:r>
          </w:p>
        </w:tc>
        <w:tc>
          <w:tcPr>
            <w:tcW w:type="dxa" w:w="1987"/>
            <w:vAlign w:val="center"/>
            <w:shd w:fill="F4F6F8"/>
          </w:tcPr>
          <w:p>
            <w:pPr>
              <w:spacing w:after="0" w:before="0" w:line="245" w:lineRule="auto"/>
              <w:jc w:val="center"/>
            </w:pPr>
            <w:r>
              <w:rPr>
                <w:b w:val="0"/>
                <w:sz w:val="18"/>
              </w:rPr>
              <w:t>6,611,402</w:t>
            </w:r>
          </w:p>
        </w:tc>
        <w:tc>
          <w:tcPr>
            <w:tcW w:type="dxa" w:w="1973"/>
            <w:vAlign w:val="center"/>
            <w:shd w:fill="F4F6F8"/>
          </w:tcPr>
          <w:p>
            <w:pPr>
              <w:spacing w:after="0" w:before="0" w:line="245" w:lineRule="auto"/>
              <w:jc w:val="center"/>
            </w:pPr>
            <w:r>
              <w:rPr>
                <w:b w:val="0"/>
                <w:sz w:val="18"/>
              </w:rPr>
              <w:t>6,806,152</w:t>
            </w:r>
          </w:p>
        </w:tc>
      </w:tr>
      <w:tr>
        <w:trPr>
          <w:cantSplit/>
        </w:trPr>
        <w:tc>
          <w:tcPr>
            <w:tcW w:type="dxa" w:w="2016"/>
            <w:vAlign w:val="center"/>
            <w:shd w:fill="FFFFFF"/>
          </w:tcPr>
          <w:p>
            <w:pPr>
              <w:spacing w:after="0" w:before="0" w:line="245" w:lineRule="auto"/>
              <w:jc w:val="left"/>
            </w:pPr>
            <w:r>
              <w:rPr>
                <w:b w:val="0"/>
                <w:sz w:val="18"/>
              </w:rPr>
              <w:t>Zoo AlexNet</w:t>
            </w:r>
          </w:p>
        </w:tc>
        <w:tc>
          <w:tcPr>
            <w:tcW w:type="dxa" w:w="1512"/>
            <w:vAlign w:val="center"/>
            <w:shd w:fill="FFFFFF"/>
          </w:tcPr>
          <w:p>
            <w:pPr>
              <w:spacing w:after="0" w:before="0" w:line="245" w:lineRule="auto"/>
              <w:jc w:val="center"/>
            </w:pPr>
            <w:r>
              <w:rPr>
                <w:b w:val="0"/>
                <w:sz w:val="18"/>
              </w:rPr>
              <w:t>2,469,696</w:t>
            </w:r>
          </w:p>
        </w:tc>
        <w:tc>
          <w:tcPr>
            <w:tcW w:type="dxa" w:w="1757"/>
            <w:vAlign w:val="center"/>
            <w:shd w:fill="FFFFFF"/>
          </w:tcPr>
          <w:p>
            <w:pPr>
              <w:spacing w:after="0" w:before="0" w:line="245" w:lineRule="auto"/>
              <w:jc w:val="center"/>
            </w:pPr>
            <w:r>
              <w:rPr>
                <w:b w:val="0"/>
                <w:sz w:val="18"/>
              </w:rPr>
              <w:t>54,575,114</w:t>
            </w:r>
          </w:p>
        </w:tc>
        <w:tc>
          <w:tcPr>
            <w:tcW w:type="dxa" w:w="835"/>
            <w:vAlign w:val="center"/>
            <w:shd w:fill="FFFFFF"/>
          </w:tcPr>
          <w:p>
            <w:pPr>
              <w:spacing w:after="0" w:before="0" w:line="245" w:lineRule="auto"/>
              <w:jc w:val="center"/>
            </w:pPr>
            <w:r>
              <w:rPr>
                <w:b w:val="0"/>
                <w:sz w:val="18"/>
              </w:rPr>
              <w:t>0</w:t>
            </w:r>
          </w:p>
        </w:tc>
        <w:tc>
          <w:tcPr>
            <w:tcW w:type="dxa" w:w="1987"/>
            <w:vAlign w:val="center"/>
            <w:shd w:fill="FFFFFF"/>
          </w:tcPr>
          <w:p>
            <w:pPr>
              <w:spacing w:after="0" w:before="0" w:line="245" w:lineRule="auto"/>
              <w:jc w:val="center"/>
            </w:pPr>
            <w:r>
              <w:rPr>
                <w:b w:val="0"/>
                <w:sz w:val="18"/>
              </w:rPr>
              <w:t>57,044,810</w:t>
            </w:r>
          </w:p>
        </w:tc>
        <w:tc>
          <w:tcPr>
            <w:tcW w:type="dxa" w:w="1973"/>
            <w:vAlign w:val="center"/>
            <w:shd w:fill="FFFFFF"/>
          </w:tcPr>
          <w:p>
            <w:pPr>
              <w:spacing w:after="0" w:before="0" w:line="245" w:lineRule="auto"/>
              <w:jc w:val="center"/>
            </w:pPr>
            <w:r>
              <w:rPr>
                <w:b w:val="0"/>
                <w:sz w:val="18"/>
              </w:rPr>
              <w:t>57,823,240</w:t>
            </w:r>
          </w:p>
        </w:tc>
      </w:tr>
    </w:tbl>
    <w:p>
      <w:pPr>
        <w:spacing w:after="0" w:before="0" w:line="100" w:lineRule="exact"/>
      </w:pPr>
      <w:r>
        <w:rPr>
          <w:sz w:val="4"/>
        </w:rPr>
      </w:r>
    </w:p>
    <w:p>
      <w:r>
        <w:t>For K = 10, the dense classifier contains about 95.7% of the Zoo model’s parameters, compared with about 51.7% for AlexNet-64 without normalization. Increasing K changes only the output layer. We use exact layer counts throughout: the specified AlexNet-64 layers give 6.609M parameters without BN, rather than the handout’s approximate 6.3M.</w:t>
      </w:r>
    </w:p>
    <w:p>
      <w:pPr>
        <w:pStyle w:val="Heading1"/>
        <w:pageBreakBefore/>
      </w:pPr>
      <w:r>
        <w:t>4 Computational complexity and measured runtime</w:t>
      </w:r>
    </w:p>
    <w:p>
      <w:r>
        <w:t>Table 7.3a combines architecture settings with measurements on the RTX 3050 Laptop GPU. In each paired numeric cell, the first line is CIFAR-10 and the second is Tiny ImageNet. Epoch time is the mean of the three run-level averages. It includes training and validation, and excludes the final clean-training evaluation, profiling and file output.</w:t>
      </w:r>
    </w:p>
    <w:p>
      <w:pPr>
        <w:pStyle w:val="Caption"/>
      </w:pPr>
      <w:r>
        <w:t>Table 7.3a  Architecture configuration and computational complexity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80" w:type="dxa"/>
          <w:right w:w="80" w:type="dxa"/>
        </w:tblCellMar>
      </w:tblPr>
      <w:tblGrid>
        <w:gridCol w:w="1685"/>
        <w:gridCol w:w="792"/>
        <w:gridCol w:w="1915"/>
        <w:gridCol w:w="1325"/>
        <w:gridCol w:w="1498"/>
        <w:gridCol w:w="1210"/>
        <w:gridCol w:w="1656"/>
      </w:tblGrid>
      <w:tr>
        <w:trPr>
          <w:cantSplit/>
          <w:tblHeader/>
        </w:trPr>
        <w:tc>
          <w:tcPr>
            <w:tcW w:type="dxa" w:w="1685"/>
            <w:vAlign w:val="center"/>
            <w:shd w:fill="DCE6EF"/>
          </w:tcPr>
          <w:p>
            <w:pPr>
              <w:spacing w:after="0" w:before="0" w:line="245" w:lineRule="auto"/>
              <w:jc w:val="left"/>
            </w:pPr>
            <w:r>
              <w:rPr>
                <w:b/>
                <w:sz w:val="18"/>
              </w:rPr>
              <w:t>Model</w:t>
            </w:r>
          </w:p>
        </w:tc>
        <w:tc>
          <w:tcPr>
            <w:tcW w:type="dxa" w:w="792"/>
            <w:vAlign w:val="center"/>
            <w:shd w:fill="DCE6EF"/>
          </w:tcPr>
          <w:p>
            <w:pPr>
              <w:spacing w:after="0" w:before="0" w:line="245" w:lineRule="auto"/>
              <w:jc w:val="center"/>
            </w:pPr>
            <w:r>
              <w:rPr>
                <w:b/>
                <w:sz w:val="18"/>
              </w:rPr>
              <w:t>Conv</w:t>
              <w:br/>
              <w:t>layers</w:t>
            </w:r>
          </w:p>
        </w:tc>
        <w:tc>
          <w:tcPr>
            <w:tcW w:type="dxa" w:w="1915"/>
            <w:vAlign w:val="center"/>
            <w:shd w:fill="DCE6EF"/>
          </w:tcPr>
          <w:p>
            <w:pPr>
              <w:spacing w:after="0" w:before="0" w:line="245" w:lineRule="auto"/>
              <w:jc w:val="center"/>
            </w:pPr>
            <w:r>
              <w:rPr>
                <w:b/>
                <w:sz w:val="18"/>
              </w:rPr>
              <w:t>Normalization and</w:t>
              <w:br/>
              <w:t>regularization</w:t>
            </w:r>
          </w:p>
        </w:tc>
        <w:tc>
          <w:tcPr>
            <w:tcW w:type="dxa" w:w="1325"/>
            <w:vAlign w:val="center"/>
            <w:shd w:fill="DCE6EF"/>
          </w:tcPr>
          <w:p>
            <w:pPr>
              <w:spacing w:after="0" w:before="0" w:line="245" w:lineRule="auto"/>
              <w:jc w:val="center"/>
            </w:pPr>
            <w:r>
              <w:rPr>
                <w:b/>
                <w:sz w:val="18"/>
              </w:rPr>
              <w:t>Params</w:t>
              <w:br/>
              <w:t>M</w:t>
            </w:r>
          </w:p>
        </w:tc>
        <w:tc>
          <w:tcPr>
            <w:tcW w:type="dxa" w:w="1498"/>
            <w:vAlign w:val="center"/>
            <w:shd w:fill="DCE6EF"/>
          </w:tcPr>
          <w:p>
            <w:pPr>
              <w:spacing w:after="0" w:before="0" w:line="245" w:lineRule="auto"/>
              <w:jc w:val="center"/>
            </w:pPr>
            <w:r>
              <w:rPr>
                <w:b/>
                <w:sz w:val="18"/>
              </w:rPr>
              <w:t>FLOPs</w:t>
              <w:br/>
              <w:t>M/image</w:t>
            </w:r>
          </w:p>
        </w:tc>
        <w:tc>
          <w:tcPr>
            <w:tcW w:type="dxa" w:w="1210"/>
            <w:vAlign w:val="center"/>
            <w:shd w:fill="DCE6EF"/>
          </w:tcPr>
          <w:p>
            <w:pPr>
              <w:spacing w:after="0" w:before="0" w:line="245" w:lineRule="auto"/>
              <w:jc w:val="center"/>
            </w:pPr>
            <w:r>
              <w:rPr>
                <w:b/>
                <w:sz w:val="18"/>
              </w:rPr>
              <w:t>Epoch</w:t>
              <w:br/>
              <w:t>s</w:t>
            </w:r>
          </w:p>
        </w:tc>
        <w:tc>
          <w:tcPr>
            <w:tcW w:type="dxa" w:w="1656"/>
            <w:vAlign w:val="center"/>
            <w:shd w:fill="DCE6EF"/>
          </w:tcPr>
          <w:p>
            <w:pPr>
              <w:spacing w:after="0" w:before="0" w:line="245" w:lineRule="auto"/>
              <w:jc w:val="center"/>
            </w:pPr>
            <w:r>
              <w:rPr>
                <w:b/>
                <w:sz w:val="18"/>
              </w:rPr>
              <w:t>Latency</w:t>
              <w:br/>
              <w:t>ms/image</w:t>
            </w:r>
          </w:p>
        </w:tc>
      </w:tr>
      <w:tr>
        <w:trPr>
          <w:cantSplit/>
        </w:trPr>
        <w:tc>
          <w:tcPr>
            <w:tcW w:type="dxa" w:w="1685"/>
            <w:vAlign w:val="center"/>
            <w:shd w:fill="FFFFFF"/>
          </w:tcPr>
          <w:p>
            <w:pPr>
              <w:spacing w:after="0" w:before="0" w:line="245" w:lineRule="auto"/>
              <w:jc w:val="left"/>
            </w:pPr>
            <w:r>
              <w:rPr>
                <w:b w:val="0"/>
                <w:sz w:val="18"/>
              </w:rPr>
              <w:t>Base LeNet</w:t>
            </w:r>
          </w:p>
        </w:tc>
        <w:tc>
          <w:tcPr>
            <w:tcW w:type="dxa" w:w="792"/>
            <w:vAlign w:val="center"/>
            <w:shd w:fill="FFFFFF"/>
          </w:tcPr>
          <w:p>
            <w:pPr>
              <w:spacing w:after="0" w:before="0" w:line="245" w:lineRule="auto"/>
              <w:jc w:val="center"/>
            </w:pPr>
            <w:r>
              <w:rPr>
                <w:b w:val="0"/>
                <w:sz w:val="18"/>
              </w:rPr>
              <w:t>2</w:t>
            </w:r>
          </w:p>
        </w:tc>
        <w:tc>
          <w:tcPr>
            <w:tcW w:type="dxa" w:w="1915"/>
            <w:vAlign w:val="center"/>
            <w:shd w:fill="FFFFFF"/>
          </w:tcPr>
          <w:p>
            <w:pPr>
              <w:spacing w:after="0" w:before="0" w:line="245" w:lineRule="auto"/>
              <w:jc w:val="center"/>
            </w:pPr>
            <w:r>
              <w:rPr>
                <w:b w:val="0"/>
                <w:sz w:val="18"/>
              </w:rPr>
              <w:t>Tanh; avg pool</w:t>
              <w:br/>
              <w:t>No augmentation</w:t>
            </w:r>
          </w:p>
        </w:tc>
        <w:tc>
          <w:tcPr>
            <w:tcW w:type="dxa" w:w="1325"/>
            <w:vAlign w:val="center"/>
            <w:shd w:fill="FFFFFF"/>
          </w:tcPr>
          <w:p>
            <w:pPr>
              <w:spacing w:after="0" w:before="0" w:line="245" w:lineRule="auto"/>
              <w:jc w:val="center"/>
            </w:pPr>
            <w:r>
              <w:rPr>
                <w:b w:val="0"/>
                <w:sz w:val="18"/>
              </w:rPr>
              <w:t>0.3385</w:t>
              <w:br/>
              <w:t>0.3546</w:t>
            </w:r>
          </w:p>
        </w:tc>
        <w:tc>
          <w:tcPr>
            <w:tcW w:type="dxa" w:w="1498"/>
            <w:vAlign w:val="center"/>
            <w:shd w:fill="FFFFFF"/>
          </w:tcPr>
          <w:p>
            <w:pPr>
              <w:spacing w:after="0" w:before="0" w:line="245" w:lineRule="auto"/>
              <w:jc w:val="center"/>
            </w:pPr>
            <w:r>
              <w:rPr>
                <w:b w:val="0"/>
                <w:sz w:val="18"/>
              </w:rPr>
              <w:t>7.17</w:t>
              <w:br/>
              <w:t>7.20</w:t>
            </w:r>
          </w:p>
        </w:tc>
        <w:tc>
          <w:tcPr>
            <w:tcW w:type="dxa" w:w="1210"/>
            <w:vAlign w:val="center"/>
            <w:shd w:fill="FFFFFF"/>
          </w:tcPr>
          <w:p>
            <w:pPr>
              <w:spacing w:after="0" w:before="0" w:line="245" w:lineRule="auto"/>
              <w:jc w:val="center"/>
            </w:pPr>
            <w:r>
              <w:rPr>
                <w:b w:val="0"/>
                <w:sz w:val="18"/>
              </w:rPr>
              <w:t>12.40</w:t>
              <w:br/>
              <w:t>24.61</w:t>
            </w:r>
          </w:p>
        </w:tc>
        <w:tc>
          <w:tcPr>
            <w:tcW w:type="dxa" w:w="1656"/>
            <w:vAlign w:val="center"/>
            <w:shd w:fill="FFFFFF"/>
          </w:tcPr>
          <w:p>
            <w:pPr>
              <w:spacing w:after="0" w:before="0" w:line="245" w:lineRule="auto"/>
              <w:jc w:val="center"/>
            </w:pPr>
            <w:r>
              <w:rPr>
                <w:b w:val="0"/>
                <w:sz w:val="18"/>
              </w:rPr>
              <w:t>0.4557</w:t>
              <w:br/>
              <w:t>0.4038</w:t>
            </w:r>
          </w:p>
        </w:tc>
      </w:tr>
      <w:tr>
        <w:trPr>
          <w:cantSplit/>
        </w:trPr>
        <w:tc>
          <w:tcPr>
            <w:tcW w:type="dxa" w:w="1685"/>
            <w:vAlign w:val="center"/>
            <w:shd w:fill="F4F6F8"/>
          </w:tcPr>
          <w:p>
            <w:pPr>
              <w:spacing w:after="0" w:before="0" w:line="245" w:lineRule="auto"/>
              <w:jc w:val="left"/>
            </w:pPr>
            <w:r>
              <w:rPr>
                <w:b w:val="0"/>
                <w:sz w:val="18"/>
              </w:rPr>
              <w:t>Modern LeNet</w:t>
            </w:r>
          </w:p>
        </w:tc>
        <w:tc>
          <w:tcPr>
            <w:tcW w:type="dxa" w:w="792"/>
            <w:vAlign w:val="center"/>
            <w:shd w:fill="F4F6F8"/>
          </w:tcPr>
          <w:p>
            <w:pPr>
              <w:spacing w:after="0" w:before="0" w:line="245" w:lineRule="auto"/>
              <w:jc w:val="center"/>
            </w:pPr>
            <w:r>
              <w:rPr>
                <w:b w:val="0"/>
                <w:sz w:val="18"/>
              </w:rPr>
              <w:t>2</w:t>
            </w:r>
          </w:p>
        </w:tc>
        <w:tc>
          <w:tcPr>
            <w:tcW w:type="dxa" w:w="1915"/>
            <w:vAlign w:val="center"/>
            <w:shd w:fill="F4F6F8"/>
          </w:tcPr>
          <w:p>
            <w:pPr>
              <w:spacing w:after="0" w:before="0" w:line="245" w:lineRule="auto"/>
              <w:jc w:val="center"/>
            </w:pPr>
            <w:r>
              <w:rPr>
                <w:b w:val="0"/>
                <w:sz w:val="18"/>
              </w:rPr>
              <w:t>ReLU; max pool</w:t>
              <w:br/>
              <w:t>No augmentation</w:t>
            </w:r>
          </w:p>
        </w:tc>
        <w:tc>
          <w:tcPr>
            <w:tcW w:type="dxa" w:w="1325"/>
            <w:vAlign w:val="center"/>
            <w:shd w:fill="F4F6F8"/>
          </w:tcPr>
          <w:p>
            <w:pPr>
              <w:spacing w:after="0" w:before="0" w:line="245" w:lineRule="auto"/>
              <w:jc w:val="center"/>
            </w:pPr>
            <w:r>
              <w:rPr>
                <w:b w:val="0"/>
                <w:sz w:val="18"/>
              </w:rPr>
              <w:t>0.4460</w:t>
              <w:br/>
              <w:t>0.4622</w:t>
            </w:r>
          </w:p>
        </w:tc>
        <w:tc>
          <w:tcPr>
            <w:tcW w:type="dxa" w:w="1498"/>
            <w:vAlign w:val="center"/>
            <w:shd w:fill="F4F6F8"/>
          </w:tcPr>
          <w:p>
            <w:pPr>
              <w:spacing w:after="0" w:before="0" w:line="245" w:lineRule="auto"/>
              <w:jc w:val="center"/>
            </w:pPr>
            <w:r>
              <w:rPr>
                <w:b w:val="0"/>
                <w:sz w:val="18"/>
              </w:rPr>
              <w:t>9.19</w:t>
              <w:br/>
              <w:t>9.22</w:t>
            </w:r>
          </w:p>
        </w:tc>
        <w:tc>
          <w:tcPr>
            <w:tcW w:type="dxa" w:w="1210"/>
            <w:vAlign w:val="center"/>
            <w:shd w:fill="F4F6F8"/>
          </w:tcPr>
          <w:p>
            <w:pPr>
              <w:spacing w:after="0" w:before="0" w:line="245" w:lineRule="auto"/>
              <w:jc w:val="center"/>
            </w:pPr>
            <w:r>
              <w:rPr>
                <w:b w:val="0"/>
                <w:sz w:val="18"/>
              </w:rPr>
              <w:t>12.11</w:t>
              <w:br/>
              <w:t>24.97</w:t>
            </w:r>
          </w:p>
        </w:tc>
        <w:tc>
          <w:tcPr>
            <w:tcW w:type="dxa" w:w="1656"/>
            <w:vAlign w:val="center"/>
            <w:shd w:fill="F4F6F8"/>
          </w:tcPr>
          <w:p>
            <w:pPr>
              <w:spacing w:after="0" w:before="0" w:line="245" w:lineRule="auto"/>
              <w:jc w:val="center"/>
            </w:pPr>
            <w:r>
              <w:rPr>
                <w:b w:val="0"/>
                <w:sz w:val="18"/>
              </w:rPr>
              <w:t>0.5250</w:t>
              <w:br/>
              <w:t>0.4368</w:t>
            </w:r>
          </w:p>
        </w:tc>
      </w:tr>
      <w:tr>
        <w:trPr>
          <w:cantSplit/>
        </w:trPr>
        <w:tc>
          <w:tcPr>
            <w:tcW w:type="dxa" w:w="1685"/>
            <w:vAlign w:val="center"/>
            <w:shd w:fill="FFFFFF"/>
          </w:tcPr>
          <w:p>
            <w:pPr>
              <w:spacing w:after="0" w:before="0" w:line="245" w:lineRule="auto"/>
              <w:jc w:val="left"/>
            </w:pPr>
            <w:r>
              <w:rPr>
                <w:b w:val="0"/>
                <w:sz w:val="18"/>
              </w:rPr>
              <w:t>AlexNet none</w:t>
            </w:r>
          </w:p>
        </w:tc>
        <w:tc>
          <w:tcPr>
            <w:tcW w:type="dxa" w:w="792"/>
            <w:vAlign w:val="center"/>
            <w:shd w:fill="FFFFFF"/>
          </w:tcPr>
          <w:p>
            <w:pPr>
              <w:spacing w:after="0" w:before="0" w:line="245" w:lineRule="auto"/>
              <w:jc w:val="center"/>
            </w:pPr>
            <w:r>
              <w:rPr>
                <w:b w:val="0"/>
                <w:sz w:val="18"/>
              </w:rPr>
              <w:t>5</w:t>
            </w:r>
          </w:p>
        </w:tc>
        <w:tc>
          <w:tcPr>
            <w:tcW w:type="dxa" w:w="1915"/>
            <w:vAlign w:val="center"/>
            <w:shd w:fill="FFFFFF"/>
          </w:tcPr>
          <w:p>
            <w:pPr>
              <w:spacing w:after="0" w:before="0" w:line="245" w:lineRule="auto"/>
              <w:jc w:val="center"/>
            </w:pPr>
            <w:r>
              <w:rPr>
                <w:b w:val="0"/>
                <w:sz w:val="18"/>
              </w:rPr>
              <w:t>None; dropout 0.5</w:t>
              <w:br/>
              <w:t>No augmentation</w:t>
            </w:r>
          </w:p>
        </w:tc>
        <w:tc>
          <w:tcPr>
            <w:tcW w:type="dxa" w:w="1325"/>
            <w:vAlign w:val="center"/>
            <w:shd w:fill="FFFFFF"/>
          </w:tcPr>
          <w:p>
            <w:pPr>
              <w:spacing w:after="0" w:before="0" w:line="245" w:lineRule="auto"/>
              <w:jc w:val="center"/>
            </w:pPr>
            <w:r>
              <w:rPr>
                <w:b w:val="0"/>
                <w:sz w:val="18"/>
              </w:rPr>
              <w:t>6.6088</w:t>
              <w:br/>
              <w:t>6.8036</w:t>
            </w:r>
          </w:p>
        </w:tc>
        <w:tc>
          <w:tcPr>
            <w:tcW w:type="dxa" w:w="1498"/>
            <w:vAlign w:val="center"/>
            <w:shd w:fill="FFFFFF"/>
          </w:tcPr>
          <w:p>
            <w:pPr>
              <w:spacing w:after="0" w:before="0" w:line="245" w:lineRule="auto"/>
              <w:jc w:val="center"/>
            </w:pPr>
            <w:r>
              <w:rPr>
                <w:b w:val="0"/>
                <w:sz w:val="18"/>
              </w:rPr>
              <w:t>436.70</w:t>
              <w:br/>
              <w:t>437.08</w:t>
            </w:r>
          </w:p>
        </w:tc>
        <w:tc>
          <w:tcPr>
            <w:tcW w:type="dxa" w:w="1210"/>
            <w:vAlign w:val="center"/>
            <w:shd w:fill="FFFFFF"/>
          </w:tcPr>
          <w:p>
            <w:pPr>
              <w:spacing w:after="0" w:before="0" w:line="245" w:lineRule="auto"/>
              <w:jc w:val="center"/>
            </w:pPr>
            <w:r>
              <w:rPr>
                <w:b w:val="0"/>
                <w:sz w:val="18"/>
              </w:rPr>
              <w:t>23.44</w:t>
              <w:br/>
              <w:t>53.14</w:t>
            </w:r>
          </w:p>
        </w:tc>
        <w:tc>
          <w:tcPr>
            <w:tcW w:type="dxa" w:w="1656"/>
            <w:vAlign w:val="center"/>
            <w:shd w:fill="FFFFFF"/>
          </w:tcPr>
          <w:p>
            <w:pPr>
              <w:spacing w:after="0" w:before="0" w:line="245" w:lineRule="auto"/>
              <w:jc w:val="center"/>
            </w:pPr>
            <w:r>
              <w:rPr>
                <w:b w:val="0"/>
                <w:sz w:val="18"/>
              </w:rPr>
              <w:t>1.1260</w:t>
              <w:br/>
              <w:t>1.1585</w:t>
            </w:r>
          </w:p>
        </w:tc>
      </w:tr>
      <w:tr>
        <w:trPr>
          <w:cantSplit/>
        </w:trPr>
        <w:tc>
          <w:tcPr>
            <w:tcW w:type="dxa" w:w="1685"/>
            <w:vAlign w:val="center"/>
            <w:shd w:fill="F4F6F8"/>
          </w:tcPr>
          <w:p>
            <w:pPr>
              <w:spacing w:after="0" w:before="0" w:line="245" w:lineRule="auto"/>
              <w:jc w:val="left"/>
            </w:pPr>
            <w:r>
              <w:rPr>
                <w:b w:val="0"/>
                <w:sz w:val="18"/>
              </w:rPr>
              <w:t>AlexNet LRN</w:t>
            </w:r>
          </w:p>
        </w:tc>
        <w:tc>
          <w:tcPr>
            <w:tcW w:type="dxa" w:w="792"/>
            <w:vAlign w:val="center"/>
            <w:shd w:fill="F4F6F8"/>
          </w:tcPr>
          <w:p>
            <w:pPr>
              <w:spacing w:after="0" w:before="0" w:line="245" w:lineRule="auto"/>
              <w:jc w:val="center"/>
            </w:pPr>
            <w:r>
              <w:rPr>
                <w:b w:val="0"/>
                <w:sz w:val="18"/>
              </w:rPr>
              <w:t>5</w:t>
            </w:r>
          </w:p>
        </w:tc>
        <w:tc>
          <w:tcPr>
            <w:tcW w:type="dxa" w:w="1915"/>
            <w:vAlign w:val="center"/>
            <w:shd w:fill="F4F6F8"/>
          </w:tcPr>
          <w:p>
            <w:pPr>
              <w:spacing w:after="0" w:before="0" w:line="245" w:lineRule="auto"/>
              <w:jc w:val="center"/>
            </w:pPr>
            <w:r>
              <w:rPr>
                <w:b w:val="0"/>
                <w:sz w:val="18"/>
              </w:rPr>
              <w:t>LRN; dropout 0.5</w:t>
              <w:br/>
              <w:t>No augmentation</w:t>
            </w:r>
          </w:p>
        </w:tc>
        <w:tc>
          <w:tcPr>
            <w:tcW w:type="dxa" w:w="1325"/>
            <w:vAlign w:val="center"/>
            <w:shd w:fill="F4F6F8"/>
          </w:tcPr>
          <w:p>
            <w:pPr>
              <w:spacing w:after="0" w:before="0" w:line="245" w:lineRule="auto"/>
              <w:jc w:val="center"/>
            </w:pPr>
            <w:r>
              <w:rPr>
                <w:b w:val="0"/>
                <w:sz w:val="18"/>
              </w:rPr>
              <w:t>6.6088</w:t>
              <w:br/>
              <w:t>6.8036</w:t>
            </w:r>
          </w:p>
        </w:tc>
        <w:tc>
          <w:tcPr>
            <w:tcW w:type="dxa" w:w="1498"/>
            <w:vAlign w:val="center"/>
            <w:shd w:fill="F4F6F8"/>
          </w:tcPr>
          <w:p>
            <w:pPr>
              <w:spacing w:after="0" w:before="0" w:line="245" w:lineRule="auto"/>
              <w:jc w:val="center"/>
            </w:pPr>
            <w:r>
              <w:rPr>
                <w:b w:val="0"/>
                <w:sz w:val="18"/>
              </w:rPr>
              <w:t>436.70</w:t>
              <w:br/>
              <w:t>437.08</w:t>
            </w:r>
          </w:p>
        </w:tc>
        <w:tc>
          <w:tcPr>
            <w:tcW w:type="dxa" w:w="1210"/>
            <w:vAlign w:val="center"/>
            <w:shd w:fill="F4F6F8"/>
          </w:tcPr>
          <w:p>
            <w:pPr>
              <w:spacing w:after="0" w:before="0" w:line="245" w:lineRule="auto"/>
              <w:jc w:val="center"/>
            </w:pPr>
            <w:r>
              <w:rPr>
                <w:b w:val="0"/>
                <w:sz w:val="18"/>
              </w:rPr>
              <w:t>33.68</w:t>
              <w:br/>
              <w:t>70.31</w:t>
            </w:r>
          </w:p>
        </w:tc>
        <w:tc>
          <w:tcPr>
            <w:tcW w:type="dxa" w:w="1656"/>
            <w:vAlign w:val="center"/>
            <w:shd w:fill="F4F6F8"/>
          </w:tcPr>
          <w:p>
            <w:pPr>
              <w:spacing w:after="0" w:before="0" w:line="245" w:lineRule="auto"/>
              <w:jc w:val="center"/>
            </w:pPr>
            <w:r>
              <w:rPr>
                <w:b w:val="0"/>
                <w:sz w:val="18"/>
              </w:rPr>
              <w:t>1.4956</w:t>
              <w:br/>
              <w:t>1.4853</w:t>
            </w:r>
          </w:p>
        </w:tc>
      </w:tr>
      <w:tr>
        <w:trPr>
          <w:cantSplit/>
        </w:trPr>
        <w:tc>
          <w:tcPr>
            <w:tcW w:type="dxa" w:w="1685"/>
            <w:vAlign w:val="center"/>
            <w:shd w:fill="FFFFFF"/>
          </w:tcPr>
          <w:p>
            <w:pPr>
              <w:spacing w:after="0" w:before="0" w:line="245" w:lineRule="auto"/>
              <w:jc w:val="left"/>
            </w:pPr>
            <w:r>
              <w:rPr>
                <w:b w:val="0"/>
                <w:sz w:val="18"/>
              </w:rPr>
              <w:t>AlexNet BN</w:t>
            </w:r>
          </w:p>
        </w:tc>
        <w:tc>
          <w:tcPr>
            <w:tcW w:type="dxa" w:w="792"/>
            <w:vAlign w:val="center"/>
            <w:shd w:fill="FFFFFF"/>
          </w:tcPr>
          <w:p>
            <w:pPr>
              <w:spacing w:after="0" w:before="0" w:line="245" w:lineRule="auto"/>
              <w:jc w:val="center"/>
            </w:pPr>
            <w:r>
              <w:rPr>
                <w:b w:val="0"/>
                <w:sz w:val="18"/>
              </w:rPr>
              <w:t>5</w:t>
            </w:r>
          </w:p>
        </w:tc>
        <w:tc>
          <w:tcPr>
            <w:tcW w:type="dxa" w:w="1915"/>
            <w:vAlign w:val="center"/>
            <w:shd w:fill="FFFFFF"/>
          </w:tcPr>
          <w:p>
            <w:pPr>
              <w:spacing w:after="0" w:before="0" w:line="245" w:lineRule="auto"/>
              <w:jc w:val="center"/>
            </w:pPr>
            <w:r>
              <w:rPr>
                <w:b w:val="0"/>
                <w:sz w:val="18"/>
              </w:rPr>
              <w:t>BN; dropout 0.5</w:t>
              <w:br/>
              <w:t>No augmentation</w:t>
            </w:r>
          </w:p>
        </w:tc>
        <w:tc>
          <w:tcPr>
            <w:tcW w:type="dxa" w:w="1325"/>
            <w:vAlign w:val="center"/>
            <w:shd w:fill="FFFFFF"/>
          </w:tcPr>
          <w:p>
            <w:pPr>
              <w:spacing w:after="0" w:before="0" w:line="245" w:lineRule="auto"/>
              <w:jc w:val="center"/>
            </w:pPr>
            <w:r>
              <w:rPr>
                <w:b w:val="0"/>
                <w:sz w:val="18"/>
              </w:rPr>
              <w:t>6.6114</w:t>
              <w:br/>
              <w:t>6.8062</w:t>
            </w:r>
          </w:p>
        </w:tc>
        <w:tc>
          <w:tcPr>
            <w:tcW w:type="dxa" w:w="1498"/>
            <w:vAlign w:val="center"/>
            <w:shd w:fill="FFFFFF"/>
          </w:tcPr>
          <w:p>
            <w:pPr>
              <w:spacing w:after="0" w:before="0" w:line="245" w:lineRule="auto"/>
              <w:jc w:val="center"/>
            </w:pPr>
            <w:r>
              <w:rPr>
                <w:b w:val="0"/>
                <w:sz w:val="18"/>
              </w:rPr>
              <w:t>437.97</w:t>
              <w:br/>
              <w:t>438.36</w:t>
            </w:r>
          </w:p>
        </w:tc>
        <w:tc>
          <w:tcPr>
            <w:tcW w:type="dxa" w:w="1210"/>
            <w:vAlign w:val="center"/>
            <w:shd w:fill="FFFFFF"/>
          </w:tcPr>
          <w:p>
            <w:pPr>
              <w:spacing w:after="0" w:before="0" w:line="245" w:lineRule="auto"/>
              <w:jc w:val="center"/>
            </w:pPr>
            <w:r>
              <w:rPr>
                <w:b w:val="0"/>
                <w:sz w:val="18"/>
              </w:rPr>
              <w:t>26.51</w:t>
              <w:br/>
              <w:t>49.29</w:t>
            </w:r>
          </w:p>
        </w:tc>
        <w:tc>
          <w:tcPr>
            <w:tcW w:type="dxa" w:w="1656"/>
            <w:vAlign w:val="center"/>
            <w:shd w:fill="FFFFFF"/>
          </w:tcPr>
          <w:p>
            <w:pPr>
              <w:spacing w:after="0" w:before="0" w:line="245" w:lineRule="auto"/>
              <w:jc w:val="center"/>
            </w:pPr>
            <w:r>
              <w:rPr>
                <w:b w:val="0"/>
                <w:sz w:val="18"/>
              </w:rPr>
              <w:t>1.1575</w:t>
              <w:br/>
              <w:t>1.1792</w:t>
            </w:r>
          </w:p>
        </w:tc>
      </w:tr>
      <w:tr>
        <w:trPr>
          <w:cantSplit/>
        </w:trPr>
        <w:tc>
          <w:tcPr>
            <w:tcW w:type="dxa" w:w="1685"/>
            <w:vAlign w:val="center"/>
            <w:shd w:fill="F4F6F8"/>
          </w:tcPr>
          <w:p>
            <w:pPr>
              <w:spacing w:after="0" w:before="0" w:line="245" w:lineRule="auto"/>
              <w:jc w:val="left"/>
            </w:pPr>
            <w:r>
              <w:rPr>
                <w:b w:val="0"/>
                <w:sz w:val="18"/>
              </w:rPr>
              <w:t>AlexNet BN + aug</w:t>
            </w:r>
          </w:p>
        </w:tc>
        <w:tc>
          <w:tcPr>
            <w:tcW w:type="dxa" w:w="792"/>
            <w:vAlign w:val="center"/>
            <w:shd w:fill="F4F6F8"/>
          </w:tcPr>
          <w:p>
            <w:pPr>
              <w:spacing w:after="0" w:before="0" w:line="245" w:lineRule="auto"/>
              <w:jc w:val="center"/>
            </w:pPr>
            <w:r>
              <w:rPr>
                <w:b w:val="0"/>
                <w:sz w:val="18"/>
              </w:rPr>
              <w:t>5</w:t>
            </w:r>
          </w:p>
        </w:tc>
        <w:tc>
          <w:tcPr>
            <w:tcW w:type="dxa" w:w="1915"/>
            <w:vAlign w:val="center"/>
            <w:shd w:fill="F4F6F8"/>
          </w:tcPr>
          <w:p>
            <w:pPr>
              <w:spacing w:after="0" w:before="0" w:line="245" w:lineRule="auto"/>
              <w:jc w:val="center"/>
            </w:pPr>
            <w:r>
              <w:rPr>
                <w:b w:val="0"/>
                <w:sz w:val="18"/>
              </w:rPr>
              <w:t>BN; dropout 0.5</w:t>
              <w:br/>
              <w:t>Augmentation</w:t>
            </w:r>
          </w:p>
        </w:tc>
        <w:tc>
          <w:tcPr>
            <w:tcW w:type="dxa" w:w="1325"/>
            <w:vAlign w:val="center"/>
            <w:shd w:fill="F4F6F8"/>
          </w:tcPr>
          <w:p>
            <w:pPr>
              <w:spacing w:after="0" w:before="0" w:line="245" w:lineRule="auto"/>
              <w:jc w:val="center"/>
            </w:pPr>
            <w:r>
              <w:rPr>
                <w:b w:val="0"/>
                <w:sz w:val="18"/>
              </w:rPr>
              <w:t>6.6114</w:t>
              <w:br/>
              <w:t>6.8062</w:t>
            </w:r>
          </w:p>
        </w:tc>
        <w:tc>
          <w:tcPr>
            <w:tcW w:type="dxa" w:w="1498"/>
            <w:vAlign w:val="center"/>
            <w:shd w:fill="F4F6F8"/>
          </w:tcPr>
          <w:p>
            <w:pPr>
              <w:spacing w:after="0" w:before="0" w:line="245" w:lineRule="auto"/>
              <w:jc w:val="center"/>
            </w:pPr>
            <w:r>
              <w:rPr>
                <w:b w:val="0"/>
                <w:sz w:val="18"/>
              </w:rPr>
              <w:t>437.97</w:t>
              <w:br/>
              <w:t>438.36</w:t>
            </w:r>
          </w:p>
        </w:tc>
        <w:tc>
          <w:tcPr>
            <w:tcW w:type="dxa" w:w="1210"/>
            <w:vAlign w:val="center"/>
            <w:shd w:fill="F4F6F8"/>
          </w:tcPr>
          <w:p>
            <w:pPr>
              <w:spacing w:after="0" w:before="0" w:line="245" w:lineRule="auto"/>
              <w:jc w:val="center"/>
            </w:pPr>
            <w:r>
              <w:rPr>
                <w:b w:val="0"/>
                <w:sz w:val="18"/>
              </w:rPr>
              <w:t>28.37</w:t>
              <w:br/>
              <w:t>58.88</w:t>
            </w:r>
          </w:p>
        </w:tc>
        <w:tc>
          <w:tcPr>
            <w:tcW w:type="dxa" w:w="1656"/>
            <w:vAlign w:val="center"/>
            <w:shd w:fill="F4F6F8"/>
          </w:tcPr>
          <w:p>
            <w:pPr>
              <w:spacing w:after="0" w:before="0" w:line="245" w:lineRule="auto"/>
              <w:jc w:val="center"/>
            </w:pPr>
            <w:r>
              <w:rPr>
                <w:b w:val="0"/>
                <w:sz w:val="18"/>
              </w:rPr>
              <w:t>1.1855</w:t>
              <w:br/>
              <w:t>1.3020</w:t>
            </w:r>
          </w:p>
        </w:tc>
      </w:tr>
      <w:tr>
        <w:trPr>
          <w:cantSplit/>
        </w:trPr>
        <w:tc>
          <w:tcPr>
            <w:tcW w:type="dxa" w:w="1685"/>
            <w:vAlign w:val="center"/>
            <w:shd w:fill="FFFFFF"/>
          </w:tcPr>
          <w:p>
            <w:pPr>
              <w:spacing w:after="0" w:before="0" w:line="245" w:lineRule="auto"/>
              <w:jc w:val="left"/>
            </w:pPr>
            <w:r>
              <w:rPr>
                <w:b w:val="0"/>
                <w:sz w:val="18"/>
              </w:rPr>
              <w:t>Zoo AlexNet</w:t>
            </w:r>
          </w:p>
        </w:tc>
        <w:tc>
          <w:tcPr>
            <w:tcW w:type="dxa" w:w="792"/>
            <w:vAlign w:val="center"/>
            <w:shd w:fill="FFFFFF"/>
          </w:tcPr>
          <w:p>
            <w:pPr>
              <w:spacing w:after="0" w:before="0" w:line="245" w:lineRule="auto"/>
              <w:jc w:val="center"/>
            </w:pPr>
            <w:r>
              <w:rPr>
                <w:b w:val="0"/>
                <w:sz w:val="18"/>
              </w:rPr>
              <w:t>5</w:t>
            </w:r>
          </w:p>
        </w:tc>
        <w:tc>
          <w:tcPr>
            <w:tcW w:type="dxa" w:w="1915"/>
            <w:vAlign w:val="center"/>
            <w:shd w:fill="FFFFFF"/>
          </w:tcPr>
          <w:p>
            <w:pPr>
              <w:spacing w:after="0" w:before="0" w:line="245" w:lineRule="auto"/>
              <w:jc w:val="center"/>
            </w:pPr>
            <w:r>
              <w:rPr>
                <w:b w:val="0"/>
                <w:sz w:val="18"/>
              </w:rPr>
              <w:t>Adaptive pool; dropout 0.5</w:t>
              <w:br/>
              <w:t>No augmentation</w:t>
            </w:r>
          </w:p>
        </w:tc>
        <w:tc>
          <w:tcPr>
            <w:tcW w:type="dxa" w:w="1325"/>
            <w:vAlign w:val="center"/>
            <w:shd w:fill="FFFFFF"/>
          </w:tcPr>
          <w:p>
            <w:pPr>
              <w:spacing w:after="0" w:before="0" w:line="245" w:lineRule="auto"/>
              <w:jc w:val="center"/>
            </w:pPr>
            <w:r>
              <w:rPr>
                <w:b w:val="0"/>
                <w:sz w:val="18"/>
              </w:rPr>
              <w:t>57.0448</w:t>
              <w:br/>
              <w:t>57.8232</w:t>
            </w:r>
          </w:p>
        </w:tc>
        <w:tc>
          <w:tcPr>
            <w:tcW w:type="dxa" w:w="1498"/>
            <w:vAlign w:val="center"/>
            <w:shd w:fill="FFFFFF"/>
          </w:tcPr>
          <w:p>
            <w:pPr>
              <w:spacing w:after="0" w:before="0" w:line="245" w:lineRule="auto"/>
              <w:jc w:val="center"/>
            </w:pPr>
            <w:r>
              <w:rPr>
                <w:b w:val="0"/>
                <w:sz w:val="18"/>
              </w:rPr>
              <w:t>188.20</w:t>
              <w:br/>
              <w:t>189.76</w:t>
            </w:r>
          </w:p>
        </w:tc>
        <w:tc>
          <w:tcPr>
            <w:tcW w:type="dxa" w:w="1210"/>
            <w:vAlign w:val="center"/>
            <w:shd w:fill="FFFFFF"/>
          </w:tcPr>
          <w:p>
            <w:pPr>
              <w:spacing w:after="0" w:before="0" w:line="245" w:lineRule="auto"/>
              <w:jc w:val="center"/>
            </w:pPr>
            <w:r>
              <w:rPr>
                <w:b w:val="0"/>
                <w:sz w:val="18"/>
              </w:rPr>
              <w:t>29.01</w:t>
              <w:br/>
              <w:t>48.44</w:t>
            </w:r>
          </w:p>
        </w:tc>
        <w:tc>
          <w:tcPr>
            <w:tcW w:type="dxa" w:w="1656"/>
            <w:vAlign w:val="center"/>
            <w:shd w:fill="FFFFFF"/>
          </w:tcPr>
          <w:p>
            <w:pPr>
              <w:spacing w:after="0" w:before="0" w:line="245" w:lineRule="auto"/>
              <w:jc w:val="center"/>
            </w:pPr>
            <w:r>
              <w:rPr>
                <w:b w:val="0"/>
                <w:sz w:val="18"/>
              </w:rPr>
              <w:t>2.2456</w:t>
              <w:br/>
              <w:t>2.2994</w:t>
            </w:r>
          </w:p>
        </w:tc>
      </w:tr>
    </w:tbl>
    <w:p>
      <w:pPr>
        <w:spacing w:after="0" w:before="0" w:line="100" w:lineRule="exact"/>
      </w:pPr>
      <w:r>
        <w:rPr>
          <w:sz w:val="4"/>
        </w:rPr>
      </w:r>
    </w:p>
    <w:p>
      <w:r>
        <w:rPr>
          <w:sz w:val="19"/>
        </w:rPr>
        <w:t>Budgets: 5 epochs for LeNets; 10 for AlexNet none/LRN/BN and Zoo; 15 for BN + augmentation. Augmentation applies only during training. Adam weight decay 0.0001 applies to all runs.</w:t>
      </w:r>
    </w:p>
    <w:p>
      <w:pPr>
        <w:pStyle w:val="Heading2"/>
      </w:pPr>
      <w:r>
        <w:t>Profiling convention</w:t>
      </w:r>
    </w:p>
    <w:p>
      <w:r>
        <w:t>THOP estimates forward MACs on one 3 × 64 × 64 image; FLOPs equal 2 × MACs. Some operators, including LRN, are uncounted. Parameters were counted directly, and a deep copy was profiled to protect BatchNorm state.</w:t>
      </w:r>
    </w:p>
    <w:p>
      <w:r>
        <w:t>Latency is the median of 50 synchronized eval-mode forwards after 10 warmup forwards, with batch size 1 and input already on CUDA. Decoding, augmentation and host-to-device transfer are excluded. Section 11 reproduces the terminal tables.</w:t>
      </w:r>
    </w:p>
    <w:p>
      <w:pPr>
        <w:pStyle w:val="Heading2"/>
      </w:pPr>
      <w:r>
        <w:t>Computational tradeoffs</w:t>
      </w:r>
    </w:p>
    <w:p>
      <w:r>
        <w:t>CIFAR-10 LRN took 1.4956 ms versus 1.1260 ms without normalization, about 33% longer despite identical estimated FLOPs. The estimate omits LRN work. BatchNorm took 1.1575 ms, about 3% longer than no normalization. BN with and without augmentation has the same inference graph; separate timing runs produced slightly different measurements.</w:t>
      </w:r>
    </w:p>
    <w:p>
      <w:r>
        <w:t>Zoo AlexNet has fewer estimated FLOPs because of rapid early downsampling, but its large classifier accompanies the slowest CIFAR-10 latency, 2.2456 ms. FLOPs alone did not predict latency. Modern LeNet was much smaller and faster than the AlexNet variants, making it a useful low-cost baseline.</w:t>
      </w:r>
    </w:p>
    <w:p>
      <w:r>
        <w:t>Training time varied across runs under unrecorded system conditions. For example, CIFAR-10 BN without augmentation at 15 epochs averaged 25.50, 26.74 and 41.49 s per epoch across the three seeds. Consequently, the lower aggregate epoch time for the augmented row cannot establish that augmentation is faster.</w:t>
      </w:r>
    </w:p>
    <w:p>
      <w:pPr>
        <w:pStyle w:val="Heading1"/>
        <w:pageBreakBefore/>
      </w:pPr>
      <w:r>
        <w:t>5 Predictive performance and extended ablations</w:t>
      </w:r>
    </w:p>
    <w:p>
      <w:pPr>
        <w:pStyle w:val="Caption"/>
      </w:pPr>
      <w:r>
        <w:t>Table 7.3b  Final validation performance as mean ± sample SD in percent  n = 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80" w:type="dxa"/>
          <w:right w:w="80" w:type="dxa"/>
        </w:tblCellMar>
      </w:tblPr>
      <w:tblGrid>
        <w:gridCol w:w="2232"/>
        <w:gridCol w:w="1944"/>
        <w:gridCol w:w="1944"/>
        <w:gridCol w:w="1944"/>
        <w:gridCol w:w="2016"/>
      </w:tblGrid>
      <w:tr>
        <w:trPr>
          <w:cantSplit/>
          <w:tblHeader/>
        </w:trPr>
        <w:tc>
          <w:tcPr>
            <w:tcW w:type="dxa" w:w="2232"/>
            <w:vAlign w:val="center"/>
            <w:shd w:fill="DCE6EF"/>
          </w:tcPr>
          <w:p>
            <w:pPr>
              <w:spacing w:after="0" w:before="0" w:line="245" w:lineRule="auto"/>
              <w:jc w:val="left"/>
            </w:pPr>
            <w:r>
              <w:rPr>
                <w:b/>
                <w:sz w:val="19"/>
              </w:rPr>
              <w:t>Model</w:t>
            </w:r>
          </w:p>
        </w:tc>
        <w:tc>
          <w:tcPr>
            <w:tcW w:type="dxa" w:w="1944"/>
            <w:vAlign w:val="center"/>
            <w:shd w:fill="DCE6EF"/>
          </w:tcPr>
          <w:p>
            <w:pPr>
              <w:spacing w:after="0" w:before="0" w:line="245" w:lineRule="auto"/>
              <w:jc w:val="center"/>
            </w:pPr>
            <w:r>
              <w:rPr>
                <w:b/>
                <w:sz w:val="19"/>
              </w:rPr>
              <w:t>CIFAR-10</w:t>
              <w:br/>
              <w:t>Accuracy</w:t>
            </w:r>
          </w:p>
        </w:tc>
        <w:tc>
          <w:tcPr>
            <w:tcW w:type="dxa" w:w="1944"/>
            <w:vAlign w:val="center"/>
            <w:shd w:fill="DCE6EF"/>
          </w:tcPr>
          <w:p>
            <w:pPr>
              <w:spacing w:after="0" w:before="0" w:line="245" w:lineRule="auto"/>
              <w:jc w:val="center"/>
            </w:pPr>
            <w:r>
              <w:rPr>
                <w:b/>
                <w:sz w:val="19"/>
              </w:rPr>
              <w:t>CIFAR-10</w:t>
              <w:br/>
              <w:t>Macro F1</w:t>
            </w:r>
          </w:p>
        </w:tc>
        <w:tc>
          <w:tcPr>
            <w:tcW w:type="dxa" w:w="1944"/>
            <w:vAlign w:val="center"/>
            <w:shd w:fill="DCE6EF"/>
          </w:tcPr>
          <w:p>
            <w:pPr>
              <w:spacing w:after="0" w:before="0" w:line="245" w:lineRule="auto"/>
              <w:jc w:val="center"/>
            </w:pPr>
            <w:r>
              <w:rPr>
                <w:b/>
                <w:sz w:val="19"/>
              </w:rPr>
              <w:t>Tiny ImageNet</w:t>
              <w:br/>
              <w:t>Accuracy</w:t>
            </w:r>
          </w:p>
        </w:tc>
        <w:tc>
          <w:tcPr>
            <w:tcW w:type="dxa" w:w="2016"/>
            <w:vAlign w:val="center"/>
            <w:shd w:fill="DCE6EF"/>
          </w:tcPr>
          <w:p>
            <w:pPr>
              <w:spacing w:after="0" w:before="0" w:line="245" w:lineRule="auto"/>
              <w:jc w:val="center"/>
            </w:pPr>
            <w:r>
              <w:rPr>
                <w:b/>
                <w:sz w:val="19"/>
              </w:rPr>
              <w:t>Tiny ImageNet</w:t>
              <w:br/>
              <w:t>Macro F1</w:t>
            </w:r>
          </w:p>
        </w:tc>
      </w:tr>
      <w:tr>
        <w:trPr>
          <w:cantSplit/>
        </w:trPr>
        <w:tc>
          <w:tcPr>
            <w:tcW w:type="dxa" w:w="2232"/>
            <w:vAlign w:val="center"/>
            <w:shd w:fill="FFFFFF"/>
          </w:tcPr>
          <w:p>
            <w:pPr>
              <w:spacing w:after="0" w:before="0" w:line="245" w:lineRule="auto"/>
              <w:jc w:val="left"/>
            </w:pPr>
            <w:r>
              <w:rPr>
                <w:b w:val="0"/>
                <w:sz w:val="19"/>
              </w:rPr>
              <w:t>Base LeNet</w:t>
            </w:r>
          </w:p>
        </w:tc>
        <w:tc>
          <w:tcPr>
            <w:tcW w:type="dxa" w:w="1944"/>
            <w:vAlign w:val="center"/>
            <w:shd w:fill="FFFFFF"/>
          </w:tcPr>
          <w:p>
            <w:pPr>
              <w:spacing w:after="0" w:before="0" w:line="245" w:lineRule="auto"/>
              <w:jc w:val="center"/>
            </w:pPr>
            <w:r>
              <w:rPr>
                <w:b w:val="0"/>
                <w:sz w:val="19"/>
              </w:rPr>
              <w:t>52.71 ± 0.79</w:t>
            </w:r>
          </w:p>
        </w:tc>
        <w:tc>
          <w:tcPr>
            <w:tcW w:type="dxa" w:w="1944"/>
            <w:vAlign w:val="center"/>
            <w:shd w:fill="FFFFFF"/>
          </w:tcPr>
          <w:p>
            <w:pPr>
              <w:spacing w:after="0" w:before="0" w:line="245" w:lineRule="auto"/>
              <w:jc w:val="center"/>
            </w:pPr>
            <w:r>
              <w:rPr>
                <w:b w:val="0"/>
                <w:sz w:val="19"/>
              </w:rPr>
              <w:t>52.30 ± 0.62</w:t>
            </w:r>
          </w:p>
        </w:tc>
        <w:tc>
          <w:tcPr>
            <w:tcW w:type="dxa" w:w="1944"/>
            <w:vAlign w:val="center"/>
            <w:shd w:fill="FFFFFF"/>
          </w:tcPr>
          <w:p>
            <w:pPr>
              <w:spacing w:after="0" w:before="0" w:line="245" w:lineRule="auto"/>
              <w:jc w:val="center"/>
            </w:pPr>
            <w:r>
              <w:rPr>
                <w:b w:val="0"/>
                <w:sz w:val="19"/>
              </w:rPr>
              <w:t>9.99 ± 0.25</w:t>
            </w:r>
          </w:p>
        </w:tc>
        <w:tc>
          <w:tcPr>
            <w:tcW w:type="dxa" w:w="2016"/>
            <w:vAlign w:val="center"/>
            <w:shd w:fill="FFFFFF"/>
          </w:tcPr>
          <w:p>
            <w:pPr>
              <w:spacing w:after="0" w:before="0" w:line="245" w:lineRule="auto"/>
              <w:jc w:val="center"/>
            </w:pPr>
            <w:r>
              <w:rPr>
                <w:b w:val="0"/>
                <w:sz w:val="19"/>
              </w:rPr>
              <w:t>7.86 ± 0.34</w:t>
            </w:r>
          </w:p>
        </w:tc>
      </w:tr>
      <w:tr>
        <w:trPr>
          <w:cantSplit/>
        </w:trPr>
        <w:tc>
          <w:tcPr>
            <w:tcW w:type="dxa" w:w="2232"/>
            <w:vAlign w:val="center"/>
            <w:shd w:fill="F4F6F8"/>
          </w:tcPr>
          <w:p>
            <w:pPr>
              <w:spacing w:after="0" w:before="0" w:line="245" w:lineRule="auto"/>
              <w:jc w:val="left"/>
            </w:pPr>
            <w:r>
              <w:rPr>
                <w:b w:val="0"/>
                <w:sz w:val="19"/>
              </w:rPr>
              <w:t>Modern LeNet</w:t>
            </w:r>
          </w:p>
        </w:tc>
        <w:tc>
          <w:tcPr>
            <w:tcW w:type="dxa" w:w="1944"/>
            <w:vAlign w:val="center"/>
            <w:shd w:fill="F4F6F8"/>
          </w:tcPr>
          <w:p>
            <w:pPr>
              <w:spacing w:after="0" w:before="0" w:line="245" w:lineRule="auto"/>
              <w:jc w:val="center"/>
            </w:pPr>
            <w:r>
              <w:rPr>
                <w:b w:val="0"/>
                <w:sz w:val="19"/>
              </w:rPr>
              <w:t>65.61 ± 1.44</w:t>
            </w:r>
          </w:p>
        </w:tc>
        <w:tc>
          <w:tcPr>
            <w:tcW w:type="dxa" w:w="1944"/>
            <w:vAlign w:val="center"/>
            <w:shd w:fill="F4F6F8"/>
          </w:tcPr>
          <w:p>
            <w:pPr>
              <w:spacing w:after="0" w:before="0" w:line="245" w:lineRule="auto"/>
              <w:jc w:val="center"/>
            </w:pPr>
            <w:r>
              <w:rPr>
                <w:b w:val="0"/>
                <w:sz w:val="19"/>
              </w:rPr>
              <w:t>65.52 ± 1.38</w:t>
            </w:r>
          </w:p>
        </w:tc>
        <w:tc>
          <w:tcPr>
            <w:tcW w:type="dxa" w:w="1944"/>
            <w:vAlign w:val="center"/>
            <w:shd w:fill="F4F6F8"/>
          </w:tcPr>
          <w:p>
            <w:pPr>
              <w:spacing w:after="0" w:before="0" w:line="245" w:lineRule="auto"/>
              <w:jc w:val="center"/>
            </w:pPr>
            <w:r>
              <w:rPr>
                <w:b w:val="0"/>
                <w:sz w:val="19"/>
              </w:rPr>
              <w:t>18.80 ± 0.42</w:t>
            </w:r>
          </w:p>
        </w:tc>
        <w:tc>
          <w:tcPr>
            <w:tcW w:type="dxa" w:w="2016"/>
            <w:vAlign w:val="center"/>
            <w:shd w:fill="F4F6F8"/>
          </w:tcPr>
          <w:p>
            <w:pPr>
              <w:spacing w:after="0" w:before="0" w:line="245" w:lineRule="auto"/>
              <w:jc w:val="center"/>
            </w:pPr>
            <w:r>
              <w:rPr>
                <w:b w:val="0"/>
                <w:sz w:val="19"/>
              </w:rPr>
              <w:t>16.63 ± 0.57</w:t>
            </w:r>
          </w:p>
        </w:tc>
      </w:tr>
      <w:tr>
        <w:trPr>
          <w:cantSplit/>
        </w:trPr>
        <w:tc>
          <w:tcPr>
            <w:tcW w:type="dxa" w:w="2232"/>
            <w:vAlign w:val="center"/>
            <w:shd w:fill="FFFFFF"/>
          </w:tcPr>
          <w:p>
            <w:pPr>
              <w:spacing w:after="0" w:before="0" w:line="245" w:lineRule="auto"/>
              <w:jc w:val="left"/>
            </w:pPr>
            <w:r>
              <w:rPr>
                <w:b w:val="0"/>
                <w:sz w:val="19"/>
              </w:rPr>
              <w:t>AlexNet none</w:t>
            </w:r>
          </w:p>
        </w:tc>
        <w:tc>
          <w:tcPr>
            <w:tcW w:type="dxa" w:w="1944"/>
            <w:vAlign w:val="center"/>
            <w:shd w:fill="FFFFFF"/>
          </w:tcPr>
          <w:p>
            <w:pPr>
              <w:spacing w:after="0" w:before="0" w:line="245" w:lineRule="auto"/>
              <w:jc w:val="center"/>
            </w:pPr>
            <w:r>
              <w:rPr>
                <w:b w:val="0"/>
                <w:sz w:val="19"/>
              </w:rPr>
              <w:t>72.73 ± 1.56</w:t>
            </w:r>
          </w:p>
        </w:tc>
        <w:tc>
          <w:tcPr>
            <w:tcW w:type="dxa" w:w="1944"/>
            <w:vAlign w:val="center"/>
            <w:shd w:fill="FFFFFF"/>
          </w:tcPr>
          <w:p>
            <w:pPr>
              <w:spacing w:after="0" w:before="0" w:line="245" w:lineRule="auto"/>
              <w:jc w:val="center"/>
            </w:pPr>
            <w:r>
              <w:rPr>
                <w:b w:val="0"/>
                <w:sz w:val="19"/>
              </w:rPr>
              <w:t>72.89 ± 1.36</w:t>
            </w:r>
          </w:p>
        </w:tc>
        <w:tc>
          <w:tcPr>
            <w:tcW w:type="dxa" w:w="1944"/>
            <w:vAlign w:val="center"/>
            <w:shd w:fill="FFFFFF"/>
          </w:tcPr>
          <w:p>
            <w:pPr>
              <w:spacing w:after="0" w:before="0" w:line="245" w:lineRule="auto"/>
              <w:jc w:val="center"/>
            </w:pPr>
            <w:r>
              <w:rPr>
                <w:b w:val="0"/>
                <w:sz w:val="19"/>
              </w:rPr>
              <w:t>15.26 ± 1.84</w:t>
            </w:r>
          </w:p>
        </w:tc>
        <w:tc>
          <w:tcPr>
            <w:tcW w:type="dxa" w:w="2016"/>
            <w:vAlign w:val="center"/>
            <w:shd w:fill="FFFFFF"/>
          </w:tcPr>
          <w:p>
            <w:pPr>
              <w:spacing w:after="0" w:before="0" w:line="245" w:lineRule="auto"/>
              <w:jc w:val="center"/>
            </w:pPr>
            <w:r>
              <w:rPr>
                <w:b w:val="0"/>
                <w:sz w:val="19"/>
              </w:rPr>
              <w:t>12.56 ± 1.99</w:t>
            </w:r>
          </w:p>
        </w:tc>
      </w:tr>
      <w:tr>
        <w:trPr>
          <w:cantSplit/>
        </w:trPr>
        <w:tc>
          <w:tcPr>
            <w:tcW w:type="dxa" w:w="2232"/>
            <w:vAlign w:val="center"/>
            <w:shd w:fill="F4F6F8"/>
          </w:tcPr>
          <w:p>
            <w:pPr>
              <w:spacing w:after="0" w:before="0" w:line="245" w:lineRule="auto"/>
              <w:jc w:val="left"/>
            </w:pPr>
            <w:r>
              <w:rPr>
                <w:b w:val="0"/>
                <w:sz w:val="19"/>
              </w:rPr>
              <w:t>AlexNet LRN</w:t>
            </w:r>
          </w:p>
        </w:tc>
        <w:tc>
          <w:tcPr>
            <w:tcW w:type="dxa" w:w="1944"/>
            <w:vAlign w:val="center"/>
            <w:shd w:fill="F4F6F8"/>
          </w:tcPr>
          <w:p>
            <w:pPr>
              <w:spacing w:after="0" w:before="0" w:line="245" w:lineRule="auto"/>
              <w:jc w:val="center"/>
            </w:pPr>
            <w:r>
              <w:rPr>
                <w:b w:val="0"/>
                <w:sz w:val="19"/>
              </w:rPr>
              <w:t>74.26 ± 1.34</w:t>
            </w:r>
          </w:p>
        </w:tc>
        <w:tc>
          <w:tcPr>
            <w:tcW w:type="dxa" w:w="1944"/>
            <w:vAlign w:val="center"/>
            <w:shd w:fill="F4F6F8"/>
          </w:tcPr>
          <w:p>
            <w:pPr>
              <w:spacing w:after="0" w:before="0" w:line="245" w:lineRule="auto"/>
              <w:jc w:val="center"/>
            </w:pPr>
            <w:r>
              <w:rPr>
                <w:b w:val="0"/>
                <w:sz w:val="19"/>
              </w:rPr>
              <w:t>74.20 ± 1.50</w:t>
            </w:r>
          </w:p>
        </w:tc>
        <w:tc>
          <w:tcPr>
            <w:tcW w:type="dxa" w:w="1944"/>
            <w:vAlign w:val="center"/>
            <w:shd w:fill="F4F6F8"/>
          </w:tcPr>
          <w:p>
            <w:pPr>
              <w:spacing w:after="0" w:before="0" w:line="245" w:lineRule="auto"/>
              <w:jc w:val="center"/>
            </w:pPr>
            <w:r>
              <w:rPr>
                <w:b w:val="0"/>
                <w:sz w:val="19"/>
              </w:rPr>
              <w:t>10.47 ± 8.64</w:t>
            </w:r>
          </w:p>
        </w:tc>
        <w:tc>
          <w:tcPr>
            <w:tcW w:type="dxa" w:w="2016"/>
            <w:vAlign w:val="center"/>
            <w:shd w:fill="F4F6F8"/>
          </w:tcPr>
          <w:p>
            <w:pPr>
              <w:spacing w:after="0" w:before="0" w:line="245" w:lineRule="auto"/>
              <w:jc w:val="center"/>
            </w:pPr>
            <w:r>
              <w:rPr>
                <w:b w:val="0"/>
                <w:sz w:val="19"/>
              </w:rPr>
              <w:t>8.37 ± 7.24</w:t>
            </w:r>
          </w:p>
        </w:tc>
      </w:tr>
      <w:tr>
        <w:trPr>
          <w:cantSplit/>
        </w:trPr>
        <w:tc>
          <w:tcPr>
            <w:tcW w:type="dxa" w:w="2232"/>
            <w:vAlign w:val="center"/>
            <w:shd w:fill="FFFFFF"/>
          </w:tcPr>
          <w:p>
            <w:pPr>
              <w:spacing w:after="0" w:before="0" w:line="245" w:lineRule="auto"/>
              <w:jc w:val="left"/>
            </w:pPr>
            <w:r>
              <w:rPr>
                <w:b w:val="0"/>
                <w:sz w:val="19"/>
              </w:rPr>
              <w:t>AlexNet BN</w:t>
            </w:r>
          </w:p>
        </w:tc>
        <w:tc>
          <w:tcPr>
            <w:tcW w:type="dxa" w:w="1944"/>
            <w:vAlign w:val="center"/>
            <w:shd w:fill="FFFFFF"/>
          </w:tcPr>
          <w:p>
            <w:pPr>
              <w:spacing w:after="0" w:before="0" w:line="245" w:lineRule="auto"/>
              <w:jc w:val="center"/>
            </w:pPr>
            <w:r>
              <w:rPr>
                <w:b w:val="0"/>
                <w:sz w:val="19"/>
              </w:rPr>
              <w:t>77.79 ± 3.16</w:t>
            </w:r>
          </w:p>
        </w:tc>
        <w:tc>
          <w:tcPr>
            <w:tcW w:type="dxa" w:w="1944"/>
            <w:vAlign w:val="center"/>
            <w:shd w:fill="FFFFFF"/>
          </w:tcPr>
          <w:p>
            <w:pPr>
              <w:spacing w:after="0" w:before="0" w:line="245" w:lineRule="auto"/>
              <w:jc w:val="center"/>
            </w:pPr>
            <w:r>
              <w:rPr>
                <w:b w:val="0"/>
                <w:sz w:val="19"/>
              </w:rPr>
              <w:t>77.81 ± 3.38</w:t>
            </w:r>
          </w:p>
        </w:tc>
        <w:tc>
          <w:tcPr>
            <w:tcW w:type="dxa" w:w="1944"/>
            <w:vAlign w:val="center"/>
            <w:shd w:fill="FFFFFF"/>
          </w:tcPr>
          <w:p>
            <w:pPr>
              <w:spacing w:after="0" w:before="0" w:line="245" w:lineRule="auto"/>
              <w:jc w:val="center"/>
            </w:pPr>
            <w:r>
              <w:rPr>
                <w:b w:val="0"/>
                <w:sz w:val="19"/>
              </w:rPr>
              <w:t>29.05 ± 1.18</w:t>
            </w:r>
          </w:p>
        </w:tc>
        <w:tc>
          <w:tcPr>
            <w:tcW w:type="dxa" w:w="2016"/>
            <w:vAlign w:val="center"/>
            <w:shd w:fill="FFFFFF"/>
          </w:tcPr>
          <w:p>
            <w:pPr>
              <w:spacing w:after="0" w:before="0" w:line="245" w:lineRule="auto"/>
              <w:jc w:val="center"/>
            </w:pPr>
            <w:r>
              <w:rPr>
                <w:b w:val="0"/>
                <w:sz w:val="19"/>
              </w:rPr>
              <w:t>27.41 ± 1.12</w:t>
            </w:r>
          </w:p>
        </w:tc>
      </w:tr>
      <w:tr>
        <w:trPr>
          <w:cantSplit/>
        </w:trPr>
        <w:tc>
          <w:tcPr>
            <w:tcW w:type="dxa" w:w="2232"/>
            <w:vAlign w:val="center"/>
            <w:shd w:fill="F4F6F8"/>
          </w:tcPr>
          <w:p>
            <w:pPr>
              <w:spacing w:after="0" w:before="0" w:line="245" w:lineRule="auto"/>
              <w:jc w:val="left"/>
            </w:pPr>
            <w:r>
              <w:rPr>
                <w:b w:val="0"/>
                <w:sz w:val="19"/>
              </w:rPr>
              <w:t>AlexNet BN + aug</w:t>
            </w:r>
          </w:p>
        </w:tc>
        <w:tc>
          <w:tcPr>
            <w:tcW w:type="dxa" w:w="1944"/>
            <w:vAlign w:val="center"/>
            <w:shd w:fill="F4F6F8"/>
          </w:tcPr>
          <w:p>
            <w:pPr>
              <w:spacing w:after="0" w:before="0" w:line="245" w:lineRule="auto"/>
              <w:jc w:val="center"/>
            </w:pPr>
            <w:r>
              <w:rPr>
                <w:b w:val="0"/>
                <w:sz w:val="19"/>
              </w:rPr>
              <w:t>81.98 ± 0.86</w:t>
            </w:r>
          </w:p>
        </w:tc>
        <w:tc>
          <w:tcPr>
            <w:tcW w:type="dxa" w:w="1944"/>
            <w:vAlign w:val="center"/>
            <w:shd w:fill="F4F6F8"/>
          </w:tcPr>
          <w:p>
            <w:pPr>
              <w:spacing w:after="0" w:before="0" w:line="245" w:lineRule="auto"/>
              <w:jc w:val="center"/>
            </w:pPr>
            <w:r>
              <w:rPr>
                <w:b w:val="0"/>
                <w:sz w:val="19"/>
              </w:rPr>
              <w:t>81.89 ± 0.79</w:t>
            </w:r>
          </w:p>
        </w:tc>
        <w:tc>
          <w:tcPr>
            <w:tcW w:type="dxa" w:w="1944"/>
            <w:vAlign w:val="center"/>
            <w:shd w:fill="F4F6F8"/>
          </w:tcPr>
          <w:p>
            <w:pPr>
              <w:spacing w:after="0" w:before="0" w:line="245" w:lineRule="auto"/>
              <w:jc w:val="center"/>
            </w:pPr>
            <w:r>
              <w:rPr>
                <w:b w:val="0"/>
                <w:sz w:val="19"/>
              </w:rPr>
              <w:t>33.53 ± 2.17</w:t>
            </w:r>
          </w:p>
        </w:tc>
        <w:tc>
          <w:tcPr>
            <w:tcW w:type="dxa" w:w="2016"/>
            <w:vAlign w:val="center"/>
            <w:shd w:fill="F4F6F8"/>
          </w:tcPr>
          <w:p>
            <w:pPr>
              <w:spacing w:after="0" w:before="0" w:line="245" w:lineRule="auto"/>
              <w:jc w:val="center"/>
            </w:pPr>
            <w:r>
              <w:rPr>
                <w:b w:val="0"/>
                <w:sz w:val="19"/>
              </w:rPr>
              <w:t>32.18 ± 2.32</w:t>
            </w:r>
          </w:p>
        </w:tc>
      </w:tr>
      <w:tr>
        <w:trPr>
          <w:cantSplit/>
        </w:trPr>
        <w:tc>
          <w:tcPr>
            <w:tcW w:type="dxa" w:w="2232"/>
            <w:vAlign w:val="center"/>
            <w:shd w:fill="FFFFFF"/>
          </w:tcPr>
          <w:p>
            <w:pPr>
              <w:spacing w:after="0" w:before="0" w:line="245" w:lineRule="auto"/>
              <w:jc w:val="left"/>
            </w:pPr>
            <w:r>
              <w:rPr>
                <w:b w:val="0"/>
                <w:sz w:val="19"/>
              </w:rPr>
              <w:t>Zoo AlexNet</w:t>
            </w:r>
          </w:p>
        </w:tc>
        <w:tc>
          <w:tcPr>
            <w:tcW w:type="dxa" w:w="1944"/>
            <w:vAlign w:val="center"/>
            <w:shd w:fill="FFFFFF"/>
          </w:tcPr>
          <w:p>
            <w:pPr>
              <w:spacing w:after="0" w:before="0" w:line="245" w:lineRule="auto"/>
              <w:jc w:val="center"/>
            </w:pPr>
            <w:r>
              <w:rPr>
                <w:b w:val="0"/>
                <w:sz w:val="19"/>
              </w:rPr>
              <w:t>64.85 ± 1.32</w:t>
            </w:r>
          </w:p>
        </w:tc>
        <w:tc>
          <w:tcPr>
            <w:tcW w:type="dxa" w:w="1944"/>
            <w:vAlign w:val="center"/>
            <w:shd w:fill="FFFFFF"/>
          </w:tcPr>
          <w:p>
            <w:pPr>
              <w:spacing w:after="0" w:before="0" w:line="245" w:lineRule="auto"/>
              <w:jc w:val="center"/>
            </w:pPr>
            <w:r>
              <w:rPr>
                <w:b w:val="0"/>
                <w:sz w:val="19"/>
              </w:rPr>
              <w:t>64.86 ± 1.11</w:t>
            </w:r>
          </w:p>
        </w:tc>
        <w:tc>
          <w:tcPr>
            <w:tcW w:type="dxa" w:w="1944"/>
            <w:vAlign w:val="center"/>
            <w:shd w:fill="FFFFFF"/>
          </w:tcPr>
          <w:p>
            <w:pPr>
              <w:spacing w:after="0" w:before="0" w:line="245" w:lineRule="auto"/>
              <w:jc w:val="center"/>
            </w:pPr>
            <w:r>
              <w:rPr>
                <w:b w:val="0"/>
                <w:sz w:val="19"/>
              </w:rPr>
              <w:t>8.29 ± 6.77</w:t>
            </w:r>
          </w:p>
        </w:tc>
        <w:tc>
          <w:tcPr>
            <w:tcW w:type="dxa" w:w="2016"/>
            <w:vAlign w:val="center"/>
            <w:shd w:fill="FFFFFF"/>
          </w:tcPr>
          <w:p>
            <w:pPr>
              <w:spacing w:after="0" w:before="0" w:line="245" w:lineRule="auto"/>
              <w:jc w:val="center"/>
            </w:pPr>
            <w:r>
              <w:rPr>
                <w:b w:val="0"/>
                <w:sz w:val="19"/>
              </w:rPr>
              <w:t>6.31 ± 5.53</w:t>
            </w:r>
          </w:p>
        </w:tc>
      </w:tr>
    </w:tbl>
    <w:p>
      <w:pPr>
        <w:spacing w:after="0" w:before="0" w:line="100" w:lineRule="exact"/>
      </w:pPr>
      <w:r>
        <w:rPr>
          <w:sz w:val="4"/>
        </w:rPr>
      </w:r>
    </w:p>
    <w:p>
      <w:r>
        <w:rPr>
          <w:sz w:val="19"/>
        </w:rPr>
        <w:t>Seeds are 42, 123 and 999. Epoch budgets are stated in Section 4. Cross-row differences in this master table combine architecture and budget differences; the following comparisons use matched 15-epoch budgets.</w:t>
      </w:r>
    </w:p>
    <w:p>
      <w:pPr>
        <w:pStyle w:val="Caption"/>
      </w:pPr>
      <w:r>
        <w:t>Table 6a  Extended ablation on CIFAR-10  15 epochs  mean ± sample SD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80" w:type="dxa"/>
          <w:right w:w="80" w:type="dxa"/>
        </w:tblCellMar>
      </w:tblPr>
      <w:tblGrid>
        <w:gridCol w:w="2376"/>
        <w:gridCol w:w="1944"/>
        <w:gridCol w:w="1944"/>
        <w:gridCol w:w="1944"/>
        <w:gridCol w:w="1872"/>
      </w:tblGrid>
      <w:tr>
        <w:trPr>
          <w:cantSplit/>
          <w:tblHeader/>
        </w:trPr>
        <w:tc>
          <w:tcPr>
            <w:tcW w:type="dxa" w:w="2376"/>
            <w:vAlign w:val="center"/>
            <w:shd w:fill="DCE6EF"/>
          </w:tcPr>
          <w:p>
            <w:pPr>
              <w:spacing w:after="0" w:before="0" w:line="245" w:lineRule="auto"/>
              <w:jc w:val="left"/>
            </w:pPr>
            <w:r>
              <w:rPr>
                <w:b/>
                <w:sz w:val="19"/>
              </w:rPr>
              <w:t>BN configuration</w:t>
            </w:r>
          </w:p>
        </w:tc>
        <w:tc>
          <w:tcPr>
            <w:tcW w:type="dxa" w:w="1944"/>
            <w:vAlign w:val="center"/>
            <w:shd w:fill="DCE6EF"/>
          </w:tcPr>
          <w:p>
            <w:pPr>
              <w:spacing w:after="0" w:before="0" w:line="245" w:lineRule="auto"/>
              <w:jc w:val="center"/>
            </w:pPr>
            <w:r>
              <w:rPr>
                <w:b/>
                <w:sz w:val="19"/>
              </w:rPr>
              <w:t>Clean train</w:t>
              <w:br/>
              <w:t>Accuracy %</w:t>
            </w:r>
          </w:p>
        </w:tc>
        <w:tc>
          <w:tcPr>
            <w:tcW w:type="dxa" w:w="1944"/>
            <w:vAlign w:val="center"/>
            <w:shd w:fill="DCE6EF"/>
          </w:tcPr>
          <w:p>
            <w:pPr>
              <w:spacing w:after="0" w:before="0" w:line="245" w:lineRule="auto"/>
              <w:jc w:val="center"/>
            </w:pPr>
            <w:r>
              <w:rPr>
                <w:b/>
                <w:sz w:val="19"/>
              </w:rPr>
              <w:t>Validation</w:t>
              <w:br/>
              <w:t>Accuracy %</w:t>
            </w:r>
          </w:p>
        </w:tc>
        <w:tc>
          <w:tcPr>
            <w:tcW w:type="dxa" w:w="1944"/>
            <w:vAlign w:val="center"/>
            <w:shd w:fill="DCE6EF"/>
          </w:tcPr>
          <w:p>
            <w:pPr>
              <w:spacing w:after="0" w:before="0" w:line="245" w:lineRule="auto"/>
              <w:jc w:val="center"/>
            </w:pPr>
            <w:r>
              <w:rPr>
                <w:b/>
                <w:sz w:val="19"/>
              </w:rPr>
              <w:t>Validation</w:t>
              <w:br/>
              <w:t>Macro F1 %</w:t>
            </w:r>
          </w:p>
        </w:tc>
        <w:tc>
          <w:tcPr>
            <w:tcW w:type="dxa" w:w="1872"/>
            <w:vAlign w:val="center"/>
            <w:shd w:fill="DCE6EF"/>
          </w:tcPr>
          <w:p>
            <w:pPr>
              <w:spacing w:after="0" w:before="0" w:line="245" w:lineRule="auto"/>
              <w:jc w:val="center"/>
            </w:pPr>
            <w:r>
              <w:rPr>
                <w:b/>
                <w:sz w:val="19"/>
              </w:rPr>
              <w:t>Gap Δ</w:t>
              <w:br/>
              <w:t>pp</w:t>
            </w:r>
          </w:p>
        </w:tc>
      </w:tr>
      <w:tr>
        <w:trPr>
          <w:cantSplit/>
        </w:trPr>
        <w:tc>
          <w:tcPr>
            <w:tcW w:type="dxa" w:w="2376"/>
            <w:vAlign w:val="center"/>
            <w:shd w:fill="FFFFFF"/>
          </w:tcPr>
          <w:p>
            <w:pPr>
              <w:spacing w:after="0" w:before="0" w:line="245" w:lineRule="auto"/>
              <w:jc w:val="left"/>
            </w:pPr>
            <w:r>
              <w:rPr>
                <w:b w:val="0"/>
                <w:sz w:val="19"/>
              </w:rPr>
              <w:t>No aug  LR 0.001</w:t>
            </w:r>
          </w:p>
        </w:tc>
        <w:tc>
          <w:tcPr>
            <w:tcW w:type="dxa" w:w="1944"/>
            <w:vAlign w:val="center"/>
            <w:shd w:fill="FFFFFF"/>
          </w:tcPr>
          <w:p>
            <w:pPr>
              <w:spacing w:after="0" w:before="0" w:line="245" w:lineRule="auto"/>
              <w:jc w:val="center"/>
            </w:pPr>
            <w:r>
              <w:rPr>
                <w:b w:val="0"/>
                <w:sz w:val="19"/>
              </w:rPr>
              <w:t>90.82 ± 0.64</w:t>
            </w:r>
          </w:p>
        </w:tc>
        <w:tc>
          <w:tcPr>
            <w:tcW w:type="dxa" w:w="1944"/>
            <w:vAlign w:val="center"/>
            <w:shd w:fill="FFFFFF"/>
          </w:tcPr>
          <w:p>
            <w:pPr>
              <w:spacing w:after="0" w:before="0" w:line="245" w:lineRule="auto"/>
              <w:jc w:val="center"/>
            </w:pPr>
            <w:r>
              <w:rPr>
                <w:b w:val="0"/>
                <w:sz w:val="19"/>
              </w:rPr>
              <w:t>80.55 ± 0.63</w:t>
            </w:r>
          </w:p>
        </w:tc>
        <w:tc>
          <w:tcPr>
            <w:tcW w:type="dxa" w:w="1944"/>
            <w:vAlign w:val="center"/>
            <w:shd w:fill="FFFFFF"/>
          </w:tcPr>
          <w:p>
            <w:pPr>
              <w:spacing w:after="0" w:before="0" w:line="245" w:lineRule="auto"/>
              <w:jc w:val="center"/>
            </w:pPr>
            <w:r>
              <w:rPr>
                <w:b w:val="0"/>
                <w:sz w:val="19"/>
              </w:rPr>
              <w:t>80.50 ± 0.68</w:t>
            </w:r>
          </w:p>
        </w:tc>
        <w:tc>
          <w:tcPr>
            <w:tcW w:type="dxa" w:w="1872"/>
            <w:vAlign w:val="center"/>
            <w:shd w:fill="FFFFFF"/>
          </w:tcPr>
          <w:p>
            <w:pPr>
              <w:spacing w:after="0" w:before="0" w:line="245" w:lineRule="auto"/>
              <w:jc w:val="center"/>
            </w:pPr>
            <w:r>
              <w:rPr>
                <w:b w:val="0"/>
                <w:sz w:val="19"/>
              </w:rPr>
              <w:t>10.27 ± 0.13</w:t>
            </w:r>
          </w:p>
        </w:tc>
      </w:tr>
      <w:tr>
        <w:trPr>
          <w:cantSplit/>
        </w:trPr>
        <w:tc>
          <w:tcPr>
            <w:tcW w:type="dxa" w:w="2376"/>
            <w:vAlign w:val="center"/>
            <w:shd w:fill="F4F6F8"/>
          </w:tcPr>
          <w:p>
            <w:pPr>
              <w:spacing w:after="0" w:before="0" w:line="245" w:lineRule="auto"/>
              <w:jc w:val="left"/>
            </w:pPr>
            <w:r>
              <w:rPr>
                <w:b w:val="0"/>
                <w:sz w:val="19"/>
              </w:rPr>
              <w:t>Aug  LR 0.001</w:t>
            </w:r>
          </w:p>
        </w:tc>
        <w:tc>
          <w:tcPr>
            <w:tcW w:type="dxa" w:w="1944"/>
            <w:vAlign w:val="center"/>
            <w:shd w:fill="F4F6F8"/>
          </w:tcPr>
          <w:p>
            <w:pPr>
              <w:spacing w:after="0" w:before="0" w:line="245" w:lineRule="auto"/>
              <w:jc w:val="center"/>
            </w:pPr>
            <w:r>
              <w:rPr>
                <w:b w:val="0"/>
                <w:sz w:val="19"/>
              </w:rPr>
              <w:t>86.02 ± 1.39</w:t>
            </w:r>
          </w:p>
        </w:tc>
        <w:tc>
          <w:tcPr>
            <w:tcW w:type="dxa" w:w="1944"/>
            <w:vAlign w:val="center"/>
            <w:shd w:fill="F4F6F8"/>
          </w:tcPr>
          <w:p>
            <w:pPr>
              <w:spacing w:after="0" w:before="0" w:line="245" w:lineRule="auto"/>
              <w:jc w:val="center"/>
            </w:pPr>
            <w:r>
              <w:rPr>
                <w:b w:val="0"/>
                <w:sz w:val="19"/>
              </w:rPr>
              <w:t>81.98 ± 0.86</w:t>
            </w:r>
          </w:p>
        </w:tc>
        <w:tc>
          <w:tcPr>
            <w:tcW w:type="dxa" w:w="1944"/>
            <w:vAlign w:val="center"/>
            <w:shd w:fill="F4F6F8"/>
          </w:tcPr>
          <w:p>
            <w:pPr>
              <w:spacing w:after="0" w:before="0" w:line="245" w:lineRule="auto"/>
              <w:jc w:val="center"/>
            </w:pPr>
            <w:r>
              <w:rPr>
                <w:b w:val="0"/>
                <w:sz w:val="19"/>
              </w:rPr>
              <w:t>81.89 ± 0.79</w:t>
            </w:r>
          </w:p>
        </w:tc>
        <w:tc>
          <w:tcPr>
            <w:tcW w:type="dxa" w:w="1872"/>
            <w:vAlign w:val="center"/>
            <w:shd w:fill="F4F6F8"/>
          </w:tcPr>
          <w:p>
            <w:pPr>
              <w:spacing w:after="0" w:before="0" w:line="245" w:lineRule="auto"/>
              <w:jc w:val="center"/>
            </w:pPr>
            <w:r>
              <w:rPr>
                <w:b w:val="0"/>
                <w:sz w:val="19"/>
              </w:rPr>
              <w:t>4.04 ± 0.53</w:t>
            </w:r>
          </w:p>
        </w:tc>
      </w:tr>
      <w:tr>
        <w:trPr>
          <w:cantSplit/>
        </w:trPr>
        <w:tc>
          <w:tcPr>
            <w:tcW w:type="dxa" w:w="2376"/>
            <w:vAlign w:val="center"/>
            <w:shd w:fill="FFFFFF"/>
          </w:tcPr>
          <w:p>
            <w:pPr>
              <w:spacing w:after="0" w:before="0" w:line="245" w:lineRule="auto"/>
              <w:jc w:val="left"/>
            </w:pPr>
            <w:r>
              <w:rPr>
                <w:b w:val="0"/>
                <w:sz w:val="19"/>
              </w:rPr>
              <w:t>Aug  LR 0.0005</w:t>
            </w:r>
          </w:p>
        </w:tc>
        <w:tc>
          <w:tcPr>
            <w:tcW w:type="dxa" w:w="1944"/>
            <w:vAlign w:val="center"/>
            <w:shd w:fill="FFFFFF"/>
          </w:tcPr>
          <w:p>
            <w:pPr>
              <w:spacing w:after="0" w:before="0" w:line="245" w:lineRule="auto"/>
              <w:jc w:val="center"/>
            </w:pPr>
            <w:r>
              <w:rPr>
                <w:b w:val="0"/>
                <w:sz w:val="19"/>
              </w:rPr>
              <w:t>87.60 ± 0.72</w:t>
            </w:r>
          </w:p>
        </w:tc>
        <w:tc>
          <w:tcPr>
            <w:tcW w:type="dxa" w:w="1944"/>
            <w:vAlign w:val="center"/>
            <w:shd w:fill="FFFFFF"/>
          </w:tcPr>
          <w:p>
            <w:pPr>
              <w:spacing w:after="0" w:before="0" w:line="245" w:lineRule="auto"/>
              <w:jc w:val="center"/>
            </w:pPr>
            <w:r>
              <w:rPr>
                <w:b w:val="0"/>
                <w:sz w:val="19"/>
              </w:rPr>
              <w:t>82.79 ± 0.61</w:t>
            </w:r>
          </w:p>
        </w:tc>
        <w:tc>
          <w:tcPr>
            <w:tcW w:type="dxa" w:w="1944"/>
            <w:vAlign w:val="center"/>
            <w:shd w:fill="FFFFFF"/>
          </w:tcPr>
          <w:p>
            <w:pPr>
              <w:spacing w:after="0" w:before="0" w:line="245" w:lineRule="auto"/>
              <w:jc w:val="center"/>
            </w:pPr>
            <w:r>
              <w:rPr>
                <w:b w:val="0"/>
                <w:sz w:val="19"/>
              </w:rPr>
              <w:t>82.58 ± 0.42</w:t>
            </w:r>
          </w:p>
        </w:tc>
        <w:tc>
          <w:tcPr>
            <w:tcW w:type="dxa" w:w="1872"/>
            <w:vAlign w:val="center"/>
            <w:shd w:fill="FFFFFF"/>
          </w:tcPr>
          <w:p>
            <w:pPr>
              <w:spacing w:after="0" w:before="0" w:line="245" w:lineRule="auto"/>
              <w:jc w:val="center"/>
            </w:pPr>
            <w:r>
              <w:rPr>
                <w:b w:val="0"/>
                <w:sz w:val="19"/>
              </w:rPr>
              <w:t>4.81 ± 0.12</w:t>
            </w:r>
          </w:p>
        </w:tc>
      </w:tr>
    </w:tbl>
    <w:p>
      <w:pPr>
        <w:spacing w:after="0" w:before="0" w:line="100" w:lineRule="exact"/>
      </w:pPr>
      <w:r>
        <w:rPr>
          <w:sz w:val="4"/>
        </w:rPr>
      </w:r>
    </w:p>
    <w:p>
      <w:r>
        <w:rPr>
          <w:sz w:val="19"/>
        </w:rPr>
        <w:t>Mean epoch seconds, in row order: 31.24, 28.37, 32.74. Every row has 6.611402M parameters and an estimated 437.966M FLOPs per image.</w:t>
      </w:r>
    </w:p>
    <w:p>
      <w:pPr>
        <w:pStyle w:val="Caption"/>
      </w:pPr>
      <w:r>
        <w:t>Table 6b  Extended ablation on Tiny ImageNet  15 epochs  mean ± sample SD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80" w:type="dxa"/>
          <w:right w:w="80" w:type="dxa"/>
        </w:tblCellMar>
      </w:tblPr>
      <w:tblGrid>
        <w:gridCol w:w="2376"/>
        <w:gridCol w:w="1944"/>
        <w:gridCol w:w="1944"/>
        <w:gridCol w:w="1944"/>
        <w:gridCol w:w="1872"/>
      </w:tblGrid>
      <w:tr>
        <w:trPr>
          <w:cantSplit/>
          <w:tblHeader/>
        </w:trPr>
        <w:tc>
          <w:tcPr>
            <w:tcW w:type="dxa" w:w="2376"/>
            <w:vAlign w:val="center"/>
            <w:shd w:fill="DCE6EF"/>
          </w:tcPr>
          <w:p>
            <w:pPr>
              <w:spacing w:after="0" w:before="0" w:line="245" w:lineRule="auto"/>
              <w:jc w:val="left"/>
            </w:pPr>
            <w:r>
              <w:rPr>
                <w:b/>
                <w:sz w:val="19"/>
              </w:rPr>
              <w:t>BN configuration</w:t>
            </w:r>
          </w:p>
        </w:tc>
        <w:tc>
          <w:tcPr>
            <w:tcW w:type="dxa" w:w="1944"/>
            <w:vAlign w:val="center"/>
            <w:shd w:fill="DCE6EF"/>
          </w:tcPr>
          <w:p>
            <w:pPr>
              <w:spacing w:after="0" w:before="0" w:line="245" w:lineRule="auto"/>
              <w:jc w:val="center"/>
            </w:pPr>
            <w:r>
              <w:rPr>
                <w:b/>
                <w:sz w:val="19"/>
              </w:rPr>
              <w:t>Clean train</w:t>
              <w:br/>
              <w:t>Accuracy %</w:t>
            </w:r>
          </w:p>
        </w:tc>
        <w:tc>
          <w:tcPr>
            <w:tcW w:type="dxa" w:w="1944"/>
            <w:vAlign w:val="center"/>
            <w:shd w:fill="DCE6EF"/>
          </w:tcPr>
          <w:p>
            <w:pPr>
              <w:spacing w:after="0" w:before="0" w:line="245" w:lineRule="auto"/>
              <w:jc w:val="center"/>
            </w:pPr>
            <w:r>
              <w:rPr>
                <w:b/>
                <w:sz w:val="19"/>
              </w:rPr>
              <w:t>Validation</w:t>
              <w:br/>
              <w:t>Accuracy %</w:t>
            </w:r>
          </w:p>
        </w:tc>
        <w:tc>
          <w:tcPr>
            <w:tcW w:type="dxa" w:w="1944"/>
            <w:vAlign w:val="center"/>
            <w:shd w:fill="DCE6EF"/>
          </w:tcPr>
          <w:p>
            <w:pPr>
              <w:spacing w:after="0" w:before="0" w:line="245" w:lineRule="auto"/>
              <w:jc w:val="center"/>
            </w:pPr>
            <w:r>
              <w:rPr>
                <w:b/>
                <w:sz w:val="19"/>
              </w:rPr>
              <w:t>Validation</w:t>
              <w:br/>
              <w:t>Macro F1 %</w:t>
            </w:r>
          </w:p>
        </w:tc>
        <w:tc>
          <w:tcPr>
            <w:tcW w:type="dxa" w:w="1872"/>
            <w:vAlign w:val="center"/>
            <w:shd w:fill="DCE6EF"/>
          </w:tcPr>
          <w:p>
            <w:pPr>
              <w:spacing w:after="0" w:before="0" w:line="245" w:lineRule="auto"/>
              <w:jc w:val="center"/>
            </w:pPr>
            <w:r>
              <w:rPr>
                <w:b/>
                <w:sz w:val="19"/>
              </w:rPr>
              <w:t>Gap Δ</w:t>
              <w:br/>
              <w:t>pp</w:t>
            </w:r>
          </w:p>
        </w:tc>
      </w:tr>
      <w:tr>
        <w:trPr>
          <w:cantSplit/>
        </w:trPr>
        <w:tc>
          <w:tcPr>
            <w:tcW w:type="dxa" w:w="2376"/>
            <w:vAlign w:val="center"/>
            <w:shd w:fill="FFFFFF"/>
          </w:tcPr>
          <w:p>
            <w:pPr>
              <w:spacing w:after="0" w:before="0" w:line="245" w:lineRule="auto"/>
              <w:jc w:val="left"/>
            </w:pPr>
            <w:r>
              <w:rPr>
                <w:b w:val="0"/>
                <w:sz w:val="19"/>
              </w:rPr>
              <w:t>No aug  LR 0.001</w:t>
            </w:r>
          </w:p>
        </w:tc>
        <w:tc>
          <w:tcPr>
            <w:tcW w:type="dxa" w:w="1944"/>
            <w:vAlign w:val="center"/>
            <w:shd w:fill="FFFFFF"/>
          </w:tcPr>
          <w:p>
            <w:pPr>
              <w:spacing w:after="0" w:before="0" w:line="245" w:lineRule="auto"/>
              <w:jc w:val="center"/>
            </w:pPr>
            <w:r>
              <w:rPr>
                <w:b w:val="0"/>
                <w:sz w:val="19"/>
              </w:rPr>
              <w:t>44.05 ± 1.27</w:t>
            </w:r>
          </w:p>
        </w:tc>
        <w:tc>
          <w:tcPr>
            <w:tcW w:type="dxa" w:w="1944"/>
            <w:vAlign w:val="center"/>
            <w:shd w:fill="FFFFFF"/>
          </w:tcPr>
          <w:p>
            <w:pPr>
              <w:spacing w:after="0" w:before="0" w:line="245" w:lineRule="auto"/>
              <w:jc w:val="center"/>
            </w:pPr>
            <w:r>
              <w:rPr>
                <w:b w:val="0"/>
                <w:sz w:val="19"/>
              </w:rPr>
              <w:t>33.23 ± 1.00</w:t>
            </w:r>
          </w:p>
        </w:tc>
        <w:tc>
          <w:tcPr>
            <w:tcW w:type="dxa" w:w="1944"/>
            <w:vAlign w:val="center"/>
            <w:shd w:fill="FFFFFF"/>
          </w:tcPr>
          <w:p>
            <w:pPr>
              <w:spacing w:after="0" w:before="0" w:line="245" w:lineRule="auto"/>
              <w:jc w:val="center"/>
            </w:pPr>
            <w:r>
              <w:rPr>
                <w:b w:val="0"/>
                <w:sz w:val="19"/>
              </w:rPr>
              <w:t>31.96 ± 1.45</w:t>
            </w:r>
          </w:p>
        </w:tc>
        <w:tc>
          <w:tcPr>
            <w:tcW w:type="dxa" w:w="1872"/>
            <w:vAlign w:val="center"/>
            <w:shd w:fill="FFFFFF"/>
          </w:tcPr>
          <w:p>
            <w:pPr>
              <w:spacing w:after="0" w:before="0" w:line="245" w:lineRule="auto"/>
              <w:jc w:val="center"/>
            </w:pPr>
            <w:r>
              <w:rPr>
                <w:b w:val="0"/>
                <w:sz w:val="19"/>
              </w:rPr>
              <w:t>10.82 ± 0.52</w:t>
            </w:r>
          </w:p>
        </w:tc>
      </w:tr>
      <w:tr>
        <w:trPr>
          <w:cantSplit/>
        </w:trPr>
        <w:tc>
          <w:tcPr>
            <w:tcW w:type="dxa" w:w="2376"/>
            <w:vAlign w:val="center"/>
            <w:shd w:fill="F4F6F8"/>
          </w:tcPr>
          <w:p>
            <w:pPr>
              <w:spacing w:after="0" w:before="0" w:line="245" w:lineRule="auto"/>
              <w:jc w:val="left"/>
            </w:pPr>
            <w:r>
              <w:rPr>
                <w:b w:val="0"/>
                <w:sz w:val="19"/>
              </w:rPr>
              <w:t>Aug  LR 0.001</w:t>
            </w:r>
          </w:p>
        </w:tc>
        <w:tc>
          <w:tcPr>
            <w:tcW w:type="dxa" w:w="1944"/>
            <w:vAlign w:val="center"/>
            <w:shd w:fill="F4F6F8"/>
          </w:tcPr>
          <w:p>
            <w:pPr>
              <w:spacing w:after="0" w:before="0" w:line="245" w:lineRule="auto"/>
              <w:jc w:val="center"/>
            </w:pPr>
            <w:r>
              <w:rPr>
                <w:b w:val="0"/>
                <w:sz w:val="19"/>
              </w:rPr>
              <w:t>38.17 ± 1.98</w:t>
            </w:r>
          </w:p>
        </w:tc>
        <w:tc>
          <w:tcPr>
            <w:tcW w:type="dxa" w:w="1944"/>
            <w:vAlign w:val="center"/>
            <w:shd w:fill="F4F6F8"/>
          </w:tcPr>
          <w:p>
            <w:pPr>
              <w:spacing w:after="0" w:before="0" w:line="245" w:lineRule="auto"/>
              <w:jc w:val="center"/>
            </w:pPr>
            <w:r>
              <w:rPr>
                <w:b w:val="0"/>
                <w:sz w:val="19"/>
              </w:rPr>
              <w:t>33.53 ± 2.17</w:t>
            </w:r>
          </w:p>
        </w:tc>
        <w:tc>
          <w:tcPr>
            <w:tcW w:type="dxa" w:w="1944"/>
            <w:vAlign w:val="center"/>
            <w:shd w:fill="F4F6F8"/>
          </w:tcPr>
          <w:p>
            <w:pPr>
              <w:spacing w:after="0" w:before="0" w:line="245" w:lineRule="auto"/>
              <w:jc w:val="center"/>
            </w:pPr>
            <w:r>
              <w:rPr>
                <w:b w:val="0"/>
                <w:sz w:val="19"/>
              </w:rPr>
              <w:t>32.18 ± 2.32</w:t>
            </w:r>
          </w:p>
        </w:tc>
        <w:tc>
          <w:tcPr>
            <w:tcW w:type="dxa" w:w="1872"/>
            <w:vAlign w:val="center"/>
            <w:shd w:fill="F4F6F8"/>
          </w:tcPr>
          <w:p>
            <w:pPr>
              <w:spacing w:after="0" w:before="0" w:line="245" w:lineRule="auto"/>
              <w:jc w:val="center"/>
            </w:pPr>
            <w:r>
              <w:rPr>
                <w:b w:val="0"/>
                <w:sz w:val="19"/>
              </w:rPr>
              <w:t>4.64 ± 0.35</w:t>
            </w:r>
          </w:p>
        </w:tc>
      </w:tr>
      <w:tr>
        <w:trPr>
          <w:cantSplit/>
        </w:trPr>
        <w:tc>
          <w:tcPr>
            <w:tcW w:type="dxa" w:w="2376"/>
            <w:vAlign w:val="center"/>
            <w:shd w:fill="FFFFFF"/>
          </w:tcPr>
          <w:p>
            <w:pPr>
              <w:spacing w:after="0" w:before="0" w:line="245" w:lineRule="auto"/>
              <w:jc w:val="left"/>
            </w:pPr>
            <w:r>
              <w:rPr>
                <w:b w:val="0"/>
                <w:sz w:val="19"/>
              </w:rPr>
              <w:t>Aug  LR 0.0005</w:t>
            </w:r>
          </w:p>
        </w:tc>
        <w:tc>
          <w:tcPr>
            <w:tcW w:type="dxa" w:w="1944"/>
            <w:vAlign w:val="center"/>
            <w:shd w:fill="FFFFFF"/>
          </w:tcPr>
          <w:p>
            <w:pPr>
              <w:spacing w:after="0" w:before="0" w:line="245" w:lineRule="auto"/>
              <w:jc w:val="center"/>
            </w:pPr>
            <w:r>
              <w:rPr>
                <w:b w:val="0"/>
                <w:sz w:val="19"/>
              </w:rPr>
              <w:t>41.64 ± 1.41</w:t>
            </w:r>
          </w:p>
        </w:tc>
        <w:tc>
          <w:tcPr>
            <w:tcW w:type="dxa" w:w="1944"/>
            <w:vAlign w:val="center"/>
            <w:shd w:fill="FFFFFF"/>
          </w:tcPr>
          <w:p>
            <w:pPr>
              <w:spacing w:after="0" w:before="0" w:line="245" w:lineRule="auto"/>
              <w:jc w:val="center"/>
            </w:pPr>
            <w:r>
              <w:rPr>
                <w:b w:val="0"/>
                <w:sz w:val="19"/>
              </w:rPr>
              <w:t>35.62 ± 0.59</w:t>
            </w:r>
          </w:p>
        </w:tc>
        <w:tc>
          <w:tcPr>
            <w:tcW w:type="dxa" w:w="1944"/>
            <w:vAlign w:val="center"/>
            <w:shd w:fill="FFFFFF"/>
          </w:tcPr>
          <w:p>
            <w:pPr>
              <w:spacing w:after="0" w:before="0" w:line="245" w:lineRule="auto"/>
              <w:jc w:val="center"/>
            </w:pPr>
            <w:r>
              <w:rPr>
                <w:b w:val="0"/>
                <w:sz w:val="19"/>
              </w:rPr>
              <w:t>34.26 ± 0.58</w:t>
            </w:r>
          </w:p>
        </w:tc>
        <w:tc>
          <w:tcPr>
            <w:tcW w:type="dxa" w:w="1872"/>
            <w:vAlign w:val="center"/>
            <w:shd w:fill="FFFFFF"/>
          </w:tcPr>
          <w:p>
            <w:pPr>
              <w:spacing w:after="0" w:before="0" w:line="245" w:lineRule="auto"/>
              <w:jc w:val="center"/>
            </w:pPr>
            <w:r>
              <w:rPr>
                <w:b w:val="0"/>
                <w:sz w:val="19"/>
              </w:rPr>
              <w:t>6.01 ± 0.83</w:t>
            </w:r>
          </w:p>
        </w:tc>
      </w:tr>
    </w:tbl>
    <w:p>
      <w:pPr>
        <w:spacing w:after="0" w:before="0" w:line="100" w:lineRule="exact"/>
      </w:pPr>
      <w:r>
        <w:rPr>
          <w:sz w:val="4"/>
        </w:rPr>
      </w:r>
    </w:p>
    <w:p>
      <w:r>
        <w:rPr>
          <w:sz w:val="19"/>
        </w:rPr>
        <w:t>Mean epoch seconds, in row order: 47.76, 58.88, 56.27. Every row has 6.806152M parameters and an estimated 438.355M FLOPs per image. The custom ablation changes only the learning rate relative to the augmented reference.</w:t>
      </w:r>
    </w:p>
    <w:p>
      <w:pPr>
        <w:spacing w:after="80"/>
        <w:jc w:val="center"/>
      </w:pPr>
      <w:r>
        <w:drawing>
          <wp:inline xmlns:a="http://schemas.openxmlformats.org/drawingml/2006/main" xmlns:pic="http://schemas.openxmlformats.org/drawingml/2006/picture">
            <wp:extent cx="2118360" cy="606552"/>
            <wp:docPr id="7" name="Picture 7"/>
            <wp:cNvGraphicFramePr>
              <a:graphicFrameLocks noChangeAspect="1"/>
            </wp:cNvGraphicFramePr>
            <a:graphic>
              <a:graphicData uri="http://schemas.openxmlformats.org/drawingml/2006/picture">
                <pic:pic>
                  <pic:nvPicPr>
                    <pic:cNvPr id="0" name="eq_std.png"/>
                    <pic:cNvPicPr/>
                  </pic:nvPicPr>
                  <pic:blipFill>
                    <a:blip r:embed="rId16"/>
                    <a:stretch>
                      <a:fillRect/>
                    </a:stretch>
                  </pic:blipFill>
                  <pic:spPr>
                    <a:xfrm>
                      <a:off x="0" y="0"/>
                      <a:ext cx="2118360" cy="606552"/>
                    </a:xfrm>
                    <a:prstGeom prst="rect"/>
                  </pic:spPr>
                </pic:pic>
              </a:graphicData>
            </a:graphic>
          </wp:inline>
        </w:drawing>
      </w:r>
    </w:p>
    <w:p>
      <w:r>
        <w:t>We computed each run’s gap before aggregating, so its SD includes the paired variation in clean training and validation accuracy. With only three seeds, these SDs describe the observed variation; we did not perform a statistical significance test.</w:t>
      </w:r>
    </w:p>
    <w:p>
      <w:pPr>
        <w:pStyle w:val="Heading1"/>
        <w:pageBreakBefore/>
      </w:pPr>
      <w:r>
        <w:t>6 Normalization results and learning curves</w:t>
      </w:r>
    </w:p>
    <w:p>
      <w:pPr>
        <w:spacing w:after="80"/>
        <w:jc w:val="center"/>
      </w:pPr>
      <w:r>
        <w:drawing>
          <wp:inline xmlns:a="http://schemas.openxmlformats.org/drawingml/2006/main" xmlns:pic="http://schemas.openxmlformats.org/drawingml/2006/picture">
            <wp:extent cx="6355080" cy="4403163"/>
            <wp:docPr id="8" name="Picture 8"/>
            <wp:cNvGraphicFramePr>
              <a:graphicFrameLocks noChangeAspect="1"/>
            </wp:cNvGraphicFramePr>
            <a:graphic>
              <a:graphicData uri="http://schemas.openxmlformats.org/drawingml/2006/picture">
                <pic:pic>
                  <pic:nvPicPr>
                    <pic:cNvPr id="0" name="report_normalization.png"/>
                    <pic:cNvPicPr/>
                  </pic:nvPicPr>
                  <pic:blipFill>
                    <a:blip r:embed="rId17"/>
                    <a:stretch>
                      <a:fillRect/>
                    </a:stretch>
                  </pic:blipFill>
                  <pic:spPr>
                    <a:xfrm>
                      <a:off x="0" y="0"/>
                      <a:ext cx="6355080" cy="4403163"/>
                    </a:xfrm>
                    <a:prstGeom prst="rect"/>
                  </pic:spPr>
                </pic:pic>
              </a:graphicData>
            </a:graphic>
          </wp:inline>
        </w:drawing>
      </w:r>
    </w:p>
    <w:p>
      <w:pPr>
        <w:pStyle w:val="Caption"/>
      </w:pPr>
      <w:r>
        <w:t>Figure 1  Normalization over 10 epochs. Solid lines show online training and dashed lines show validation. Lines are the means of three seeds; shading is ±1 sample SD of validation. The upper row is CIFAR-10 and the lower row is Tiny ImageNet.</w:t>
      </w:r>
    </w:p>
    <w:p>
      <w:r>
        <w:t>BatchNorm had the best mean final accuracy and Macro F1 among the three normalization choices. On CIFAR-10 its 77.79% mean accuracy exceeded no normalization by 5.06 points and LRN by 3.53 points. The answer to whether BN improved the average validation metrics is therefore yes. CIFAR-10 BN still had substantial final-epoch variation (SD 3.16 points), so the result does not show that BN reduces variation in every setting.</w:t>
      </w:r>
    </w:p>
    <w:p>
      <w:r>
        <w:t>On Tiny ImageNet, BN achieved 29.05 ± 1.18% accuracy, compared with 15.26 ± 1.84% without normalization and 10.47 ± 8.64% with LRN. The LRN mean includes a seed-42 run at chance throughout training. BN’s improvement is especially clear here, although the experiment does not directly measure gradients or activation distributions.</w:t>
      </w:r>
    </w:p>
    <w:p>
      <w:r>
        <w:t>BN rescales each channel before ReLU, making the scale presented to later layers less sensitive to earlier weight changes while retaining learned scale and shift. Ioffe and Szegedy motivated BN through internal covariate shift [4]. Later work connected its optimization benefits to a smoother loss landscape and more predictable gradients [5]. Our curves are consistent with easier optimization under BN, but they do not establish a particular mechanism. LRN only rescales neighboring channel responses and did not provide the same improvement.</w:t>
      </w:r>
    </w:p>
    <w:p>
      <w:pPr>
        <w:pStyle w:val="Heading1"/>
        <w:pageBreakBefore/>
      </w:pPr>
      <w:r>
        <w:t>7 Augmentation and the generalization gap</w:t>
      </w:r>
    </w:p>
    <w:p>
      <w:pPr>
        <w:spacing w:after="80"/>
        <w:jc w:val="center"/>
      </w:pPr>
      <w:r>
        <w:drawing>
          <wp:inline xmlns:a="http://schemas.openxmlformats.org/drawingml/2006/main" xmlns:pic="http://schemas.openxmlformats.org/drawingml/2006/picture">
            <wp:extent cx="6355080" cy="4403163"/>
            <wp:docPr id="9" name="Picture 9"/>
            <wp:cNvGraphicFramePr>
              <a:graphicFrameLocks noChangeAspect="1"/>
            </wp:cNvGraphicFramePr>
            <a:graphic>
              <a:graphicData uri="http://schemas.openxmlformats.org/drawingml/2006/picture">
                <pic:pic>
                  <pic:nvPicPr>
                    <pic:cNvPr id="0" name="report_augmentation.png"/>
                    <pic:cNvPicPr/>
                  </pic:nvPicPr>
                  <pic:blipFill>
                    <a:blip r:embed="rId18"/>
                    <a:stretch>
                      <a:fillRect/>
                    </a:stretch>
                  </pic:blipFill>
                  <pic:spPr>
                    <a:xfrm>
                      <a:off x="0" y="0"/>
                      <a:ext cx="6355080" cy="4403163"/>
                    </a:xfrm>
                    <a:prstGeom prst="rect"/>
                  </pic:spPr>
                </pic:pic>
              </a:graphicData>
            </a:graphic>
          </wp:inline>
        </w:drawing>
      </w:r>
    </w:p>
    <w:p>
      <w:pPr>
        <w:pStyle w:val="Caption"/>
      </w:pPr>
      <w:r>
        <w:t>Figure 2  Matched 15-epoch BN and dropout runs, with and without augmentation. Solid training and dashed validation lines are three-seed means; validation shading is ±1 sample SD.</w:t>
      </w:r>
    </w:p>
    <w:p>
      <w:r>
        <w:t>Augmentation reduced the mean clean training-validation gap from 10.27 to 4.04 points on CIFAR-10 and from 10.82 to 4.64 points on Tiny ImageNet. The answer to whether the gap contracted is yes for both datasets. CIFAR-10 mean validation accuracy increased by 1.43 points and Macro F1 by 1.39 points. Tiny ImageNet gains were only 0.30 and 0.22 points respectively, which are small relative to the observed variation.</w:t>
      </w:r>
    </w:p>
    <w:p>
      <w:r>
        <w:t>The pipeline was Resize(64,64), reflected padding and RandomCrop(64), RandomHorizontalFlip(p=0.5), ColorJitter(brightness=0.2, contrast=0.2, saturation=0.2), ToTensor and dataset-specific normalization. These transformations preserve the intended class while varying position, orientation and appearance. The lower clean training accuracy and smaller gap are consistent with reduced memorization of the original training views.</w:t>
      </w:r>
    </w:p>
    <w:p>
      <w:r>
        <w:t>The torchvision image transforms ran on CPU PIL images inside the data-loading workers before batches moved to CUDA. Validation and clean-training evaluation used deterministic resize, tensor conversion and normalization. The separate transform diagnostic demonstrates CUDA tensor transforms; it does not mean the training augmentation pipeline ran entirely on the GPU.</w:t>
      </w:r>
    </w:p>
    <w:p>
      <w:pPr>
        <w:pStyle w:val="Heading1"/>
        <w:pageBreakBefore/>
      </w:pPr>
      <w:r>
        <w:t>8 Learning rate exploration and dataset difficulty</w:t>
      </w:r>
    </w:p>
    <w:p>
      <w:pPr>
        <w:spacing w:after="80"/>
        <w:jc w:val="center"/>
      </w:pPr>
      <w:r>
        <w:drawing>
          <wp:inline xmlns:a="http://schemas.openxmlformats.org/drawingml/2006/main" xmlns:pic="http://schemas.openxmlformats.org/drawingml/2006/picture">
            <wp:extent cx="6355080" cy="4403163"/>
            <wp:docPr id="10" name="Picture 10"/>
            <wp:cNvGraphicFramePr>
              <a:graphicFrameLocks noChangeAspect="1"/>
            </wp:cNvGraphicFramePr>
            <a:graphic>
              <a:graphicData uri="http://schemas.openxmlformats.org/drawingml/2006/picture">
                <pic:pic>
                  <pic:nvPicPr>
                    <pic:cNvPr id="0" name="report_learning_rate.png"/>
                    <pic:cNvPicPr/>
                  </pic:nvPicPr>
                  <pic:blipFill>
                    <a:blip r:embed="rId19"/>
                    <a:stretch>
                      <a:fillRect/>
                    </a:stretch>
                  </pic:blipFill>
                  <pic:spPr>
                    <a:xfrm>
                      <a:off x="0" y="0"/>
                      <a:ext cx="6355080" cy="4403163"/>
                    </a:xfrm>
                    <a:prstGeom prst="rect"/>
                  </pic:spPr>
                </pic:pic>
              </a:graphicData>
            </a:graphic>
          </wp:inline>
        </w:drawing>
      </w:r>
    </w:p>
    <w:p>
      <w:pPr>
        <w:pStyle w:val="Caption"/>
      </w:pPr>
      <w:r>
        <w:t>Figure 3  Custom learning-rate ablation, with BN, dropout and augmentation fixed for 15 epochs. Solid training and dashed validation lines are three-seed means; validation shading is ±1 sample SD.</w:t>
      </w:r>
    </w:p>
    <w:p>
      <w:r>
        <w:t>Reducing the learning rate from 0.001 to 0.0005 increased mean validation accuracy by 0.81 points on CIFAR-10 and 2.09 points on Tiny ImageNet. This was the strongest tested final configuration on both datasets. Its gap was larger than that of the augmented 0.001 reference, by 0.77 and 1.37 points. A smaller gap alone therefore does not identify the most accurate model.</w:t>
      </w:r>
    </w:p>
    <w:p>
      <w:r>
        <w:t>Tiny ImageNet has 200 classes and only 500 training examples per class, compared with 10 classes and 5,000 examples per class in CIFAR-10. Its lower scores across the ladder are consistent with the more demanding classification task. The best mean accuracy, 35.62%, is clearly above the 1/200 = 0.5% random-guess baseline. Its lower Macro F1, 34.26%, also shows that correct predictions are not distributed equally well across all classes despite balanced class counts.</w:t>
      </w:r>
    </w:p>
    <w:p>
      <w:pPr>
        <w:pStyle w:val="Caption"/>
      </w:pPr>
      <w:r>
        <w:t>Table 7  Tiny ImageNet seed sensitivity  final accuracy in percent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80" w:type="dxa"/>
          <w:right w:w="80" w:type="dxa"/>
        </w:tblCellMar>
      </w:tblPr>
      <w:tblGrid>
        <w:gridCol w:w="3600"/>
        <w:gridCol w:w="2160"/>
        <w:gridCol w:w="2160"/>
        <w:gridCol w:w="2160"/>
      </w:tblGrid>
      <w:tr>
        <w:trPr>
          <w:cantSplit/>
          <w:tblHeader/>
        </w:trPr>
        <w:tc>
          <w:tcPr>
            <w:tcW w:type="dxa" w:w="3600"/>
            <w:vAlign w:val="center"/>
            <w:shd w:fill="DCE6EF"/>
          </w:tcPr>
          <w:p>
            <w:pPr>
              <w:spacing w:after="0" w:before="0" w:line="245" w:lineRule="auto"/>
              <w:jc w:val="left"/>
            </w:pPr>
            <w:r>
              <w:rPr>
                <w:b/>
                <w:sz w:val="19"/>
              </w:rPr>
              <w:t>Configuration</w:t>
            </w:r>
          </w:p>
        </w:tc>
        <w:tc>
          <w:tcPr>
            <w:tcW w:type="dxa" w:w="2160"/>
            <w:vAlign w:val="center"/>
            <w:shd w:fill="DCE6EF"/>
          </w:tcPr>
          <w:p>
            <w:pPr>
              <w:spacing w:after="0" w:before="0" w:line="245" w:lineRule="auto"/>
              <w:jc w:val="center"/>
            </w:pPr>
            <w:r>
              <w:rPr>
                <w:b/>
                <w:sz w:val="19"/>
              </w:rPr>
              <w:t>Seed 42</w:t>
            </w:r>
          </w:p>
        </w:tc>
        <w:tc>
          <w:tcPr>
            <w:tcW w:type="dxa" w:w="2160"/>
            <w:vAlign w:val="center"/>
            <w:shd w:fill="DCE6EF"/>
          </w:tcPr>
          <w:p>
            <w:pPr>
              <w:spacing w:after="0" w:before="0" w:line="245" w:lineRule="auto"/>
              <w:jc w:val="center"/>
            </w:pPr>
            <w:r>
              <w:rPr>
                <w:b/>
                <w:sz w:val="19"/>
              </w:rPr>
              <w:t>Seed 123</w:t>
            </w:r>
          </w:p>
        </w:tc>
        <w:tc>
          <w:tcPr>
            <w:tcW w:type="dxa" w:w="2160"/>
            <w:vAlign w:val="center"/>
            <w:shd w:fill="DCE6EF"/>
          </w:tcPr>
          <w:p>
            <w:pPr>
              <w:spacing w:after="0" w:before="0" w:line="245" w:lineRule="auto"/>
              <w:jc w:val="center"/>
            </w:pPr>
            <w:r>
              <w:rPr>
                <w:b/>
                <w:sz w:val="19"/>
              </w:rPr>
              <w:t>Seed 999</w:t>
            </w:r>
          </w:p>
        </w:tc>
      </w:tr>
      <w:tr>
        <w:trPr>
          <w:cantSplit/>
        </w:trPr>
        <w:tc>
          <w:tcPr>
            <w:tcW w:type="dxa" w:w="3600"/>
            <w:vAlign w:val="center"/>
            <w:shd w:fill="FFFFFF"/>
          </w:tcPr>
          <w:p>
            <w:pPr>
              <w:spacing w:after="0" w:before="0" w:line="245" w:lineRule="auto"/>
              <w:jc w:val="left"/>
            </w:pPr>
            <w:r>
              <w:rPr>
                <w:b w:val="0"/>
                <w:sz w:val="19"/>
              </w:rPr>
              <w:t>AlexNet LRN</w:t>
            </w:r>
          </w:p>
        </w:tc>
        <w:tc>
          <w:tcPr>
            <w:tcW w:type="dxa" w:w="2160"/>
            <w:vAlign w:val="center"/>
            <w:shd w:fill="FFFFFF"/>
          </w:tcPr>
          <w:p>
            <w:pPr>
              <w:spacing w:after="0" w:before="0" w:line="245" w:lineRule="auto"/>
              <w:jc w:val="center"/>
            </w:pPr>
            <w:r>
              <w:rPr>
                <w:b w:val="0"/>
                <w:sz w:val="19"/>
              </w:rPr>
              <w:t>0.50</w:t>
            </w:r>
          </w:p>
        </w:tc>
        <w:tc>
          <w:tcPr>
            <w:tcW w:type="dxa" w:w="2160"/>
            <w:vAlign w:val="center"/>
            <w:shd w:fill="FFFFFF"/>
          </w:tcPr>
          <w:p>
            <w:pPr>
              <w:spacing w:after="0" w:before="0" w:line="245" w:lineRule="auto"/>
              <w:jc w:val="center"/>
            </w:pPr>
            <w:r>
              <w:rPr>
                <w:b w:val="0"/>
                <w:sz w:val="19"/>
              </w:rPr>
              <w:t>15.57</w:t>
            </w:r>
          </w:p>
        </w:tc>
        <w:tc>
          <w:tcPr>
            <w:tcW w:type="dxa" w:w="2160"/>
            <w:vAlign w:val="center"/>
            <w:shd w:fill="FFFFFF"/>
          </w:tcPr>
          <w:p>
            <w:pPr>
              <w:spacing w:after="0" w:before="0" w:line="245" w:lineRule="auto"/>
              <w:jc w:val="center"/>
            </w:pPr>
            <w:r>
              <w:rPr>
                <w:b w:val="0"/>
                <w:sz w:val="19"/>
              </w:rPr>
              <w:t>15.35</w:t>
            </w:r>
          </w:p>
        </w:tc>
      </w:tr>
      <w:tr>
        <w:trPr>
          <w:cantSplit/>
        </w:trPr>
        <w:tc>
          <w:tcPr>
            <w:tcW w:type="dxa" w:w="3600"/>
            <w:vAlign w:val="center"/>
            <w:shd w:fill="F4F6F8"/>
          </w:tcPr>
          <w:p>
            <w:pPr>
              <w:spacing w:after="0" w:before="0" w:line="245" w:lineRule="auto"/>
              <w:jc w:val="left"/>
            </w:pPr>
            <w:r>
              <w:rPr>
                <w:b w:val="0"/>
                <w:sz w:val="19"/>
              </w:rPr>
              <w:t>Zoo AlexNet</w:t>
            </w:r>
          </w:p>
        </w:tc>
        <w:tc>
          <w:tcPr>
            <w:tcW w:type="dxa" w:w="2160"/>
            <w:vAlign w:val="center"/>
            <w:shd w:fill="F4F6F8"/>
          </w:tcPr>
          <w:p>
            <w:pPr>
              <w:spacing w:after="0" w:before="0" w:line="245" w:lineRule="auto"/>
              <w:jc w:val="center"/>
            </w:pPr>
            <w:r>
              <w:rPr>
                <w:b w:val="0"/>
                <w:sz w:val="19"/>
              </w:rPr>
              <w:t>0.50</w:t>
            </w:r>
          </w:p>
        </w:tc>
        <w:tc>
          <w:tcPr>
            <w:tcW w:type="dxa" w:w="2160"/>
            <w:vAlign w:val="center"/>
            <w:shd w:fill="F4F6F8"/>
          </w:tcPr>
          <w:p>
            <w:pPr>
              <w:spacing w:after="0" w:before="0" w:line="245" w:lineRule="auto"/>
              <w:jc w:val="center"/>
            </w:pPr>
            <w:r>
              <w:rPr>
                <w:b w:val="0"/>
                <w:sz w:val="19"/>
              </w:rPr>
              <w:t>11.58</w:t>
            </w:r>
          </w:p>
        </w:tc>
        <w:tc>
          <w:tcPr>
            <w:tcW w:type="dxa" w:w="2160"/>
            <w:vAlign w:val="center"/>
            <w:shd w:fill="F4F6F8"/>
          </w:tcPr>
          <w:p>
            <w:pPr>
              <w:spacing w:after="0" w:before="0" w:line="245" w:lineRule="auto"/>
              <w:jc w:val="center"/>
            </w:pPr>
            <w:r>
              <w:rPr>
                <w:b w:val="0"/>
                <w:sz w:val="19"/>
              </w:rPr>
              <w:t>12.79</w:t>
            </w:r>
          </w:p>
        </w:tc>
      </w:tr>
    </w:tbl>
    <w:p>
      <w:pPr>
        <w:spacing w:after="0" w:before="0" w:line="100" w:lineRule="exact"/>
      </w:pPr>
      <w:r>
        <w:rPr>
          <w:sz w:val="4"/>
        </w:rPr>
      </w:r>
    </w:p>
    <w:p>
      <w:r>
        <w:rPr>
          <w:sz w:val="19"/>
        </w:rPr>
        <w:t>Both seed-42 runs stayed near 0.5% accuracy, 0.004975% Macro F1 and cross entropy ln(200) ≈ 5.298. This is consistent with an uninformative predictor. The logs alone do not identify the cause or prove a specific prediction collapse. These runs remain in every aggregate. Zoo’s rapid downsampling and large classifier may be poor fits for this input and budget, but they do not by themselves explain the failed seed.</w:t>
      </w:r>
    </w:p>
    <w:p>
      <w:pPr>
        <w:pStyle w:val="Heading1"/>
        <w:pageBreakBefore/>
      </w:pPr>
      <w:r>
        <w:t>9 Exploratory data analysis</w:t>
      </w:r>
    </w:p>
    <w:p>
      <w:r>
        <w:t>The EDA inspected the training splits before standardization. Both datasets were perfectly balanced by class. The larger Tiny ImageNet task has twice as many training images in total, but one tenth as many examples per class.</w:t>
      </w:r>
    </w:p>
    <w:p>
      <w:pPr>
        <w:spacing w:after="80"/>
        <w:jc w:val="center"/>
      </w:pPr>
      <w:r>
        <w:drawing>
          <wp:inline xmlns:a="http://schemas.openxmlformats.org/drawingml/2006/main" xmlns:pic="http://schemas.openxmlformats.org/drawingml/2006/picture">
            <wp:extent cx="6217920" cy="2487168"/>
            <wp:docPr id="11" name="Picture 11"/>
            <wp:cNvGraphicFramePr>
              <a:graphicFrameLocks noChangeAspect="1"/>
            </wp:cNvGraphicFramePr>
            <a:graphic>
              <a:graphicData uri="http://schemas.openxmlformats.org/drawingml/2006/picture">
                <pic:pic>
                  <pic:nvPicPr>
                    <pic:cNvPr id="0" name="eda_cifar10_class_distribution.png"/>
                    <pic:cNvPicPr/>
                  </pic:nvPicPr>
                  <pic:blipFill>
                    <a:blip r:embed="rId20"/>
                    <a:stretch>
                      <a:fillRect/>
                    </a:stretch>
                  </pic:blipFill>
                  <pic:spPr>
                    <a:xfrm>
                      <a:off x="0" y="0"/>
                      <a:ext cx="6217920" cy="2487168"/>
                    </a:xfrm>
                    <a:prstGeom prst="rect"/>
                  </pic:spPr>
                </pic:pic>
              </a:graphicData>
            </a:graphic>
          </wp:inline>
        </w:drawing>
      </w:r>
    </w:p>
    <w:p>
      <w:pPr>
        <w:pStyle w:val="Caption"/>
      </w:pPr>
      <w:r>
        <w:t>Figure 4  CIFAR-10 training class counts from utils/eda.py. Each of the ten classes has 5,000 images.</w:t>
      </w:r>
    </w:p>
    <w:p>
      <w:pPr>
        <w:spacing w:after="80"/>
        <w:jc w:val="center"/>
      </w:pPr>
      <w:r>
        <w:drawing>
          <wp:inline xmlns:a="http://schemas.openxmlformats.org/drawingml/2006/main" xmlns:pic="http://schemas.openxmlformats.org/drawingml/2006/picture">
            <wp:extent cx="6217920" cy="1776549"/>
            <wp:docPr id="12" name="Picture 12"/>
            <wp:cNvGraphicFramePr>
              <a:graphicFrameLocks noChangeAspect="1"/>
            </wp:cNvGraphicFramePr>
            <a:graphic>
              <a:graphicData uri="http://schemas.openxmlformats.org/drawingml/2006/picture">
                <pic:pic>
                  <pic:nvPicPr>
                    <pic:cNvPr id="0" name="eda_tiny_imagenet_class_distribution.png"/>
                    <pic:cNvPicPr/>
                  </pic:nvPicPr>
                  <pic:blipFill>
                    <a:blip r:embed="rId21"/>
                    <a:stretch>
                      <a:fillRect/>
                    </a:stretch>
                  </pic:blipFill>
                  <pic:spPr>
                    <a:xfrm>
                      <a:off x="0" y="0"/>
                      <a:ext cx="6217920" cy="1776549"/>
                    </a:xfrm>
                    <a:prstGeom prst="rect"/>
                  </pic:spPr>
                </pic:pic>
              </a:graphicData>
            </a:graphic>
          </wp:inline>
        </w:drawing>
      </w:r>
    </w:p>
    <w:p>
      <w:pPr>
        <w:pStyle w:val="Caption"/>
      </w:pPr>
      <w:r>
        <w:t>Figure 5  Tiny ImageNet histogram of per-class training counts from utils/eda.py. All 200 classes have 500 images.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80" w:type="dxa"/>
          <w:right w:w="80" w:type="dxa"/>
        </w:tblCellMar>
      </w:tblPr>
      <w:tblGrid>
        <w:gridCol w:w="4320"/>
        <w:gridCol w:w="2880"/>
        <w:gridCol w:w="2880"/>
      </w:tblGrid>
      <w:tr>
        <w:trPr>
          <w:cantSplit/>
          <w:tblHeader/>
        </w:trPr>
        <w:tc>
          <w:tcPr>
            <w:tcW w:type="dxa" w:w="4320"/>
            <w:vAlign w:val="center"/>
            <w:shd w:fill="DCE6EF"/>
          </w:tcPr>
          <w:p>
            <w:pPr>
              <w:spacing w:after="0" w:before="0" w:line="245" w:lineRule="auto"/>
              <w:jc w:val="left"/>
            </w:pPr>
            <w:r>
              <w:rPr>
                <w:b/>
                <w:sz w:val="20"/>
              </w:rPr>
              <w:t>Statistic</w:t>
            </w:r>
          </w:p>
        </w:tc>
        <w:tc>
          <w:tcPr>
            <w:tcW w:type="dxa" w:w="2880"/>
            <w:vAlign w:val="center"/>
            <w:shd w:fill="DCE6EF"/>
          </w:tcPr>
          <w:p>
            <w:pPr>
              <w:spacing w:after="0" w:before="0" w:line="245" w:lineRule="auto"/>
              <w:jc w:val="center"/>
            </w:pPr>
            <w:r>
              <w:rPr>
                <w:b/>
                <w:sz w:val="20"/>
              </w:rPr>
              <w:t>CIFAR-10</w:t>
            </w:r>
          </w:p>
        </w:tc>
        <w:tc>
          <w:tcPr>
            <w:tcW w:type="dxa" w:w="2880"/>
            <w:vAlign w:val="center"/>
            <w:shd w:fill="DCE6EF"/>
          </w:tcPr>
          <w:p>
            <w:pPr>
              <w:spacing w:after="0" w:before="0" w:line="245" w:lineRule="auto"/>
              <w:jc w:val="center"/>
            </w:pPr>
            <w:r>
              <w:rPr>
                <w:b/>
                <w:sz w:val="20"/>
              </w:rPr>
              <w:t>Tiny ImageNet</w:t>
            </w:r>
          </w:p>
        </w:tc>
      </w:tr>
      <w:tr>
        <w:trPr>
          <w:cantSplit/>
        </w:trPr>
        <w:tc>
          <w:tcPr>
            <w:tcW w:type="dxa" w:w="4320"/>
            <w:vAlign w:val="center"/>
            <w:shd w:fill="FFFFFF"/>
          </w:tcPr>
          <w:p>
            <w:pPr>
              <w:spacing w:after="0" w:before="0" w:line="245" w:lineRule="auto"/>
              <w:jc w:val="left"/>
            </w:pPr>
            <w:r>
              <w:rPr>
                <w:b w:val="0"/>
                <w:sz w:val="20"/>
              </w:rPr>
              <w:t>Training samples / classes</w:t>
            </w:r>
          </w:p>
        </w:tc>
        <w:tc>
          <w:tcPr>
            <w:tcW w:type="dxa" w:w="2880"/>
            <w:vAlign w:val="center"/>
            <w:shd w:fill="FFFFFF"/>
          </w:tcPr>
          <w:p>
            <w:pPr>
              <w:spacing w:after="0" w:before="0" w:line="245" w:lineRule="auto"/>
              <w:jc w:val="center"/>
            </w:pPr>
            <w:r>
              <w:rPr>
                <w:b w:val="0"/>
                <w:sz w:val="20"/>
              </w:rPr>
              <w:t>50,000 / 10</w:t>
            </w:r>
          </w:p>
        </w:tc>
        <w:tc>
          <w:tcPr>
            <w:tcW w:type="dxa" w:w="2880"/>
            <w:vAlign w:val="center"/>
            <w:shd w:fill="FFFFFF"/>
          </w:tcPr>
          <w:p>
            <w:pPr>
              <w:spacing w:after="0" w:before="0" w:line="245" w:lineRule="auto"/>
              <w:jc w:val="center"/>
            </w:pPr>
            <w:r>
              <w:rPr>
                <w:b w:val="0"/>
                <w:sz w:val="20"/>
              </w:rPr>
              <w:t>100,000 / 200</w:t>
            </w:r>
          </w:p>
        </w:tc>
      </w:tr>
      <w:tr>
        <w:trPr>
          <w:cantSplit/>
        </w:trPr>
        <w:tc>
          <w:tcPr>
            <w:tcW w:type="dxa" w:w="4320"/>
            <w:vAlign w:val="center"/>
            <w:shd w:fill="F4F6F8"/>
          </w:tcPr>
          <w:p>
            <w:pPr>
              <w:spacing w:after="0" w:before="0" w:line="245" w:lineRule="auto"/>
              <w:jc w:val="left"/>
            </w:pPr>
            <w:r>
              <w:rPr>
                <w:b w:val="0"/>
                <w:sz w:val="20"/>
              </w:rPr>
              <w:t>Samples per class</w:t>
            </w:r>
          </w:p>
        </w:tc>
        <w:tc>
          <w:tcPr>
            <w:tcW w:type="dxa" w:w="2880"/>
            <w:vAlign w:val="center"/>
            <w:shd w:fill="F4F6F8"/>
          </w:tcPr>
          <w:p>
            <w:pPr>
              <w:spacing w:after="0" w:before="0" w:line="245" w:lineRule="auto"/>
              <w:jc w:val="center"/>
            </w:pPr>
            <w:r>
              <w:rPr>
                <w:b w:val="0"/>
                <w:sz w:val="20"/>
              </w:rPr>
              <w:t>5,000</w:t>
            </w:r>
          </w:p>
        </w:tc>
        <w:tc>
          <w:tcPr>
            <w:tcW w:type="dxa" w:w="2880"/>
            <w:vAlign w:val="center"/>
            <w:shd w:fill="F4F6F8"/>
          </w:tcPr>
          <w:p>
            <w:pPr>
              <w:spacing w:after="0" w:before="0" w:line="245" w:lineRule="auto"/>
              <w:jc w:val="center"/>
            </w:pPr>
            <w:r>
              <w:rPr>
                <w:b w:val="0"/>
                <w:sz w:val="20"/>
              </w:rPr>
              <w:t>500</w:t>
            </w:r>
          </w:p>
        </w:tc>
      </w:tr>
      <w:tr>
        <w:trPr>
          <w:cantSplit/>
        </w:trPr>
        <w:tc>
          <w:tcPr>
            <w:tcW w:type="dxa" w:w="4320"/>
            <w:vAlign w:val="center"/>
            <w:shd w:fill="FFFFFF"/>
          </w:tcPr>
          <w:p>
            <w:pPr>
              <w:spacing w:after="0" w:before="0" w:line="245" w:lineRule="auto"/>
              <w:jc w:val="left"/>
            </w:pPr>
            <w:r>
              <w:rPr>
                <w:b w:val="0"/>
                <w:sz w:val="20"/>
              </w:rPr>
              <w:t>Max/min count ratio</w:t>
            </w:r>
          </w:p>
        </w:tc>
        <w:tc>
          <w:tcPr>
            <w:tcW w:type="dxa" w:w="2880"/>
            <w:vAlign w:val="center"/>
            <w:shd w:fill="FFFFFF"/>
          </w:tcPr>
          <w:p>
            <w:pPr>
              <w:spacing w:after="0" w:before="0" w:line="245" w:lineRule="auto"/>
              <w:jc w:val="center"/>
            </w:pPr>
            <w:r>
              <w:rPr>
                <w:b w:val="0"/>
                <w:sz w:val="20"/>
              </w:rPr>
              <w:t>1.00</w:t>
            </w:r>
          </w:p>
        </w:tc>
        <w:tc>
          <w:tcPr>
            <w:tcW w:type="dxa" w:w="2880"/>
            <w:vAlign w:val="center"/>
            <w:shd w:fill="FFFFFF"/>
          </w:tcPr>
          <w:p>
            <w:pPr>
              <w:spacing w:after="0" w:before="0" w:line="245" w:lineRule="auto"/>
              <w:jc w:val="center"/>
            </w:pPr>
            <w:r>
              <w:rPr>
                <w:b w:val="0"/>
                <w:sz w:val="20"/>
              </w:rPr>
              <w:t>1.00</w:t>
            </w:r>
          </w:p>
        </w:tc>
      </w:tr>
      <w:tr>
        <w:trPr>
          <w:cantSplit/>
        </w:trPr>
        <w:tc>
          <w:tcPr>
            <w:tcW w:type="dxa" w:w="4320"/>
            <w:vAlign w:val="center"/>
            <w:shd w:fill="F4F6F8"/>
          </w:tcPr>
          <w:p>
            <w:pPr>
              <w:spacing w:after="0" w:before="0" w:line="245" w:lineRule="auto"/>
              <w:jc w:val="left"/>
            </w:pPr>
            <w:r>
              <w:rPr>
                <w:b w:val="0"/>
                <w:sz w:val="20"/>
              </w:rPr>
              <w:t>Shannon entropy</w:t>
            </w:r>
          </w:p>
        </w:tc>
        <w:tc>
          <w:tcPr>
            <w:tcW w:type="dxa" w:w="2880"/>
            <w:vAlign w:val="center"/>
            <w:shd w:fill="F4F6F8"/>
          </w:tcPr>
          <w:p>
            <w:pPr>
              <w:spacing w:after="0" w:before="0" w:line="245" w:lineRule="auto"/>
              <w:jc w:val="center"/>
            </w:pPr>
            <w:r>
              <w:rPr>
                <w:b w:val="0"/>
                <w:sz w:val="20"/>
              </w:rPr>
              <w:t>3.3219 bits</w:t>
            </w:r>
          </w:p>
        </w:tc>
        <w:tc>
          <w:tcPr>
            <w:tcW w:type="dxa" w:w="2880"/>
            <w:vAlign w:val="center"/>
            <w:shd w:fill="F4F6F8"/>
          </w:tcPr>
          <w:p>
            <w:pPr>
              <w:spacing w:after="0" w:before="0" w:line="245" w:lineRule="auto"/>
              <w:jc w:val="center"/>
            </w:pPr>
            <w:r>
              <w:rPr>
                <w:b w:val="0"/>
                <w:sz w:val="20"/>
              </w:rPr>
              <w:t>7.6439 bits</w:t>
            </w:r>
          </w:p>
        </w:tc>
      </w:tr>
      <w:tr>
        <w:trPr>
          <w:cantSplit/>
        </w:trPr>
        <w:tc>
          <w:tcPr>
            <w:tcW w:type="dxa" w:w="4320"/>
            <w:vAlign w:val="center"/>
            <w:shd w:fill="FFFFFF"/>
          </w:tcPr>
          <w:p>
            <w:pPr>
              <w:spacing w:after="0" w:before="0" w:line="245" w:lineRule="auto"/>
              <w:jc w:val="left"/>
            </w:pPr>
            <w:r>
              <w:rPr>
                <w:b w:val="0"/>
                <w:sz w:val="20"/>
              </w:rPr>
              <w:t>Entropy / maximum</w:t>
            </w:r>
          </w:p>
        </w:tc>
        <w:tc>
          <w:tcPr>
            <w:tcW w:type="dxa" w:w="2880"/>
            <w:vAlign w:val="center"/>
            <w:shd w:fill="FFFFFF"/>
          </w:tcPr>
          <w:p>
            <w:pPr>
              <w:spacing w:after="0" w:before="0" w:line="245" w:lineRule="auto"/>
              <w:jc w:val="center"/>
            </w:pPr>
            <w:r>
              <w:rPr>
                <w:b w:val="0"/>
                <w:sz w:val="20"/>
              </w:rPr>
              <w:t>1.0000</w:t>
            </w:r>
          </w:p>
        </w:tc>
        <w:tc>
          <w:tcPr>
            <w:tcW w:type="dxa" w:w="2880"/>
            <w:vAlign w:val="center"/>
            <w:shd w:fill="FFFFFF"/>
          </w:tcPr>
          <w:p>
            <w:pPr>
              <w:spacing w:after="0" w:before="0" w:line="245" w:lineRule="auto"/>
              <w:jc w:val="center"/>
            </w:pPr>
            <w:r>
              <w:rPr>
                <w:b w:val="0"/>
                <w:sz w:val="20"/>
              </w:rPr>
              <w:t>1.0000</w:t>
            </w:r>
          </w:p>
        </w:tc>
      </w:tr>
      <w:tr>
        <w:trPr>
          <w:cantSplit/>
        </w:trPr>
        <w:tc>
          <w:tcPr>
            <w:tcW w:type="dxa" w:w="4320"/>
            <w:vAlign w:val="center"/>
            <w:shd w:fill="F4F6F8"/>
          </w:tcPr>
          <w:p>
            <w:pPr>
              <w:spacing w:after="0" w:before="0" w:line="245" w:lineRule="auto"/>
              <w:jc w:val="left"/>
            </w:pPr>
            <w:r>
              <w:rPr>
                <w:b w:val="0"/>
                <w:sz w:val="20"/>
              </w:rPr>
              <w:t>Gini impurity</w:t>
            </w:r>
          </w:p>
        </w:tc>
        <w:tc>
          <w:tcPr>
            <w:tcW w:type="dxa" w:w="2880"/>
            <w:vAlign w:val="center"/>
            <w:shd w:fill="F4F6F8"/>
          </w:tcPr>
          <w:p>
            <w:pPr>
              <w:spacing w:after="0" w:before="0" w:line="245" w:lineRule="auto"/>
              <w:jc w:val="center"/>
            </w:pPr>
            <w:r>
              <w:rPr>
                <w:b w:val="0"/>
                <w:sz w:val="20"/>
              </w:rPr>
              <w:t>0.9000</w:t>
            </w:r>
          </w:p>
        </w:tc>
        <w:tc>
          <w:tcPr>
            <w:tcW w:type="dxa" w:w="2880"/>
            <w:vAlign w:val="center"/>
            <w:shd w:fill="F4F6F8"/>
          </w:tcPr>
          <w:p>
            <w:pPr>
              <w:spacing w:after="0" w:before="0" w:line="245" w:lineRule="auto"/>
              <w:jc w:val="center"/>
            </w:pPr>
            <w:r>
              <w:rPr>
                <w:b w:val="0"/>
                <w:sz w:val="20"/>
              </w:rPr>
              <w:t>0.9950</w:t>
            </w:r>
          </w:p>
        </w:tc>
      </w:tr>
    </w:tbl>
    <w:p>
      <w:pPr>
        <w:spacing w:after="0" w:before="0" w:line="100" w:lineRule="exact"/>
      </w:pPr>
      <w:r>
        <w:rPr>
          <w:sz w:val="4"/>
        </w:rPr>
      </w:r>
    </w:p>
    <w:p>
      <w:r>
        <w:t>Balanced counts remove a majority-class advantage, but they do not ensure equal per-class precision or recall. We therefore report both accuracy and Macro F1, as required by the lab. EDA completed without loading failures or nonfinite tensors. The threshold checks found no blank frames, with 1 dark and 4 bright CIFAR-10 images and 52 dark and 30 bright Tiny ImageNet images; these threshold counts alone do not establish that an image is invalid.</w:t>
      </w:r>
    </w:p>
    <w:p>
      <w:pPr>
        <w:pStyle w:val="Heading1"/>
        <w:pageBreakBefore/>
      </w:pPr>
      <w:r>
        <w:t>9 Exploratory data analysis continued</w:t>
      </w:r>
    </w:p>
    <w:p>
      <w:pPr>
        <w:spacing w:after="80"/>
        <w:jc w:val="center"/>
      </w:pPr>
      <w:r>
        <w:drawing>
          <wp:inline xmlns:a="http://schemas.openxmlformats.org/drawingml/2006/main" xmlns:pic="http://schemas.openxmlformats.org/drawingml/2006/picture">
            <wp:extent cx="6035040" cy="2682240"/>
            <wp:docPr id="13" name="Picture 13"/>
            <wp:cNvGraphicFramePr>
              <a:graphicFrameLocks noChangeAspect="1"/>
            </wp:cNvGraphicFramePr>
            <a:graphic>
              <a:graphicData uri="http://schemas.openxmlformats.org/drawingml/2006/picture">
                <pic:pic>
                  <pic:nvPicPr>
                    <pic:cNvPr id="0" name="eda_cifar10_channel_histograms.png"/>
                    <pic:cNvPicPr/>
                  </pic:nvPicPr>
                  <pic:blipFill>
                    <a:blip r:embed="rId22"/>
                    <a:stretch>
                      <a:fillRect/>
                    </a:stretch>
                  </pic:blipFill>
                  <pic:spPr>
                    <a:xfrm>
                      <a:off x="0" y="0"/>
                      <a:ext cx="6035040" cy="2682240"/>
                    </a:xfrm>
                    <a:prstGeom prst="rect"/>
                  </pic:spPr>
                </pic:pic>
              </a:graphicData>
            </a:graphic>
          </wp:inline>
        </w:drawing>
      </w:r>
    </w:p>
    <w:p>
      <w:pPr>
        <w:pStyle w:val="Caption"/>
      </w:pPr>
      <w:r>
        <w:t>Figure 6  CIFAR-10 RGB feature distributions from utils/eda.py after resize and conversion to [0,1].</w:t>
      </w:r>
    </w:p>
    <w:p>
      <w:pPr>
        <w:spacing w:after="80"/>
        <w:jc w:val="center"/>
      </w:pPr>
      <w:r>
        <w:drawing>
          <wp:inline xmlns:a="http://schemas.openxmlformats.org/drawingml/2006/main" xmlns:pic="http://schemas.openxmlformats.org/drawingml/2006/picture">
            <wp:extent cx="6035040" cy="2682240"/>
            <wp:docPr id="14" name="Picture 14"/>
            <wp:cNvGraphicFramePr>
              <a:graphicFrameLocks noChangeAspect="1"/>
            </wp:cNvGraphicFramePr>
            <a:graphic>
              <a:graphicData uri="http://schemas.openxmlformats.org/drawingml/2006/picture">
                <pic:pic>
                  <pic:nvPicPr>
                    <pic:cNvPr id="0" name="eda_tiny_imagenet_channel_histograms.png"/>
                    <pic:cNvPicPr/>
                  </pic:nvPicPr>
                  <pic:blipFill>
                    <a:blip r:embed="rId23"/>
                    <a:stretch>
                      <a:fillRect/>
                    </a:stretch>
                  </pic:blipFill>
                  <pic:spPr>
                    <a:xfrm>
                      <a:off x="0" y="0"/>
                      <a:ext cx="6035040" cy="2682240"/>
                    </a:xfrm>
                    <a:prstGeom prst="rect"/>
                  </pic:spPr>
                </pic:pic>
              </a:graphicData>
            </a:graphic>
          </wp:inline>
        </w:drawing>
      </w:r>
    </w:p>
    <w:p>
      <w:pPr>
        <w:pStyle w:val="Caption"/>
      </w:pPr>
      <w:r>
        <w:t>Figure 7  Tiny ImageNet RGB feature distributions from utils/eda.py after conversion to [0,1].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80" w:type="dxa"/>
          <w:right w:w="80" w:type="dxa"/>
        </w:tblCellMar>
      </w:tblPr>
      <w:tblGrid>
        <w:gridCol w:w="3312"/>
        <w:gridCol w:w="3384"/>
        <w:gridCol w:w="3384"/>
      </w:tblGrid>
      <w:tr>
        <w:trPr>
          <w:cantSplit/>
          <w:tblHeader/>
        </w:trPr>
        <w:tc>
          <w:tcPr>
            <w:tcW w:type="dxa" w:w="3312"/>
            <w:vAlign w:val="center"/>
            <w:shd w:fill="DCE6EF"/>
          </w:tcPr>
          <w:p>
            <w:pPr>
              <w:spacing w:after="0" w:before="0" w:line="245" w:lineRule="auto"/>
              <w:jc w:val="left"/>
            </w:pPr>
            <w:r>
              <w:rPr>
                <w:b/>
                <w:sz w:val="19"/>
              </w:rPr>
              <w:t>Training pixel statistic</w:t>
            </w:r>
          </w:p>
        </w:tc>
        <w:tc>
          <w:tcPr>
            <w:tcW w:type="dxa" w:w="3384"/>
            <w:vAlign w:val="center"/>
            <w:shd w:fill="DCE6EF"/>
          </w:tcPr>
          <w:p>
            <w:pPr>
              <w:spacing w:after="0" w:before="0" w:line="245" w:lineRule="auto"/>
              <w:jc w:val="center"/>
            </w:pPr>
            <w:r>
              <w:rPr>
                <w:b/>
                <w:sz w:val="19"/>
              </w:rPr>
              <w:t>CIFAR-10  R G B</w:t>
            </w:r>
          </w:p>
        </w:tc>
        <w:tc>
          <w:tcPr>
            <w:tcW w:type="dxa" w:w="3384"/>
            <w:vAlign w:val="center"/>
            <w:shd w:fill="DCE6EF"/>
          </w:tcPr>
          <w:p>
            <w:pPr>
              <w:spacing w:after="0" w:before="0" w:line="245" w:lineRule="auto"/>
              <w:jc w:val="center"/>
            </w:pPr>
            <w:r>
              <w:rPr>
                <w:b/>
                <w:sz w:val="19"/>
              </w:rPr>
              <w:t>Tiny ImageNet  R G B</w:t>
            </w:r>
          </w:p>
        </w:tc>
      </w:tr>
      <w:tr>
        <w:trPr>
          <w:cantSplit/>
        </w:trPr>
        <w:tc>
          <w:tcPr>
            <w:tcW w:type="dxa" w:w="3312"/>
            <w:vAlign w:val="center"/>
            <w:shd w:fill="FFFFFF"/>
          </w:tcPr>
          <w:p>
            <w:pPr>
              <w:spacing w:after="0" w:before="0" w:line="245" w:lineRule="auto"/>
              <w:jc w:val="left"/>
            </w:pPr>
            <w:r>
              <w:rPr>
                <w:b w:val="0"/>
                <w:sz w:val="19"/>
              </w:rPr>
              <w:t>Measured mean at 64 × 64</w:t>
            </w:r>
          </w:p>
        </w:tc>
        <w:tc>
          <w:tcPr>
            <w:tcW w:type="dxa" w:w="3384"/>
            <w:vAlign w:val="center"/>
            <w:shd w:fill="FFFFFF"/>
          </w:tcPr>
          <w:p>
            <w:pPr>
              <w:spacing w:after="0" w:before="0" w:line="245" w:lineRule="auto"/>
              <w:jc w:val="center"/>
            </w:pPr>
            <w:r>
              <w:rPr>
                <w:b w:val="0"/>
                <w:sz w:val="19"/>
              </w:rPr>
              <w:t>0.4923  0.4831  0.4474</w:t>
            </w:r>
          </w:p>
        </w:tc>
        <w:tc>
          <w:tcPr>
            <w:tcW w:type="dxa" w:w="3384"/>
            <w:vAlign w:val="center"/>
            <w:shd w:fill="FFFFFF"/>
          </w:tcPr>
          <w:p>
            <w:pPr>
              <w:spacing w:after="0" w:before="0" w:line="245" w:lineRule="auto"/>
              <w:jc w:val="center"/>
            </w:pPr>
            <w:r>
              <w:rPr>
                <w:b w:val="0"/>
                <w:sz w:val="19"/>
              </w:rPr>
              <w:t>0.4802  0.4481  0.3975</w:t>
            </w:r>
          </w:p>
        </w:tc>
      </w:tr>
      <w:tr>
        <w:trPr>
          <w:cantSplit/>
        </w:trPr>
        <w:tc>
          <w:tcPr>
            <w:tcW w:type="dxa" w:w="3312"/>
            <w:vAlign w:val="center"/>
            <w:shd w:fill="F4F6F8"/>
          </w:tcPr>
          <w:p>
            <w:pPr>
              <w:spacing w:after="0" w:before="0" w:line="245" w:lineRule="auto"/>
              <w:jc w:val="left"/>
            </w:pPr>
            <w:r>
              <w:rPr>
                <w:b w:val="0"/>
                <w:sz w:val="19"/>
              </w:rPr>
              <w:t>Measured standard deviation</w:t>
            </w:r>
          </w:p>
        </w:tc>
        <w:tc>
          <w:tcPr>
            <w:tcW w:type="dxa" w:w="3384"/>
            <w:vAlign w:val="center"/>
            <w:shd w:fill="F4F6F8"/>
          </w:tcPr>
          <w:p>
            <w:pPr>
              <w:spacing w:after="0" w:before="0" w:line="245" w:lineRule="auto"/>
              <w:jc w:val="center"/>
            </w:pPr>
            <w:r>
              <w:rPr>
                <w:b w:val="0"/>
                <w:sz w:val="19"/>
              </w:rPr>
              <w:t>0.2404  0.2370  0.2557</w:t>
            </w:r>
          </w:p>
        </w:tc>
        <w:tc>
          <w:tcPr>
            <w:tcW w:type="dxa" w:w="3384"/>
            <w:vAlign w:val="center"/>
            <w:shd w:fill="F4F6F8"/>
          </w:tcPr>
          <w:p>
            <w:pPr>
              <w:spacing w:after="0" w:before="0" w:line="245" w:lineRule="auto"/>
              <w:jc w:val="center"/>
            </w:pPr>
            <w:r>
              <w:rPr>
                <w:b w:val="0"/>
                <w:sz w:val="19"/>
              </w:rPr>
              <w:t>0.2764  0.2689  0.2816</w:t>
            </w:r>
          </w:p>
        </w:tc>
      </w:tr>
      <w:tr>
        <w:trPr>
          <w:cantSplit/>
        </w:trPr>
        <w:tc>
          <w:tcPr>
            <w:tcW w:type="dxa" w:w="3312"/>
            <w:vAlign w:val="center"/>
            <w:shd w:fill="FFFFFF"/>
          </w:tcPr>
          <w:p>
            <w:pPr>
              <w:spacing w:after="0" w:before="0" w:line="245" w:lineRule="auto"/>
              <w:jc w:val="left"/>
            </w:pPr>
            <w:r>
              <w:rPr>
                <w:b w:val="0"/>
                <w:sz w:val="19"/>
              </w:rPr>
              <w:t>Training normalization mean</w:t>
            </w:r>
          </w:p>
        </w:tc>
        <w:tc>
          <w:tcPr>
            <w:tcW w:type="dxa" w:w="3384"/>
            <w:vAlign w:val="center"/>
            <w:shd w:fill="FFFFFF"/>
          </w:tcPr>
          <w:p>
            <w:pPr>
              <w:spacing w:after="0" w:before="0" w:line="245" w:lineRule="auto"/>
              <w:jc w:val="center"/>
            </w:pPr>
            <w:r>
              <w:rPr>
                <w:b w:val="0"/>
                <w:sz w:val="19"/>
              </w:rPr>
              <w:t>0.4914  0.4822  0.4465</w:t>
            </w:r>
          </w:p>
        </w:tc>
        <w:tc>
          <w:tcPr>
            <w:tcW w:type="dxa" w:w="3384"/>
            <w:vAlign w:val="center"/>
            <w:shd w:fill="FFFFFF"/>
          </w:tcPr>
          <w:p>
            <w:pPr>
              <w:spacing w:after="0" w:before="0" w:line="245" w:lineRule="auto"/>
              <w:jc w:val="center"/>
            </w:pPr>
            <w:r>
              <w:rPr>
                <w:b w:val="0"/>
                <w:sz w:val="19"/>
              </w:rPr>
              <w:t>0.4802  0.4481  0.3975</w:t>
            </w:r>
          </w:p>
        </w:tc>
      </w:tr>
      <w:tr>
        <w:trPr>
          <w:cantSplit/>
        </w:trPr>
        <w:tc>
          <w:tcPr>
            <w:tcW w:type="dxa" w:w="3312"/>
            <w:vAlign w:val="center"/>
            <w:shd w:fill="F4F6F8"/>
          </w:tcPr>
          <w:p>
            <w:pPr>
              <w:spacing w:after="0" w:before="0" w:line="245" w:lineRule="auto"/>
              <w:jc w:val="left"/>
            </w:pPr>
            <w:r>
              <w:rPr>
                <w:b w:val="0"/>
                <w:sz w:val="19"/>
              </w:rPr>
              <w:t>Training normalization std</w:t>
            </w:r>
          </w:p>
        </w:tc>
        <w:tc>
          <w:tcPr>
            <w:tcW w:type="dxa" w:w="3384"/>
            <w:vAlign w:val="center"/>
            <w:shd w:fill="F4F6F8"/>
          </w:tcPr>
          <w:p>
            <w:pPr>
              <w:spacing w:after="0" w:before="0" w:line="245" w:lineRule="auto"/>
              <w:jc w:val="center"/>
            </w:pPr>
            <w:r>
              <w:rPr>
                <w:b w:val="0"/>
                <w:sz w:val="19"/>
              </w:rPr>
              <w:t>0.2470  0.2435  0.2616</w:t>
            </w:r>
          </w:p>
        </w:tc>
        <w:tc>
          <w:tcPr>
            <w:tcW w:type="dxa" w:w="3384"/>
            <w:vAlign w:val="center"/>
            <w:shd w:fill="F4F6F8"/>
          </w:tcPr>
          <w:p>
            <w:pPr>
              <w:spacing w:after="0" w:before="0" w:line="245" w:lineRule="auto"/>
              <w:jc w:val="center"/>
            </w:pPr>
            <w:r>
              <w:rPr>
                <w:b w:val="0"/>
                <w:sz w:val="19"/>
              </w:rPr>
              <w:t>0.2764  0.2689  0.2821</w:t>
            </w:r>
          </w:p>
        </w:tc>
      </w:tr>
    </w:tbl>
    <w:p>
      <w:pPr>
        <w:spacing w:after="0" w:before="0" w:line="100" w:lineRule="exact"/>
      </w:pPr>
      <w:r>
        <w:rPr>
          <w:sz w:val="4"/>
        </w:rPr>
      </w:r>
    </w:p>
    <w:p>
      <w:r>
        <w:t>Dataset-wide means and SDs use every training image after resize. Training retained the fixed constants in utils/transforms.py. These differ slightly from the EDA values, especially the CIFAR-10 SDs after interpolation to 64 × 64; the constants were not changed after training.</w:t>
      </w:r>
    </w:p>
    <w:p>
      <w:r>
        <w:rPr>
          <w:sz w:val="19"/>
        </w:rPr>
        <w:t>Histograms, percentiles and correlations use the first 2,000 loaded images. Tiny ImageNet’s sorted ImageFolder includes only the first four class directories in this subset, so its histograms illustrate those classes. The means and SDs above use all training images. The saved plots also include sample grids.</w:t>
      </w:r>
    </w:p>
    <w:p>
      <w:pPr>
        <w:pStyle w:val="Heading1"/>
        <w:pageBreakBefore/>
      </w:pPr>
      <w:r>
        <w:t>10 Transform diagnostic and interpretation</w:t>
      </w:r>
    </w:p>
    <w:p>
      <w:r>
        <w:t>The following excerpt records the object types, data layout and memory locations printed by demo_transforms.py. HWC is height × width × channels; CHW is channels × height × width. The PyTorch output is standardized and is no longer restricted to [0,1].</w:t>
      </w:r>
    </w:p>
    <w:p>
      <w:pPr>
        <w:spacing w:after="140" w:line="240" w:lineRule="auto"/>
      </w:pPr>
      <w:r>
        <w:rPr>
          <w:rFonts w:ascii="DejaVu Sans Mono" w:hAnsi="DejaVu Sans Mono"/>
          <w:sz w:val="18"/>
        </w:rPr>
        <w:t>[1] OpenCV (cv2) Output:</w:t>
        <w:br/>
        <w:t xml:space="preserve">    Object Type     : &lt;class 'numpy.ndarray'&gt;</w:t>
        <w:br/>
        <w:t xml:space="preserve">    dtype           : float32</w:t>
        <w:br/>
        <w:t xml:space="preserve">    Shape           : (64, 64, 3)  [HWC]</w:t>
        <w:br/>
        <w:t xml:space="preserve">    Value Range     : 0.0000 to 1.0000</w:t>
        <w:br/>
        <w:t xml:space="preserve">    Color Space     : Converted BGR -&gt; RGB</w:t>
        <w:br/>
        <w:t xml:space="preserve">    Memory Location : Host System RAM (CPU)</w:t>
        <w:br/>
        <w:br/>
        <w:t>[2] NumPy Output:</w:t>
        <w:br/>
        <w:t xml:space="preserve">    Object Type     : &lt;class 'numpy.ndarray'&gt;</w:t>
        <w:br/>
        <w:t xml:space="preserve">    dtype           : float32</w:t>
        <w:br/>
        <w:t xml:space="preserve">    Shape           : (64, 64, 3)  [HWC]</w:t>
        <w:br/>
        <w:t xml:space="preserve">    Value Range     : 0.0000 to 1.0000</w:t>
        <w:br/>
        <w:t xml:space="preserve">    Memory Location : Host System RAM (CPU)</w:t>
        <w:br/>
        <w:br/>
        <w:t>[3] PyTorch (torchvision) Tensor Output:</w:t>
        <w:br/>
        <w:t xml:space="preserve">    Object Type     : &lt;class 'torch.Tensor'&gt;</w:t>
        <w:br/>
        <w:t xml:space="preserve">    dtype           : torch.float32</w:t>
        <w:br/>
        <w:t xml:space="preserve">    Shape           : torch.Size([3, 64, 64])  [CHW]</w:t>
        <w:br/>
        <w:t xml:space="preserve">    Value Range     : -1.9895 to 2.1265</w:t>
        <w:br/>
        <w:t xml:space="preserve">    Memory Location : cuda:0 (NVIDIA GPU VRAM)</w:t>
      </w:r>
    </w:p>
    <w:p>
      <w:pPr>
        <w:pStyle w:val="Caption"/>
      </w:pPr>
      <w:r>
        <w:t>Table 8  Printed diagnostic timings for 1,000 repeated small-image operations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80" w:type="dxa"/>
          <w:right w:w="80" w:type="dxa"/>
        </w:tblCellMar>
      </w:tblPr>
      <w:tblGrid>
        <w:gridCol w:w="4464"/>
        <w:gridCol w:w="2808"/>
        <w:gridCol w:w="2808"/>
      </w:tblGrid>
      <w:tr>
        <w:trPr>
          <w:cantSplit/>
          <w:tblHeader/>
        </w:trPr>
        <w:tc>
          <w:tcPr>
            <w:tcW w:type="dxa" w:w="4464"/>
            <w:vAlign w:val="center"/>
            <w:shd w:fill="DCE6EF"/>
          </w:tcPr>
          <w:p>
            <w:pPr>
              <w:spacing w:after="0" w:before="0" w:line="245" w:lineRule="auto"/>
              <w:jc w:val="left"/>
            </w:pPr>
            <w:r>
              <w:rPr>
                <w:b/>
                <w:sz w:val="20"/>
              </w:rPr>
              <w:t>Implementation</w:t>
            </w:r>
          </w:p>
        </w:tc>
        <w:tc>
          <w:tcPr>
            <w:tcW w:type="dxa" w:w="2808"/>
            <w:vAlign w:val="center"/>
            <w:shd w:fill="DCE6EF"/>
          </w:tcPr>
          <w:p>
            <w:pPr>
              <w:spacing w:after="0" w:before="0" w:line="245" w:lineRule="auto"/>
              <w:jc w:val="center"/>
            </w:pPr>
            <w:r>
              <w:rPr>
                <w:b/>
                <w:sz w:val="20"/>
              </w:rPr>
              <w:t>Total time ms</w:t>
            </w:r>
          </w:p>
        </w:tc>
        <w:tc>
          <w:tcPr>
            <w:tcW w:type="dxa" w:w="2808"/>
            <w:vAlign w:val="center"/>
            <w:shd w:fill="DCE6EF"/>
          </w:tcPr>
          <w:p>
            <w:pPr>
              <w:spacing w:after="0" w:before="0" w:line="245" w:lineRule="auto"/>
              <w:jc w:val="center"/>
            </w:pPr>
            <w:r>
              <w:rPr>
                <w:b/>
                <w:sz w:val="20"/>
              </w:rPr>
              <w:t>Images per second</w:t>
            </w:r>
          </w:p>
        </w:tc>
      </w:tr>
      <w:tr>
        <w:trPr>
          <w:cantSplit/>
        </w:trPr>
        <w:tc>
          <w:tcPr>
            <w:tcW w:type="dxa" w:w="4464"/>
            <w:vAlign w:val="center"/>
            <w:shd w:fill="FFFFFF"/>
          </w:tcPr>
          <w:p>
            <w:pPr>
              <w:spacing w:after="0" w:before="0" w:line="245" w:lineRule="auto"/>
              <w:jc w:val="left"/>
            </w:pPr>
            <w:r>
              <w:rPr>
                <w:b w:val="0"/>
                <w:sz w:val="20"/>
              </w:rPr>
              <w:t>OpenCV CPU</w:t>
            </w:r>
          </w:p>
        </w:tc>
        <w:tc>
          <w:tcPr>
            <w:tcW w:type="dxa" w:w="2808"/>
            <w:vAlign w:val="center"/>
            <w:shd w:fill="FFFFFF"/>
          </w:tcPr>
          <w:p>
            <w:pPr>
              <w:spacing w:after="0" w:before="0" w:line="245" w:lineRule="auto"/>
              <w:jc w:val="center"/>
            </w:pPr>
            <w:r>
              <w:rPr>
                <w:b w:val="0"/>
                <w:sz w:val="20"/>
              </w:rPr>
              <w:t>9.52</w:t>
            </w:r>
          </w:p>
        </w:tc>
        <w:tc>
          <w:tcPr>
            <w:tcW w:type="dxa" w:w="2808"/>
            <w:vAlign w:val="center"/>
            <w:shd w:fill="FFFFFF"/>
          </w:tcPr>
          <w:p>
            <w:pPr>
              <w:spacing w:after="0" w:before="0" w:line="245" w:lineRule="auto"/>
              <w:jc w:val="center"/>
            </w:pPr>
            <w:r>
              <w:rPr>
                <w:b w:val="0"/>
                <w:sz w:val="20"/>
              </w:rPr>
              <w:t>105,052</w:t>
            </w:r>
          </w:p>
        </w:tc>
      </w:tr>
      <w:tr>
        <w:trPr>
          <w:cantSplit/>
        </w:trPr>
        <w:tc>
          <w:tcPr>
            <w:tcW w:type="dxa" w:w="4464"/>
            <w:vAlign w:val="center"/>
            <w:shd w:fill="F4F6F8"/>
          </w:tcPr>
          <w:p>
            <w:pPr>
              <w:spacing w:after="0" w:before="0" w:line="245" w:lineRule="auto"/>
              <w:jc w:val="left"/>
            </w:pPr>
            <w:r>
              <w:rPr>
                <w:b w:val="0"/>
                <w:sz w:val="20"/>
              </w:rPr>
              <w:t>NumPy CPU</w:t>
            </w:r>
          </w:p>
        </w:tc>
        <w:tc>
          <w:tcPr>
            <w:tcW w:type="dxa" w:w="2808"/>
            <w:vAlign w:val="center"/>
            <w:shd w:fill="F4F6F8"/>
          </w:tcPr>
          <w:p>
            <w:pPr>
              <w:spacing w:after="0" w:before="0" w:line="245" w:lineRule="auto"/>
              <w:jc w:val="center"/>
            </w:pPr>
            <w:r>
              <w:rPr>
                <w:b w:val="0"/>
                <w:sz w:val="20"/>
              </w:rPr>
              <w:t>29.77</w:t>
            </w:r>
          </w:p>
        </w:tc>
        <w:tc>
          <w:tcPr>
            <w:tcW w:type="dxa" w:w="2808"/>
            <w:vAlign w:val="center"/>
            <w:shd w:fill="F4F6F8"/>
          </w:tcPr>
          <w:p>
            <w:pPr>
              <w:spacing w:after="0" w:before="0" w:line="245" w:lineRule="auto"/>
              <w:jc w:val="center"/>
            </w:pPr>
            <w:r>
              <w:rPr>
                <w:b w:val="0"/>
                <w:sz w:val="20"/>
              </w:rPr>
              <w:t>33,588</w:t>
            </w:r>
          </w:p>
        </w:tc>
      </w:tr>
      <w:tr>
        <w:trPr>
          <w:cantSplit/>
        </w:trPr>
        <w:tc>
          <w:tcPr>
            <w:tcW w:type="dxa" w:w="4464"/>
            <w:vAlign w:val="center"/>
            <w:shd w:fill="FFFFFF"/>
          </w:tcPr>
          <w:p>
            <w:pPr>
              <w:spacing w:after="0" w:before="0" w:line="245" w:lineRule="auto"/>
              <w:jc w:val="left"/>
            </w:pPr>
            <w:r>
              <w:rPr>
                <w:b w:val="0"/>
                <w:sz w:val="20"/>
              </w:rPr>
              <w:t>PyTorch CUDA tensor</w:t>
            </w:r>
          </w:p>
        </w:tc>
        <w:tc>
          <w:tcPr>
            <w:tcW w:type="dxa" w:w="2808"/>
            <w:vAlign w:val="center"/>
            <w:shd w:fill="FFFFFF"/>
          </w:tcPr>
          <w:p>
            <w:pPr>
              <w:spacing w:after="0" w:before="0" w:line="245" w:lineRule="auto"/>
              <w:jc w:val="center"/>
            </w:pPr>
            <w:r>
              <w:rPr>
                <w:b w:val="0"/>
                <w:sz w:val="20"/>
              </w:rPr>
              <w:t>339.79</w:t>
            </w:r>
          </w:p>
        </w:tc>
        <w:tc>
          <w:tcPr>
            <w:tcW w:type="dxa" w:w="2808"/>
            <w:vAlign w:val="center"/>
            <w:shd w:fill="FFFFFF"/>
          </w:tcPr>
          <w:p>
            <w:pPr>
              <w:spacing w:after="0" w:before="0" w:line="245" w:lineRule="auto"/>
              <w:jc w:val="center"/>
            </w:pPr>
            <w:r>
              <w:rPr>
                <w:b w:val="0"/>
                <w:sz w:val="20"/>
              </w:rPr>
              <w:t>2,943</w:t>
            </w:r>
          </w:p>
        </w:tc>
      </w:tr>
    </w:tbl>
    <w:p>
      <w:pPr>
        <w:spacing w:after="0" w:before="0" w:line="100" w:lineRule="exact"/>
      </w:pPr>
      <w:r>
        <w:rPr>
          <w:sz w:val="4"/>
        </w:rPr>
      </w:r>
    </w:p>
    <w:p>
      <w:r>
        <w:t>The diagnostic’s GPU loop was slower in this run. It repeatedly transforms a single 64 × 64 tensor, so per-operation overhead can dominate. The timed pipelines also perform different work: OpenCV and NumPy flip and scale to [0,1], whereas PyTorch flips and applies channel standardization. Despite the printed benchmark heading, resize is not part of these timed loops.</w:t>
      </w:r>
    </w:p>
    <w:p>
      <w:r>
        <w:t>The CUDA input was copied to the GPU before timing and reused; the timed loop therefore excludes that initial transfer. CPU-to-GPU transfer was not measured for the CPU paths. These results demonstrate types, layout and residency, but do not establish an equivalent-work comparison or an end-to-end training speedup. Batched, equivalent pipelines would be needed for that comparison.</w:t>
      </w:r>
    </w:p>
    <w:p>
      <w:pPr>
        <w:pStyle w:val="Heading1"/>
        <w:pageBreakBefore/>
      </w:pPr>
      <w:r>
        <w:t>11 Architecture benchmark output and reproducibility</w:t>
      </w:r>
    </w:p>
    <w:p>
      <w:r>
        <w:t>These tables reproduce python compare_models.py output on the RTX 3050 Laptop GPU: CUDA, batch size 1, 10 warmup forwards and 50 timed repetitions. M denotes millions; throughput is images per second.</w:t>
      </w:r>
    </w:p>
    <w:p>
      <w:pPr>
        <w:pStyle w:val="Caption"/>
      </w:pPr>
      <w:r>
        <w:t>Table 9a  Terminal benchmark output  CIFAR-10</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80" w:type="dxa"/>
          <w:right w:w="80" w:type="dxa"/>
        </w:tblCellMar>
      </w:tblPr>
      <w:tblGrid>
        <w:gridCol w:w="2520"/>
        <w:gridCol w:w="1584"/>
        <w:gridCol w:w="1440"/>
        <w:gridCol w:w="1512"/>
        <w:gridCol w:w="1584"/>
        <w:gridCol w:w="1440"/>
      </w:tblGrid>
      <w:tr>
        <w:trPr>
          <w:cantSplit/>
          <w:tblHeader/>
        </w:trPr>
        <w:tc>
          <w:tcPr>
            <w:tcW w:type="dxa" w:w="2520"/>
            <w:vAlign w:val="center"/>
            <w:shd w:fill="DCE6EF"/>
          </w:tcPr>
          <w:p>
            <w:pPr>
              <w:spacing w:after="0" w:before="0" w:line="245" w:lineRule="auto"/>
              <w:jc w:val="left"/>
            </w:pPr>
            <w:r>
              <w:rPr>
                <w:b/>
                <w:sz w:val="18"/>
              </w:rPr>
              <w:t>Model</w:t>
            </w:r>
          </w:p>
        </w:tc>
        <w:tc>
          <w:tcPr>
            <w:tcW w:type="dxa" w:w="1584"/>
            <w:vAlign w:val="center"/>
            <w:shd w:fill="DCE6EF"/>
          </w:tcPr>
          <w:p>
            <w:pPr>
              <w:spacing w:after="0" w:before="0" w:line="245" w:lineRule="auto"/>
              <w:jc w:val="center"/>
            </w:pPr>
            <w:r>
              <w:rPr>
                <w:b/>
                <w:sz w:val="18"/>
              </w:rPr>
              <w:t>Params M</w:t>
            </w:r>
          </w:p>
        </w:tc>
        <w:tc>
          <w:tcPr>
            <w:tcW w:type="dxa" w:w="1440"/>
            <w:vAlign w:val="center"/>
            <w:shd w:fill="DCE6EF"/>
          </w:tcPr>
          <w:p>
            <w:pPr>
              <w:spacing w:after="0" w:before="0" w:line="245" w:lineRule="auto"/>
              <w:jc w:val="center"/>
            </w:pPr>
            <w:r>
              <w:rPr>
                <w:b/>
                <w:sz w:val="18"/>
              </w:rPr>
              <w:t>MACs M</w:t>
            </w:r>
          </w:p>
        </w:tc>
        <w:tc>
          <w:tcPr>
            <w:tcW w:type="dxa" w:w="1512"/>
            <w:vAlign w:val="center"/>
            <w:shd w:fill="DCE6EF"/>
          </w:tcPr>
          <w:p>
            <w:pPr>
              <w:spacing w:after="0" w:before="0" w:line="245" w:lineRule="auto"/>
              <w:jc w:val="center"/>
            </w:pPr>
            <w:r>
              <w:rPr>
                <w:b/>
                <w:sz w:val="18"/>
              </w:rPr>
              <w:t>FLOPs M</w:t>
            </w:r>
          </w:p>
        </w:tc>
        <w:tc>
          <w:tcPr>
            <w:tcW w:type="dxa" w:w="1584"/>
            <w:vAlign w:val="center"/>
            <w:shd w:fill="DCE6EF"/>
          </w:tcPr>
          <w:p>
            <w:pPr>
              <w:spacing w:after="0" w:before="0" w:line="245" w:lineRule="auto"/>
              <w:jc w:val="center"/>
            </w:pPr>
            <w:r>
              <w:rPr>
                <w:b/>
                <w:sz w:val="18"/>
              </w:rPr>
              <w:t>Latency ms</w:t>
            </w:r>
          </w:p>
        </w:tc>
        <w:tc>
          <w:tcPr>
            <w:tcW w:type="dxa" w:w="1440"/>
            <w:vAlign w:val="center"/>
            <w:shd w:fill="DCE6EF"/>
          </w:tcPr>
          <w:p>
            <w:pPr>
              <w:spacing w:after="0" w:before="0" w:line="245" w:lineRule="auto"/>
              <w:jc w:val="center"/>
            </w:pPr>
            <w:r>
              <w:rPr>
                <w:b/>
                <w:sz w:val="18"/>
              </w:rPr>
              <w:t>Images/s</w:t>
            </w:r>
          </w:p>
        </w:tc>
      </w:tr>
      <w:tr>
        <w:trPr>
          <w:cantSplit/>
        </w:trPr>
        <w:tc>
          <w:tcPr>
            <w:tcW w:type="dxa" w:w="2520"/>
            <w:vAlign w:val="center"/>
            <w:shd w:fill="FFFFFF"/>
          </w:tcPr>
          <w:p>
            <w:pPr>
              <w:spacing w:after="0" w:before="0" w:line="245" w:lineRule="auto"/>
              <w:jc w:val="left"/>
            </w:pPr>
            <w:r>
              <w:rPr>
                <w:b w:val="0"/>
                <w:sz w:val="18"/>
              </w:rPr>
              <w:t>Base LeNet</w:t>
            </w:r>
          </w:p>
        </w:tc>
        <w:tc>
          <w:tcPr>
            <w:tcW w:type="dxa" w:w="1584"/>
            <w:vAlign w:val="center"/>
            <w:shd w:fill="FFFFFF"/>
          </w:tcPr>
          <w:p>
            <w:pPr>
              <w:spacing w:after="0" w:before="0" w:line="245" w:lineRule="auto"/>
              <w:jc w:val="center"/>
            </w:pPr>
            <w:r>
              <w:rPr>
                <w:b w:val="0"/>
                <w:sz w:val="18"/>
              </w:rPr>
              <w:t>0.338486</w:t>
            </w:r>
          </w:p>
        </w:tc>
        <w:tc>
          <w:tcPr>
            <w:tcW w:type="dxa" w:w="1440"/>
            <w:vAlign w:val="center"/>
            <w:shd w:fill="FFFFFF"/>
          </w:tcPr>
          <w:p>
            <w:pPr>
              <w:spacing w:after="0" w:before="0" w:line="245" w:lineRule="auto"/>
              <w:jc w:val="center"/>
            </w:pPr>
            <w:r>
              <w:rPr>
                <w:b w:val="0"/>
                <w:sz w:val="18"/>
              </w:rPr>
              <w:t>3.586</w:t>
            </w:r>
          </w:p>
        </w:tc>
        <w:tc>
          <w:tcPr>
            <w:tcW w:type="dxa" w:w="1512"/>
            <w:vAlign w:val="center"/>
            <w:shd w:fill="FFFFFF"/>
          </w:tcPr>
          <w:p>
            <w:pPr>
              <w:spacing w:after="0" w:before="0" w:line="245" w:lineRule="auto"/>
              <w:jc w:val="center"/>
            </w:pPr>
            <w:r>
              <w:rPr>
                <w:b w:val="0"/>
                <w:sz w:val="18"/>
              </w:rPr>
              <w:t>7.172</w:t>
            </w:r>
          </w:p>
        </w:tc>
        <w:tc>
          <w:tcPr>
            <w:tcW w:type="dxa" w:w="1584"/>
            <w:vAlign w:val="center"/>
            <w:shd w:fill="FFFFFF"/>
          </w:tcPr>
          <w:p>
            <w:pPr>
              <w:spacing w:after="0" w:before="0" w:line="245" w:lineRule="auto"/>
              <w:jc w:val="center"/>
            </w:pPr>
            <w:r>
              <w:rPr>
                <w:b w:val="0"/>
                <w:sz w:val="18"/>
              </w:rPr>
              <w:t>0.4557</w:t>
            </w:r>
          </w:p>
        </w:tc>
        <w:tc>
          <w:tcPr>
            <w:tcW w:type="dxa" w:w="1440"/>
            <w:vAlign w:val="center"/>
            <w:shd w:fill="FFFFFF"/>
          </w:tcPr>
          <w:p>
            <w:pPr>
              <w:spacing w:after="0" w:before="0" w:line="245" w:lineRule="auto"/>
              <w:jc w:val="center"/>
            </w:pPr>
            <w:r>
              <w:rPr>
                <w:b w:val="0"/>
                <w:sz w:val="18"/>
              </w:rPr>
              <w:t>2194.4</w:t>
            </w:r>
          </w:p>
        </w:tc>
      </w:tr>
      <w:tr>
        <w:trPr>
          <w:cantSplit/>
        </w:trPr>
        <w:tc>
          <w:tcPr>
            <w:tcW w:type="dxa" w:w="2520"/>
            <w:vAlign w:val="center"/>
            <w:shd w:fill="F4F6F8"/>
          </w:tcPr>
          <w:p>
            <w:pPr>
              <w:spacing w:after="0" w:before="0" w:line="245" w:lineRule="auto"/>
              <w:jc w:val="left"/>
            </w:pPr>
            <w:r>
              <w:rPr>
                <w:b w:val="0"/>
                <w:sz w:val="18"/>
              </w:rPr>
              <w:t>Modern LeNet</w:t>
            </w:r>
          </w:p>
        </w:tc>
        <w:tc>
          <w:tcPr>
            <w:tcW w:type="dxa" w:w="1584"/>
            <w:vAlign w:val="center"/>
            <w:shd w:fill="F4F6F8"/>
          </w:tcPr>
          <w:p>
            <w:pPr>
              <w:spacing w:after="0" w:before="0" w:line="245" w:lineRule="auto"/>
              <w:jc w:val="center"/>
            </w:pPr>
            <w:r>
              <w:rPr>
                <w:b w:val="0"/>
                <w:sz w:val="18"/>
              </w:rPr>
              <w:t>0.446006</w:t>
            </w:r>
          </w:p>
        </w:tc>
        <w:tc>
          <w:tcPr>
            <w:tcW w:type="dxa" w:w="1440"/>
            <w:vAlign w:val="center"/>
            <w:shd w:fill="F4F6F8"/>
          </w:tcPr>
          <w:p>
            <w:pPr>
              <w:spacing w:after="0" w:before="0" w:line="245" w:lineRule="auto"/>
              <w:jc w:val="center"/>
            </w:pPr>
            <w:r>
              <w:rPr>
                <w:b w:val="0"/>
                <w:sz w:val="18"/>
              </w:rPr>
              <w:t>4.593</w:t>
            </w:r>
          </w:p>
        </w:tc>
        <w:tc>
          <w:tcPr>
            <w:tcW w:type="dxa" w:w="1512"/>
            <w:vAlign w:val="center"/>
            <w:shd w:fill="F4F6F8"/>
          </w:tcPr>
          <w:p>
            <w:pPr>
              <w:spacing w:after="0" w:before="0" w:line="245" w:lineRule="auto"/>
              <w:jc w:val="center"/>
            </w:pPr>
            <w:r>
              <w:rPr>
                <w:b w:val="0"/>
                <w:sz w:val="18"/>
              </w:rPr>
              <w:t>9.185</w:t>
            </w:r>
          </w:p>
        </w:tc>
        <w:tc>
          <w:tcPr>
            <w:tcW w:type="dxa" w:w="1584"/>
            <w:vAlign w:val="center"/>
            <w:shd w:fill="F4F6F8"/>
          </w:tcPr>
          <w:p>
            <w:pPr>
              <w:spacing w:after="0" w:before="0" w:line="245" w:lineRule="auto"/>
              <w:jc w:val="center"/>
            </w:pPr>
            <w:r>
              <w:rPr>
                <w:b w:val="0"/>
                <w:sz w:val="18"/>
              </w:rPr>
              <w:t>0.5250</w:t>
            </w:r>
          </w:p>
        </w:tc>
        <w:tc>
          <w:tcPr>
            <w:tcW w:type="dxa" w:w="1440"/>
            <w:vAlign w:val="center"/>
            <w:shd w:fill="F4F6F8"/>
          </w:tcPr>
          <w:p>
            <w:pPr>
              <w:spacing w:after="0" w:before="0" w:line="245" w:lineRule="auto"/>
              <w:jc w:val="center"/>
            </w:pPr>
            <w:r>
              <w:rPr>
                <w:b w:val="0"/>
                <w:sz w:val="18"/>
              </w:rPr>
              <w:t>1904.9</w:t>
            </w:r>
          </w:p>
        </w:tc>
      </w:tr>
      <w:tr>
        <w:trPr>
          <w:cantSplit/>
        </w:trPr>
        <w:tc>
          <w:tcPr>
            <w:tcW w:type="dxa" w:w="2520"/>
            <w:vAlign w:val="center"/>
            <w:shd w:fill="FFFFFF"/>
          </w:tcPr>
          <w:p>
            <w:pPr>
              <w:spacing w:after="0" w:before="0" w:line="245" w:lineRule="auto"/>
              <w:jc w:val="left"/>
            </w:pPr>
            <w:r>
              <w:rPr>
                <w:b w:val="0"/>
                <w:sz w:val="18"/>
              </w:rPr>
              <w:t>AlexNet none</w:t>
            </w:r>
          </w:p>
        </w:tc>
        <w:tc>
          <w:tcPr>
            <w:tcW w:type="dxa" w:w="1584"/>
            <w:vAlign w:val="center"/>
            <w:shd w:fill="FFFFFF"/>
          </w:tcPr>
          <w:p>
            <w:pPr>
              <w:spacing w:after="0" w:before="0" w:line="245" w:lineRule="auto"/>
              <w:jc w:val="center"/>
            </w:pPr>
            <w:r>
              <w:rPr>
                <w:b w:val="0"/>
                <w:sz w:val="18"/>
              </w:rPr>
              <w:t>6.608842</w:t>
            </w:r>
          </w:p>
        </w:tc>
        <w:tc>
          <w:tcPr>
            <w:tcW w:type="dxa" w:w="1440"/>
            <w:vAlign w:val="center"/>
            <w:shd w:fill="FFFFFF"/>
          </w:tcPr>
          <w:p>
            <w:pPr>
              <w:spacing w:after="0" w:before="0" w:line="245" w:lineRule="auto"/>
              <w:jc w:val="center"/>
            </w:pPr>
            <w:r>
              <w:rPr>
                <w:b w:val="0"/>
                <w:sz w:val="18"/>
              </w:rPr>
              <w:t>218.348</w:t>
            </w:r>
          </w:p>
        </w:tc>
        <w:tc>
          <w:tcPr>
            <w:tcW w:type="dxa" w:w="1512"/>
            <w:vAlign w:val="center"/>
            <w:shd w:fill="FFFFFF"/>
          </w:tcPr>
          <w:p>
            <w:pPr>
              <w:spacing w:after="0" w:before="0" w:line="245" w:lineRule="auto"/>
              <w:jc w:val="center"/>
            </w:pPr>
            <w:r>
              <w:rPr>
                <w:b w:val="0"/>
                <w:sz w:val="18"/>
              </w:rPr>
              <w:t>436.695</w:t>
            </w:r>
          </w:p>
        </w:tc>
        <w:tc>
          <w:tcPr>
            <w:tcW w:type="dxa" w:w="1584"/>
            <w:vAlign w:val="center"/>
            <w:shd w:fill="FFFFFF"/>
          </w:tcPr>
          <w:p>
            <w:pPr>
              <w:spacing w:after="0" w:before="0" w:line="245" w:lineRule="auto"/>
              <w:jc w:val="center"/>
            </w:pPr>
            <w:r>
              <w:rPr>
                <w:b w:val="0"/>
                <w:sz w:val="18"/>
              </w:rPr>
              <w:t>1.1260</w:t>
            </w:r>
          </w:p>
        </w:tc>
        <w:tc>
          <w:tcPr>
            <w:tcW w:type="dxa" w:w="1440"/>
            <w:vAlign w:val="center"/>
            <w:shd w:fill="FFFFFF"/>
          </w:tcPr>
          <w:p>
            <w:pPr>
              <w:spacing w:after="0" w:before="0" w:line="245" w:lineRule="auto"/>
              <w:jc w:val="center"/>
            </w:pPr>
            <w:r>
              <w:rPr>
                <w:b w:val="0"/>
                <w:sz w:val="18"/>
              </w:rPr>
              <w:t>888.1</w:t>
            </w:r>
          </w:p>
        </w:tc>
      </w:tr>
      <w:tr>
        <w:trPr>
          <w:cantSplit/>
        </w:trPr>
        <w:tc>
          <w:tcPr>
            <w:tcW w:type="dxa" w:w="2520"/>
            <w:vAlign w:val="center"/>
            <w:shd w:fill="F4F6F8"/>
          </w:tcPr>
          <w:p>
            <w:pPr>
              <w:spacing w:after="0" w:before="0" w:line="245" w:lineRule="auto"/>
              <w:jc w:val="left"/>
            </w:pPr>
            <w:r>
              <w:rPr>
                <w:b w:val="0"/>
                <w:sz w:val="18"/>
              </w:rPr>
              <w:t>AlexNet LRN</w:t>
            </w:r>
          </w:p>
        </w:tc>
        <w:tc>
          <w:tcPr>
            <w:tcW w:type="dxa" w:w="1584"/>
            <w:vAlign w:val="center"/>
            <w:shd w:fill="F4F6F8"/>
          </w:tcPr>
          <w:p>
            <w:pPr>
              <w:spacing w:after="0" w:before="0" w:line="245" w:lineRule="auto"/>
              <w:jc w:val="center"/>
            </w:pPr>
            <w:r>
              <w:rPr>
                <w:b w:val="0"/>
                <w:sz w:val="18"/>
              </w:rPr>
              <w:t>6.608842</w:t>
            </w:r>
          </w:p>
        </w:tc>
        <w:tc>
          <w:tcPr>
            <w:tcW w:type="dxa" w:w="1440"/>
            <w:vAlign w:val="center"/>
            <w:shd w:fill="F4F6F8"/>
          </w:tcPr>
          <w:p>
            <w:pPr>
              <w:spacing w:after="0" w:before="0" w:line="245" w:lineRule="auto"/>
              <w:jc w:val="center"/>
            </w:pPr>
            <w:r>
              <w:rPr>
                <w:b w:val="0"/>
                <w:sz w:val="18"/>
              </w:rPr>
              <w:t>218.348</w:t>
            </w:r>
          </w:p>
        </w:tc>
        <w:tc>
          <w:tcPr>
            <w:tcW w:type="dxa" w:w="1512"/>
            <w:vAlign w:val="center"/>
            <w:shd w:fill="F4F6F8"/>
          </w:tcPr>
          <w:p>
            <w:pPr>
              <w:spacing w:after="0" w:before="0" w:line="245" w:lineRule="auto"/>
              <w:jc w:val="center"/>
            </w:pPr>
            <w:r>
              <w:rPr>
                <w:b w:val="0"/>
                <w:sz w:val="18"/>
              </w:rPr>
              <w:t>436.695</w:t>
            </w:r>
          </w:p>
        </w:tc>
        <w:tc>
          <w:tcPr>
            <w:tcW w:type="dxa" w:w="1584"/>
            <w:vAlign w:val="center"/>
            <w:shd w:fill="F4F6F8"/>
          </w:tcPr>
          <w:p>
            <w:pPr>
              <w:spacing w:after="0" w:before="0" w:line="245" w:lineRule="auto"/>
              <w:jc w:val="center"/>
            </w:pPr>
            <w:r>
              <w:rPr>
                <w:b w:val="0"/>
                <w:sz w:val="18"/>
              </w:rPr>
              <w:t>1.4956</w:t>
            </w:r>
          </w:p>
        </w:tc>
        <w:tc>
          <w:tcPr>
            <w:tcW w:type="dxa" w:w="1440"/>
            <w:vAlign w:val="center"/>
            <w:shd w:fill="F4F6F8"/>
          </w:tcPr>
          <w:p>
            <w:pPr>
              <w:spacing w:after="0" w:before="0" w:line="245" w:lineRule="auto"/>
              <w:jc w:val="center"/>
            </w:pPr>
            <w:r>
              <w:rPr>
                <w:b w:val="0"/>
                <w:sz w:val="18"/>
              </w:rPr>
              <w:t>668.6</w:t>
            </w:r>
          </w:p>
        </w:tc>
      </w:tr>
      <w:tr>
        <w:trPr>
          <w:cantSplit/>
        </w:trPr>
        <w:tc>
          <w:tcPr>
            <w:tcW w:type="dxa" w:w="2520"/>
            <w:vAlign w:val="center"/>
            <w:shd w:fill="FFFFFF"/>
          </w:tcPr>
          <w:p>
            <w:pPr>
              <w:spacing w:after="0" w:before="0" w:line="245" w:lineRule="auto"/>
              <w:jc w:val="left"/>
            </w:pPr>
            <w:r>
              <w:rPr>
                <w:b w:val="0"/>
                <w:sz w:val="18"/>
              </w:rPr>
              <w:t>AlexNet BN</w:t>
            </w:r>
          </w:p>
        </w:tc>
        <w:tc>
          <w:tcPr>
            <w:tcW w:type="dxa" w:w="1584"/>
            <w:vAlign w:val="center"/>
            <w:shd w:fill="FFFFFF"/>
          </w:tcPr>
          <w:p>
            <w:pPr>
              <w:spacing w:after="0" w:before="0" w:line="245" w:lineRule="auto"/>
              <w:jc w:val="center"/>
            </w:pPr>
            <w:r>
              <w:rPr>
                <w:b w:val="0"/>
                <w:sz w:val="18"/>
              </w:rPr>
              <w:t>6.611402</w:t>
            </w:r>
          </w:p>
        </w:tc>
        <w:tc>
          <w:tcPr>
            <w:tcW w:type="dxa" w:w="1440"/>
            <w:vAlign w:val="center"/>
            <w:shd w:fill="FFFFFF"/>
          </w:tcPr>
          <w:p>
            <w:pPr>
              <w:spacing w:after="0" w:before="0" w:line="245" w:lineRule="auto"/>
              <w:jc w:val="center"/>
            </w:pPr>
            <w:r>
              <w:rPr>
                <w:b w:val="0"/>
                <w:sz w:val="18"/>
              </w:rPr>
              <w:t>218.983</w:t>
            </w:r>
          </w:p>
        </w:tc>
        <w:tc>
          <w:tcPr>
            <w:tcW w:type="dxa" w:w="1512"/>
            <w:vAlign w:val="center"/>
            <w:shd w:fill="FFFFFF"/>
          </w:tcPr>
          <w:p>
            <w:pPr>
              <w:spacing w:after="0" w:before="0" w:line="245" w:lineRule="auto"/>
              <w:jc w:val="center"/>
            </w:pPr>
            <w:r>
              <w:rPr>
                <w:b w:val="0"/>
                <w:sz w:val="18"/>
              </w:rPr>
              <w:t>437.966</w:t>
            </w:r>
          </w:p>
        </w:tc>
        <w:tc>
          <w:tcPr>
            <w:tcW w:type="dxa" w:w="1584"/>
            <w:vAlign w:val="center"/>
            <w:shd w:fill="FFFFFF"/>
          </w:tcPr>
          <w:p>
            <w:pPr>
              <w:spacing w:after="0" w:before="0" w:line="245" w:lineRule="auto"/>
              <w:jc w:val="center"/>
            </w:pPr>
            <w:r>
              <w:rPr>
                <w:b w:val="0"/>
                <w:sz w:val="18"/>
              </w:rPr>
              <w:t>1.1575</w:t>
            </w:r>
          </w:p>
        </w:tc>
        <w:tc>
          <w:tcPr>
            <w:tcW w:type="dxa" w:w="1440"/>
            <w:vAlign w:val="center"/>
            <w:shd w:fill="FFFFFF"/>
          </w:tcPr>
          <w:p>
            <w:pPr>
              <w:spacing w:after="0" w:before="0" w:line="245" w:lineRule="auto"/>
              <w:jc w:val="center"/>
            </w:pPr>
            <w:r>
              <w:rPr>
                <w:b w:val="0"/>
                <w:sz w:val="18"/>
              </w:rPr>
              <w:t>863.9</w:t>
            </w:r>
          </w:p>
        </w:tc>
      </w:tr>
      <w:tr>
        <w:trPr>
          <w:cantSplit/>
        </w:trPr>
        <w:tc>
          <w:tcPr>
            <w:tcW w:type="dxa" w:w="2520"/>
            <w:vAlign w:val="center"/>
            <w:shd w:fill="F4F6F8"/>
          </w:tcPr>
          <w:p>
            <w:pPr>
              <w:spacing w:after="0" w:before="0" w:line="245" w:lineRule="auto"/>
              <w:jc w:val="left"/>
            </w:pPr>
            <w:r>
              <w:rPr>
                <w:b w:val="0"/>
                <w:sz w:val="18"/>
              </w:rPr>
              <w:t>AlexNet BN + aug</w:t>
            </w:r>
          </w:p>
        </w:tc>
        <w:tc>
          <w:tcPr>
            <w:tcW w:type="dxa" w:w="1584"/>
            <w:vAlign w:val="center"/>
            <w:shd w:fill="F4F6F8"/>
          </w:tcPr>
          <w:p>
            <w:pPr>
              <w:spacing w:after="0" w:before="0" w:line="245" w:lineRule="auto"/>
              <w:jc w:val="center"/>
            </w:pPr>
            <w:r>
              <w:rPr>
                <w:b w:val="0"/>
                <w:sz w:val="18"/>
              </w:rPr>
              <w:t>6.611402</w:t>
            </w:r>
          </w:p>
        </w:tc>
        <w:tc>
          <w:tcPr>
            <w:tcW w:type="dxa" w:w="1440"/>
            <w:vAlign w:val="center"/>
            <w:shd w:fill="F4F6F8"/>
          </w:tcPr>
          <w:p>
            <w:pPr>
              <w:spacing w:after="0" w:before="0" w:line="245" w:lineRule="auto"/>
              <w:jc w:val="center"/>
            </w:pPr>
            <w:r>
              <w:rPr>
                <w:b w:val="0"/>
                <w:sz w:val="18"/>
              </w:rPr>
              <w:t>218.983</w:t>
            </w:r>
          </w:p>
        </w:tc>
        <w:tc>
          <w:tcPr>
            <w:tcW w:type="dxa" w:w="1512"/>
            <w:vAlign w:val="center"/>
            <w:shd w:fill="F4F6F8"/>
          </w:tcPr>
          <w:p>
            <w:pPr>
              <w:spacing w:after="0" w:before="0" w:line="245" w:lineRule="auto"/>
              <w:jc w:val="center"/>
            </w:pPr>
            <w:r>
              <w:rPr>
                <w:b w:val="0"/>
                <w:sz w:val="18"/>
              </w:rPr>
              <w:t>437.966</w:t>
            </w:r>
          </w:p>
        </w:tc>
        <w:tc>
          <w:tcPr>
            <w:tcW w:type="dxa" w:w="1584"/>
            <w:vAlign w:val="center"/>
            <w:shd w:fill="F4F6F8"/>
          </w:tcPr>
          <w:p>
            <w:pPr>
              <w:spacing w:after="0" w:before="0" w:line="245" w:lineRule="auto"/>
              <w:jc w:val="center"/>
            </w:pPr>
            <w:r>
              <w:rPr>
                <w:b w:val="0"/>
                <w:sz w:val="18"/>
              </w:rPr>
              <w:t>1.1855</w:t>
            </w:r>
          </w:p>
        </w:tc>
        <w:tc>
          <w:tcPr>
            <w:tcW w:type="dxa" w:w="1440"/>
            <w:vAlign w:val="center"/>
            <w:shd w:fill="F4F6F8"/>
          </w:tcPr>
          <w:p>
            <w:pPr>
              <w:spacing w:after="0" w:before="0" w:line="245" w:lineRule="auto"/>
              <w:jc w:val="center"/>
            </w:pPr>
            <w:r>
              <w:rPr>
                <w:b w:val="0"/>
                <w:sz w:val="18"/>
              </w:rPr>
              <w:t>843.5</w:t>
            </w:r>
          </w:p>
        </w:tc>
      </w:tr>
      <w:tr>
        <w:trPr>
          <w:cantSplit/>
        </w:trPr>
        <w:tc>
          <w:tcPr>
            <w:tcW w:type="dxa" w:w="2520"/>
            <w:vAlign w:val="center"/>
            <w:shd w:fill="FFFFFF"/>
          </w:tcPr>
          <w:p>
            <w:pPr>
              <w:spacing w:after="0" w:before="0" w:line="245" w:lineRule="auto"/>
              <w:jc w:val="left"/>
            </w:pPr>
            <w:r>
              <w:rPr>
                <w:b w:val="0"/>
                <w:sz w:val="18"/>
              </w:rPr>
              <w:t>Zoo AlexNet</w:t>
            </w:r>
          </w:p>
        </w:tc>
        <w:tc>
          <w:tcPr>
            <w:tcW w:type="dxa" w:w="1584"/>
            <w:vAlign w:val="center"/>
            <w:shd w:fill="FFFFFF"/>
          </w:tcPr>
          <w:p>
            <w:pPr>
              <w:spacing w:after="0" w:before="0" w:line="245" w:lineRule="auto"/>
              <w:jc w:val="center"/>
            </w:pPr>
            <w:r>
              <w:rPr>
                <w:b w:val="0"/>
                <w:sz w:val="18"/>
              </w:rPr>
              <w:t>57.044810</w:t>
            </w:r>
          </w:p>
        </w:tc>
        <w:tc>
          <w:tcPr>
            <w:tcW w:type="dxa" w:w="1440"/>
            <w:vAlign w:val="center"/>
            <w:shd w:fill="FFFFFF"/>
          </w:tcPr>
          <w:p>
            <w:pPr>
              <w:spacing w:after="0" w:before="0" w:line="245" w:lineRule="auto"/>
              <w:jc w:val="center"/>
            </w:pPr>
            <w:r>
              <w:rPr>
                <w:b w:val="0"/>
                <w:sz w:val="18"/>
              </w:rPr>
              <w:t>94.099</w:t>
            </w:r>
          </w:p>
        </w:tc>
        <w:tc>
          <w:tcPr>
            <w:tcW w:type="dxa" w:w="1512"/>
            <w:vAlign w:val="center"/>
            <w:shd w:fill="FFFFFF"/>
          </w:tcPr>
          <w:p>
            <w:pPr>
              <w:spacing w:after="0" w:before="0" w:line="245" w:lineRule="auto"/>
              <w:jc w:val="center"/>
            </w:pPr>
            <w:r>
              <w:rPr>
                <w:b w:val="0"/>
                <w:sz w:val="18"/>
              </w:rPr>
              <w:t>188.199</w:t>
            </w:r>
          </w:p>
        </w:tc>
        <w:tc>
          <w:tcPr>
            <w:tcW w:type="dxa" w:w="1584"/>
            <w:vAlign w:val="center"/>
            <w:shd w:fill="FFFFFF"/>
          </w:tcPr>
          <w:p>
            <w:pPr>
              <w:spacing w:after="0" w:before="0" w:line="245" w:lineRule="auto"/>
              <w:jc w:val="center"/>
            </w:pPr>
            <w:r>
              <w:rPr>
                <w:b w:val="0"/>
                <w:sz w:val="18"/>
              </w:rPr>
              <w:t>2.2456</w:t>
            </w:r>
          </w:p>
        </w:tc>
        <w:tc>
          <w:tcPr>
            <w:tcW w:type="dxa" w:w="1440"/>
            <w:vAlign w:val="center"/>
            <w:shd w:fill="FFFFFF"/>
          </w:tcPr>
          <w:p>
            <w:pPr>
              <w:spacing w:after="0" w:before="0" w:line="245" w:lineRule="auto"/>
              <w:jc w:val="center"/>
            </w:pPr>
            <w:r>
              <w:rPr>
                <w:b w:val="0"/>
                <w:sz w:val="18"/>
              </w:rPr>
              <w:t>445.3</w:t>
            </w:r>
          </w:p>
        </w:tc>
      </w:tr>
    </w:tbl>
    <w:p>
      <w:pPr>
        <w:spacing w:after="0" w:before="0" w:line="100" w:lineRule="exact"/>
      </w:pPr>
      <w:r>
        <w:rPr>
          <w:sz w:val="4"/>
        </w:rPr>
      </w:r>
    </w:p>
    <w:p>
      <w:pPr>
        <w:pStyle w:val="Caption"/>
      </w:pPr>
      <w:r>
        <w:t>Table 9b  Terminal benchmark output  Tiny ImageNet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80" w:type="dxa"/>
          <w:right w:w="80" w:type="dxa"/>
        </w:tblCellMar>
      </w:tblPr>
      <w:tblGrid>
        <w:gridCol w:w="2520"/>
        <w:gridCol w:w="1584"/>
        <w:gridCol w:w="1440"/>
        <w:gridCol w:w="1512"/>
        <w:gridCol w:w="1584"/>
        <w:gridCol w:w="1440"/>
      </w:tblGrid>
      <w:tr>
        <w:trPr>
          <w:cantSplit/>
          <w:tblHeader/>
        </w:trPr>
        <w:tc>
          <w:tcPr>
            <w:tcW w:type="dxa" w:w="2520"/>
            <w:vAlign w:val="center"/>
            <w:shd w:fill="DCE6EF"/>
          </w:tcPr>
          <w:p>
            <w:pPr>
              <w:spacing w:after="0" w:before="0" w:line="245" w:lineRule="auto"/>
              <w:jc w:val="left"/>
            </w:pPr>
            <w:r>
              <w:rPr>
                <w:b/>
                <w:sz w:val="18"/>
              </w:rPr>
              <w:t>Model</w:t>
            </w:r>
          </w:p>
        </w:tc>
        <w:tc>
          <w:tcPr>
            <w:tcW w:type="dxa" w:w="1584"/>
            <w:vAlign w:val="center"/>
            <w:shd w:fill="DCE6EF"/>
          </w:tcPr>
          <w:p>
            <w:pPr>
              <w:spacing w:after="0" w:before="0" w:line="245" w:lineRule="auto"/>
              <w:jc w:val="center"/>
            </w:pPr>
            <w:r>
              <w:rPr>
                <w:b/>
                <w:sz w:val="18"/>
              </w:rPr>
              <w:t>Params M</w:t>
            </w:r>
          </w:p>
        </w:tc>
        <w:tc>
          <w:tcPr>
            <w:tcW w:type="dxa" w:w="1440"/>
            <w:vAlign w:val="center"/>
            <w:shd w:fill="DCE6EF"/>
          </w:tcPr>
          <w:p>
            <w:pPr>
              <w:spacing w:after="0" w:before="0" w:line="245" w:lineRule="auto"/>
              <w:jc w:val="center"/>
            </w:pPr>
            <w:r>
              <w:rPr>
                <w:b/>
                <w:sz w:val="18"/>
              </w:rPr>
              <w:t>MACs M</w:t>
            </w:r>
          </w:p>
        </w:tc>
        <w:tc>
          <w:tcPr>
            <w:tcW w:type="dxa" w:w="1512"/>
            <w:vAlign w:val="center"/>
            <w:shd w:fill="DCE6EF"/>
          </w:tcPr>
          <w:p>
            <w:pPr>
              <w:spacing w:after="0" w:before="0" w:line="245" w:lineRule="auto"/>
              <w:jc w:val="center"/>
            </w:pPr>
            <w:r>
              <w:rPr>
                <w:b/>
                <w:sz w:val="18"/>
              </w:rPr>
              <w:t>FLOPs M</w:t>
            </w:r>
          </w:p>
        </w:tc>
        <w:tc>
          <w:tcPr>
            <w:tcW w:type="dxa" w:w="1584"/>
            <w:vAlign w:val="center"/>
            <w:shd w:fill="DCE6EF"/>
          </w:tcPr>
          <w:p>
            <w:pPr>
              <w:spacing w:after="0" w:before="0" w:line="245" w:lineRule="auto"/>
              <w:jc w:val="center"/>
            </w:pPr>
            <w:r>
              <w:rPr>
                <w:b/>
                <w:sz w:val="18"/>
              </w:rPr>
              <w:t>Latency ms</w:t>
            </w:r>
          </w:p>
        </w:tc>
        <w:tc>
          <w:tcPr>
            <w:tcW w:type="dxa" w:w="1440"/>
            <w:vAlign w:val="center"/>
            <w:shd w:fill="DCE6EF"/>
          </w:tcPr>
          <w:p>
            <w:pPr>
              <w:spacing w:after="0" w:before="0" w:line="245" w:lineRule="auto"/>
              <w:jc w:val="center"/>
            </w:pPr>
            <w:r>
              <w:rPr>
                <w:b/>
                <w:sz w:val="18"/>
              </w:rPr>
              <w:t>Images/s</w:t>
            </w:r>
          </w:p>
        </w:tc>
      </w:tr>
      <w:tr>
        <w:trPr>
          <w:cantSplit/>
        </w:trPr>
        <w:tc>
          <w:tcPr>
            <w:tcW w:type="dxa" w:w="2520"/>
            <w:vAlign w:val="center"/>
            <w:shd w:fill="FFFFFF"/>
          </w:tcPr>
          <w:p>
            <w:pPr>
              <w:spacing w:after="0" w:before="0" w:line="245" w:lineRule="auto"/>
              <w:jc w:val="left"/>
            </w:pPr>
            <w:r>
              <w:rPr>
                <w:b w:val="0"/>
                <w:sz w:val="18"/>
              </w:rPr>
              <w:t>Base LeNet</w:t>
            </w:r>
          </w:p>
        </w:tc>
        <w:tc>
          <w:tcPr>
            <w:tcW w:type="dxa" w:w="1584"/>
            <w:vAlign w:val="center"/>
            <w:shd w:fill="FFFFFF"/>
          </w:tcPr>
          <w:p>
            <w:pPr>
              <w:spacing w:after="0" w:before="0" w:line="245" w:lineRule="auto"/>
              <w:jc w:val="center"/>
            </w:pPr>
            <w:r>
              <w:rPr>
                <w:b w:val="0"/>
                <w:sz w:val="18"/>
              </w:rPr>
              <w:t>0.354636</w:t>
            </w:r>
          </w:p>
        </w:tc>
        <w:tc>
          <w:tcPr>
            <w:tcW w:type="dxa" w:w="1440"/>
            <w:vAlign w:val="center"/>
            <w:shd w:fill="FFFFFF"/>
          </w:tcPr>
          <w:p>
            <w:pPr>
              <w:spacing w:after="0" w:before="0" w:line="245" w:lineRule="auto"/>
              <w:jc w:val="center"/>
            </w:pPr>
            <w:r>
              <w:rPr>
                <w:b w:val="0"/>
                <w:sz w:val="18"/>
              </w:rPr>
              <w:t>3.602</w:t>
            </w:r>
          </w:p>
        </w:tc>
        <w:tc>
          <w:tcPr>
            <w:tcW w:type="dxa" w:w="1512"/>
            <w:vAlign w:val="center"/>
            <w:shd w:fill="FFFFFF"/>
          </w:tcPr>
          <w:p>
            <w:pPr>
              <w:spacing w:after="0" w:before="0" w:line="245" w:lineRule="auto"/>
              <w:jc w:val="center"/>
            </w:pPr>
            <w:r>
              <w:rPr>
                <w:b w:val="0"/>
                <w:sz w:val="18"/>
              </w:rPr>
              <w:t>7.204</w:t>
            </w:r>
          </w:p>
        </w:tc>
        <w:tc>
          <w:tcPr>
            <w:tcW w:type="dxa" w:w="1584"/>
            <w:vAlign w:val="center"/>
            <w:shd w:fill="FFFFFF"/>
          </w:tcPr>
          <w:p>
            <w:pPr>
              <w:spacing w:after="0" w:before="0" w:line="245" w:lineRule="auto"/>
              <w:jc w:val="center"/>
            </w:pPr>
            <w:r>
              <w:rPr>
                <w:b w:val="0"/>
                <w:sz w:val="18"/>
              </w:rPr>
              <w:t>0.4038</w:t>
            </w:r>
          </w:p>
        </w:tc>
        <w:tc>
          <w:tcPr>
            <w:tcW w:type="dxa" w:w="1440"/>
            <w:vAlign w:val="center"/>
            <w:shd w:fill="FFFFFF"/>
          </w:tcPr>
          <w:p>
            <w:pPr>
              <w:spacing w:after="0" w:before="0" w:line="245" w:lineRule="auto"/>
              <w:jc w:val="center"/>
            </w:pPr>
            <w:r>
              <w:rPr>
                <w:b w:val="0"/>
                <w:sz w:val="18"/>
              </w:rPr>
              <w:t>2476.2</w:t>
            </w:r>
          </w:p>
        </w:tc>
      </w:tr>
      <w:tr>
        <w:trPr>
          <w:cantSplit/>
        </w:trPr>
        <w:tc>
          <w:tcPr>
            <w:tcW w:type="dxa" w:w="2520"/>
            <w:vAlign w:val="center"/>
            <w:shd w:fill="F4F6F8"/>
          </w:tcPr>
          <w:p>
            <w:pPr>
              <w:spacing w:after="0" w:before="0" w:line="245" w:lineRule="auto"/>
              <w:jc w:val="left"/>
            </w:pPr>
            <w:r>
              <w:rPr>
                <w:b w:val="0"/>
                <w:sz w:val="18"/>
              </w:rPr>
              <w:t>Modern LeNet</w:t>
            </w:r>
          </w:p>
        </w:tc>
        <w:tc>
          <w:tcPr>
            <w:tcW w:type="dxa" w:w="1584"/>
            <w:vAlign w:val="center"/>
            <w:shd w:fill="F4F6F8"/>
          </w:tcPr>
          <w:p>
            <w:pPr>
              <w:spacing w:after="0" w:before="0" w:line="245" w:lineRule="auto"/>
              <w:jc w:val="center"/>
            </w:pPr>
            <w:r>
              <w:rPr>
                <w:b w:val="0"/>
                <w:sz w:val="18"/>
              </w:rPr>
              <w:t>0.462156</w:t>
            </w:r>
          </w:p>
        </w:tc>
        <w:tc>
          <w:tcPr>
            <w:tcW w:type="dxa" w:w="1440"/>
            <w:vAlign w:val="center"/>
            <w:shd w:fill="F4F6F8"/>
          </w:tcPr>
          <w:p>
            <w:pPr>
              <w:spacing w:after="0" w:before="0" w:line="245" w:lineRule="auto"/>
              <w:jc w:val="center"/>
            </w:pPr>
            <w:r>
              <w:rPr>
                <w:b w:val="0"/>
                <w:sz w:val="18"/>
              </w:rPr>
              <w:t>4.608</w:t>
            </w:r>
          </w:p>
        </w:tc>
        <w:tc>
          <w:tcPr>
            <w:tcW w:type="dxa" w:w="1512"/>
            <w:vAlign w:val="center"/>
            <w:shd w:fill="F4F6F8"/>
          </w:tcPr>
          <w:p>
            <w:pPr>
              <w:spacing w:after="0" w:before="0" w:line="245" w:lineRule="auto"/>
              <w:jc w:val="center"/>
            </w:pPr>
            <w:r>
              <w:rPr>
                <w:b w:val="0"/>
                <w:sz w:val="18"/>
              </w:rPr>
              <w:t>9.217</w:t>
            </w:r>
          </w:p>
        </w:tc>
        <w:tc>
          <w:tcPr>
            <w:tcW w:type="dxa" w:w="1584"/>
            <w:vAlign w:val="center"/>
            <w:shd w:fill="F4F6F8"/>
          </w:tcPr>
          <w:p>
            <w:pPr>
              <w:spacing w:after="0" w:before="0" w:line="245" w:lineRule="auto"/>
              <w:jc w:val="center"/>
            </w:pPr>
            <w:r>
              <w:rPr>
                <w:b w:val="0"/>
                <w:sz w:val="18"/>
              </w:rPr>
              <w:t>0.4368</w:t>
            </w:r>
          </w:p>
        </w:tc>
        <w:tc>
          <w:tcPr>
            <w:tcW w:type="dxa" w:w="1440"/>
            <w:vAlign w:val="center"/>
            <w:shd w:fill="F4F6F8"/>
          </w:tcPr>
          <w:p>
            <w:pPr>
              <w:spacing w:after="0" w:before="0" w:line="245" w:lineRule="auto"/>
              <w:jc w:val="center"/>
            </w:pPr>
            <w:r>
              <w:rPr>
                <w:b w:val="0"/>
                <w:sz w:val="18"/>
              </w:rPr>
              <w:t>2289.4</w:t>
            </w:r>
          </w:p>
        </w:tc>
      </w:tr>
      <w:tr>
        <w:trPr>
          <w:cantSplit/>
        </w:trPr>
        <w:tc>
          <w:tcPr>
            <w:tcW w:type="dxa" w:w="2520"/>
            <w:vAlign w:val="center"/>
            <w:shd w:fill="FFFFFF"/>
          </w:tcPr>
          <w:p>
            <w:pPr>
              <w:spacing w:after="0" w:before="0" w:line="245" w:lineRule="auto"/>
              <w:jc w:val="left"/>
            </w:pPr>
            <w:r>
              <w:rPr>
                <w:b w:val="0"/>
                <w:sz w:val="18"/>
              </w:rPr>
              <w:t>AlexNet none</w:t>
            </w:r>
          </w:p>
        </w:tc>
        <w:tc>
          <w:tcPr>
            <w:tcW w:type="dxa" w:w="1584"/>
            <w:vAlign w:val="center"/>
            <w:shd w:fill="FFFFFF"/>
          </w:tcPr>
          <w:p>
            <w:pPr>
              <w:spacing w:after="0" w:before="0" w:line="245" w:lineRule="auto"/>
              <w:jc w:val="center"/>
            </w:pPr>
            <w:r>
              <w:rPr>
                <w:b w:val="0"/>
                <w:sz w:val="18"/>
              </w:rPr>
              <w:t>6.803592</w:t>
            </w:r>
          </w:p>
        </w:tc>
        <w:tc>
          <w:tcPr>
            <w:tcW w:type="dxa" w:w="1440"/>
            <w:vAlign w:val="center"/>
            <w:shd w:fill="FFFFFF"/>
          </w:tcPr>
          <w:p>
            <w:pPr>
              <w:spacing w:after="0" w:before="0" w:line="245" w:lineRule="auto"/>
              <w:jc w:val="center"/>
            </w:pPr>
            <w:r>
              <w:rPr>
                <w:b w:val="0"/>
                <w:sz w:val="18"/>
              </w:rPr>
              <w:t>218.542</w:t>
            </w:r>
          </w:p>
        </w:tc>
        <w:tc>
          <w:tcPr>
            <w:tcW w:type="dxa" w:w="1512"/>
            <w:vAlign w:val="center"/>
            <w:shd w:fill="FFFFFF"/>
          </w:tcPr>
          <w:p>
            <w:pPr>
              <w:spacing w:after="0" w:before="0" w:line="245" w:lineRule="auto"/>
              <w:jc w:val="center"/>
            </w:pPr>
            <w:r>
              <w:rPr>
                <w:b w:val="0"/>
                <w:sz w:val="18"/>
              </w:rPr>
              <w:t>437.084</w:t>
            </w:r>
          </w:p>
        </w:tc>
        <w:tc>
          <w:tcPr>
            <w:tcW w:type="dxa" w:w="1584"/>
            <w:vAlign w:val="center"/>
            <w:shd w:fill="FFFFFF"/>
          </w:tcPr>
          <w:p>
            <w:pPr>
              <w:spacing w:after="0" w:before="0" w:line="245" w:lineRule="auto"/>
              <w:jc w:val="center"/>
            </w:pPr>
            <w:r>
              <w:rPr>
                <w:b w:val="0"/>
                <w:sz w:val="18"/>
              </w:rPr>
              <w:t>1.1585</w:t>
            </w:r>
          </w:p>
        </w:tc>
        <w:tc>
          <w:tcPr>
            <w:tcW w:type="dxa" w:w="1440"/>
            <w:vAlign w:val="center"/>
            <w:shd w:fill="FFFFFF"/>
          </w:tcPr>
          <w:p>
            <w:pPr>
              <w:spacing w:after="0" w:before="0" w:line="245" w:lineRule="auto"/>
              <w:jc w:val="center"/>
            </w:pPr>
            <w:r>
              <w:rPr>
                <w:b w:val="0"/>
                <w:sz w:val="18"/>
              </w:rPr>
              <w:t>863.2</w:t>
            </w:r>
          </w:p>
        </w:tc>
      </w:tr>
      <w:tr>
        <w:trPr>
          <w:cantSplit/>
        </w:trPr>
        <w:tc>
          <w:tcPr>
            <w:tcW w:type="dxa" w:w="2520"/>
            <w:vAlign w:val="center"/>
            <w:shd w:fill="F4F6F8"/>
          </w:tcPr>
          <w:p>
            <w:pPr>
              <w:spacing w:after="0" w:before="0" w:line="245" w:lineRule="auto"/>
              <w:jc w:val="left"/>
            </w:pPr>
            <w:r>
              <w:rPr>
                <w:b w:val="0"/>
                <w:sz w:val="18"/>
              </w:rPr>
              <w:t>AlexNet LRN</w:t>
            </w:r>
          </w:p>
        </w:tc>
        <w:tc>
          <w:tcPr>
            <w:tcW w:type="dxa" w:w="1584"/>
            <w:vAlign w:val="center"/>
            <w:shd w:fill="F4F6F8"/>
          </w:tcPr>
          <w:p>
            <w:pPr>
              <w:spacing w:after="0" w:before="0" w:line="245" w:lineRule="auto"/>
              <w:jc w:val="center"/>
            </w:pPr>
            <w:r>
              <w:rPr>
                <w:b w:val="0"/>
                <w:sz w:val="18"/>
              </w:rPr>
              <w:t>6.803592</w:t>
            </w:r>
          </w:p>
        </w:tc>
        <w:tc>
          <w:tcPr>
            <w:tcW w:type="dxa" w:w="1440"/>
            <w:vAlign w:val="center"/>
            <w:shd w:fill="F4F6F8"/>
          </w:tcPr>
          <w:p>
            <w:pPr>
              <w:spacing w:after="0" w:before="0" w:line="245" w:lineRule="auto"/>
              <w:jc w:val="center"/>
            </w:pPr>
            <w:r>
              <w:rPr>
                <w:b w:val="0"/>
                <w:sz w:val="18"/>
              </w:rPr>
              <w:t>218.542</w:t>
            </w:r>
          </w:p>
        </w:tc>
        <w:tc>
          <w:tcPr>
            <w:tcW w:type="dxa" w:w="1512"/>
            <w:vAlign w:val="center"/>
            <w:shd w:fill="F4F6F8"/>
          </w:tcPr>
          <w:p>
            <w:pPr>
              <w:spacing w:after="0" w:before="0" w:line="245" w:lineRule="auto"/>
              <w:jc w:val="center"/>
            </w:pPr>
            <w:r>
              <w:rPr>
                <w:b w:val="0"/>
                <w:sz w:val="18"/>
              </w:rPr>
              <w:t>437.084</w:t>
            </w:r>
          </w:p>
        </w:tc>
        <w:tc>
          <w:tcPr>
            <w:tcW w:type="dxa" w:w="1584"/>
            <w:vAlign w:val="center"/>
            <w:shd w:fill="F4F6F8"/>
          </w:tcPr>
          <w:p>
            <w:pPr>
              <w:spacing w:after="0" w:before="0" w:line="245" w:lineRule="auto"/>
              <w:jc w:val="center"/>
            </w:pPr>
            <w:r>
              <w:rPr>
                <w:b w:val="0"/>
                <w:sz w:val="18"/>
              </w:rPr>
              <w:t>1.4853</w:t>
            </w:r>
          </w:p>
        </w:tc>
        <w:tc>
          <w:tcPr>
            <w:tcW w:type="dxa" w:w="1440"/>
            <w:vAlign w:val="center"/>
            <w:shd w:fill="F4F6F8"/>
          </w:tcPr>
          <w:p>
            <w:pPr>
              <w:spacing w:after="0" w:before="0" w:line="245" w:lineRule="auto"/>
              <w:jc w:val="center"/>
            </w:pPr>
            <w:r>
              <w:rPr>
                <w:b w:val="0"/>
                <w:sz w:val="18"/>
              </w:rPr>
              <w:t>673.3</w:t>
            </w:r>
          </w:p>
        </w:tc>
      </w:tr>
      <w:tr>
        <w:trPr>
          <w:cantSplit/>
        </w:trPr>
        <w:tc>
          <w:tcPr>
            <w:tcW w:type="dxa" w:w="2520"/>
            <w:vAlign w:val="center"/>
            <w:shd w:fill="FFFFFF"/>
          </w:tcPr>
          <w:p>
            <w:pPr>
              <w:spacing w:after="0" w:before="0" w:line="245" w:lineRule="auto"/>
              <w:jc w:val="left"/>
            </w:pPr>
            <w:r>
              <w:rPr>
                <w:b w:val="0"/>
                <w:sz w:val="18"/>
              </w:rPr>
              <w:t>AlexNet BN</w:t>
            </w:r>
          </w:p>
        </w:tc>
        <w:tc>
          <w:tcPr>
            <w:tcW w:type="dxa" w:w="1584"/>
            <w:vAlign w:val="center"/>
            <w:shd w:fill="FFFFFF"/>
          </w:tcPr>
          <w:p>
            <w:pPr>
              <w:spacing w:after="0" w:before="0" w:line="245" w:lineRule="auto"/>
              <w:jc w:val="center"/>
            </w:pPr>
            <w:r>
              <w:rPr>
                <w:b w:val="0"/>
                <w:sz w:val="18"/>
              </w:rPr>
              <w:t>6.806152</w:t>
            </w:r>
          </w:p>
        </w:tc>
        <w:tc>
          <w:tcPr>
            <w:tcW w:type="dxa" w:w="1440"/>
            <w:vAlign w:val="center"/>
            <w:shd w:fill="FFFFFF"/>
          </w:tcPr>
          <w:p>
            <w:pPr>
              <w:spacing w:after="0" w:before="0" w:line="245" w:lineRule="auto"/>
              <w:jc w:val="center"/>
            </w:pPr>
            <w:r>
              <w:rPr>
                <w:b w:val="0"/>
                <w:sz w:val="18"/>
              </w:rPr>
              <w:t>219.178</w:t>
            </w:r>
          </w:p>
        </w:tc>
        <w:tc>
          <w:tcPr>
            <w:tcW w:type="dxa" w:w="1512"/>
            <w:vAlign w:val="center"/>
            <w:shd w:fill="FFFFFF"/>
          </w:tcPr>
          <w:p>
            <w:pPr>
              <w:spacing w:after="0" w:before="0" w:line="245" w:lineRule="auto"/>
              <w:jc w:val="center"/>
            </w:pPr>
            <w:r>
              <w:rPr>
                <w:b w:val="0"/>
                <w:sz w:val="18"/>
              </w:rPr>
              <w:t>438.355</w:t>
            </w:r>
          </w:p>
        </w:tc>
        <w:tc>
          <w:tcPr>
            <w:tcW w:type="dxa" w:w="1584"/>
            <w:vAlign w:val="center"/>
            <w:shd w:fill="FFFFFF"/>
          </w:tcPr>
          <w:p>
            <w:pPr>
              <w:spacing w:after="0" w:before="0" w:line="245" w:lineRule="auto"/>
              <w:jc w:val="center"/>
            </w:pPr>
            <w:r>
              <w:rPr>
                <w:b w:val="0"/>
                <w:sz w:val="18"/>
              </w:rPr>
              <w:t>1.1792</w:t>
            </w:r>
          </w:p>
        </w:tc>
        <w:tc>
          <w:tcPr>
            <w:tcW w:type="dxa" w:w="1440"/>
            <w:vAlign w:val="center"/>
            <w:shd w:fill="FFFFFF"/>
          </w:tcPr>
          <w:p>
            <w:pPr>
              <w:spacing w:after="0" w:before="0" w:line="245" w:lineRule="auto"/>
              <w:jc w:val="center"/>
            </w:pPr>
            <w:r>
              <w:rPr>
                <w:b w:val="0"/>
                <w:sz w:val="18"/>
              </w:rPr>
              <w:t>848.0</w:t>
            </w:r>
          </w:p>
        </w:tc>
      </w:tr>
      <w:tr>
        <w:trPr>
          <w:cantSplit/>
        </w:trPr>
        <w:tc>
          <w:tcPr>
            <w:tcW w:type="dxa" w:w="2520"/>
            <w:vAlign w:val="center"/>
            <w:shd w:fill="F4F6F8"/>
          </w:tcPr>
          <w:p>
            <w:pPr>
              <w:spacing w:after="0" w:before="0" w:line="245" w:lineRule="auto"/>
              <w:jc w:val="left"/>
            </w:pPr>
            <w:r>
              <w:rPr>
                <w:b w:val="0"/>
                <w:sz w:val="18"/>
              </w:rPr>
              <w:t>AlexNet BN + aug</w:t>
            </w:r>
          </w:p>
        </w:tc>
        <w:tc>
          <w:tcPr>
            <w:tcW w:type="dxa" w:w="1584"/>
            <w:vAlign w:val="center"/>
            <w:shd w:fill="F4F6F8"/>
          </w:tcPr>
          <w:p>
            <w:pPr>
              <w:spacing w:after="0" w:before="0" w:line="245" w:lineRule="auto"/>
              <w:jc w:val="center"/>
            </w:pPr>
            <w:r>
              <w:rPr>
                <w:b w:val="0"/>
                <w:sz w:val="18"/>
              </w:rPr>
              <w:t>6.806152</w:t>
            </w:r>
          </w:p>
        </w:tc>
        <w:tc>
          <w:tcPr>
            <w:tcW w:type="dxa" w:w="1440"/>
            <w:vAlign w:val="center"/>
            <w:shd w:fill="F4F6F8"/>
          </w:tcPr>
          <w:p>
            <w:pPr>
              <w:spacing w:after="0" w:before="0" w:line="245" w:lineRule="auto"/>
              <w:jc w:val="center"/>
            </w:pPr>
            <w:r>
              <w:rPr>
                <w:b w:val="0"/>
                <w:sz w:val="18"/>
              </w:rPr>
              <w:t>219.178</w:t>
            </w:r>
          </w:p>
        </w:tc>
        <w:tc>
          <w:tcPr>
            <w:tcW w:type="dxa" w:w="1512"/>
            <w:vAlign w:val="center"/>
            <w:shd w:fill="F4F6F8"/>
          </w:tcPr>
          <w:p>
            <w:pPr>
              <w:spacing w:after="0" w:before="0" w:line="245" w:lineRule="auto"/>
              <w:jc w:val="center"/>
            </w:pPr>
            <w:r>
              <w:rPr>
                <w:b w:val="0"/>
                <w:sz w:val="18"/>
              </w:rPr>
              <w:t>438.355</w:t>
            </w:r>
          </w:p>
        </w:tc>
        <w:tc>
          <w:tcPr>
            <w:tcW w:type="dxa" w:w="1584"/>
            <w:vAlign w:val="center"/>
            <w:shd w:fill="F4F6F8"/>
          </w:tcPr>
          <w:p>
            <w:pPr>
              <w:spacing w:after="0" w:before="0" w:line="245" w:lineRule="auto"/>
              <w:jc w:val="center"/>
            </w:pPr>
            <w:r>
              <w:rPr>
                <w:b w:val="0"/>
                <w:sz w:val="18"/>
              </w:rPr>
              <w:t>1.3020</w:t>
            </w:r>
          </w:p>
        </w:tc>
        <w:tc>
          <w:tcPr>
            <w:tcW w:type="dxa" w:w="1440"/>
            <w:vAlign w:val="center"/>
            <w:shd w:fill="F4F6F8"/>
          </w:tcPr>
          <w:p>
            <w:pPr>
              <w:spacing w:after="0" w:before="0" w:line="245" w:lineRule="auto"/>
              <w:jc w:val="center"/>
            </w:pPr>
            <w:r>
              <w:rPr>
                <w:b w:val="0"/>
                <w:sz w:val="18"/>
              </w:rPr>
              <w:t>768.0</w:t>
            </w:r>
          </w:p>
        </w:tc>
      </w:tr>
      <w:tr>
        <w:trPr>
          <w:cantSplit/>
        </w:trPr>
        <w:tc>
          <w:tcPr>
            <w:tcW w:type="dxa" w:w="2520"/>
            <w:vAlign w:val="center"/>
            <w:shd w:fill="FFFFFF"/>
          </w:tcPr>
          <w:p>
            <w:pPr>
              <w:spacing w:after="0" w:before="0" w:line="245" w:lineRule="auto"/>
              <w:jc w:val="left"/>
            </w:pPr>
            <w:r>
              <w:rPr>
                <w:b w:val="0"/>
                <w:sz w:val="18"/>
              </w:rPr>
              <w:t>Zoo AlexNet</w:t>
            </w:r>
          </w:p>
        </w:tc>
        <w:tc>
          <w:tcPr>
            <w:tcW w:type="dxa" w:w="1584"/>
            <w:vAlign w:val="center"/>
            <w:shd w:fill="FFFFFF"/>
          </w:tcPr>
          <w:p>
            <w:pPr>
              <w:spacing w:after="0" w:before="0" w:line="245" w:lineRule="auto"/>
              <w:jc w:val="center"/>
            </w:pPr>
            <w:r>
              <w:rPr>
                <w:b w:val="0"/>
                <w:sz w:val="18"/>
              </w:rPr>
              <w:t>57.823240</w:t>
            </w:r>
          </w:p>
        </w:tc>
        <w:tc>
          <w:tcPr>
            <w:tcW w:type="dxa" w:w="1440"/>
            <w:vAlign w:val="center"/>
            <w:shd w:fill="FFFFFF"/>
          </w:tcPr>
          <w:p>
            <w:pPr>
              <w:spacing w:after="0" w:before="0" w:line="245" w:lineRule="auto"/>
              <w:jc w:val="center"/>
            </w:pPr>
            <w:r>
              <w:rPr>
                <w:b w:val="0"/>
                <w:sz w:val="18"/>
              </w:rPr>
              <w:t>94.878</w:t>
            </w:r>
          </w:p>
        </w:tc>
        <w:tc>
          <w:tcPr>
            <w:tcW w:type="dxa" w:w="1512"/>
            <w:vAlign w:val="center"/>
            <w:shd w:fill="FFFFFF"/>
          </w:tcPr>
          <w:p>
            <w:pPr>
              <w:spacing w:after="0" w:before="0" w:line="245" w:lineRule="auto"/>
              <w:jc w:val="center"/>
            </w:pPr>
            <w:r>
              <w:rPr>
                <w:b w:val="0"/>
                <w:sz w:val="18"/>
              </w:rPr>
              <w:t>189.755</w:t>
            </w:r>
          </w:p>
        </w:tc>
        <w:tc>
          <w:tcPr>
            <w:tcW w:type="dxa" w:w="1584"/>
            <w:vAlign w:val="center"/>
            <w:shd w:fill="FFFFFF"/>
          </w:tcPr>
          <w:p>
            <w:pPr>
              <w:spacing w:after="0" w:before="0" w:line="245" w:lineRule="auto"/>
              <w:jc w:val="center"/>
            </w:pPr>
            <w:r>
              <w:rPr>
                <w:b w:val="0"/>
                <w:sz w:val="18"/>
              </w:rPr>
              <w:t>2.2994</w:t>
            </w:r>
          </w:p>
        </w:tc>
        <w:tc>
          <w:tcPr>
            <w:tcW w:type="dxa" w:w="1440"/>
            <w:vAlign w:val="center"/>
            <w:shd w:fill="FFFFFF"/>
          </w:tcPr>
          <w:p>
            <w:pPr>
              <w:spacing w:after="0" w:before="0" w:line="245" w:lineRule="auto"/>
              <w:jc w:val="center"/>
            </w:pPr>
            <w:r>
              <w:rPr>
                <w:b w:val="0"/>
                <w:sz w:val="18"/>
              </w:rPr>
              <w:t>434.9</w:t>
            </w:r>
          </w:p>
        </w:tc>
      </w:tr>
    </w:tbl>
    <w:p>
      <w:pPr>
        <w:spacing w:after="0" w:before="0" w:line="100" w:lineRule="exact"/>
      </w:pPr>
      <w:r>
        <w:rPr>
          <w:sz w:val="4"/>
        </w:rPr>
      </w:r>
    </w:p>
    <w:p>
      <w:pPr>
        <w:pStyle w:val="Heading2"/>
      </w:pPr>
      <w:r>
        <w:t>Records and limitations</w:t>
      </w:r>
    </w:p>
    <w:p>
      <w:r>
        <w:t>commands.txt records the training invocations. Each results JSON retains settings, seed, split sizes, history and final metrics. Checkpoints store the best validation-accuracy epoch; report tables use the final epoch. Figures 1-3 average all three seeds.</w:t>
      </w:r>
    </w:p>
    <w:p>
      <w:r>
        <w:t>The short, unequal ladder budgets limit conclusions about eventual convergence. CIFAR-10 validation reuses its official test split, and learning-rate selection used the same validation sets. The selected score is therefore not an independent test estimate. Three seeds and variable system timing also limit comparisons.</w:t>
      </w:r>
    </w:p>
    <w:p>
      <w:pPr>
        <w:pStyle w:val="Heading2"/>
      </w:pPr>
      <w:r>
        <w:t>References</w:t>
      </w:r>
    </w:p>
    <w:p>
      <w:pPr>
        <w:spacing w:after="60"/>
      </w:pPr>
      <w:r>
        <w:rPr>
          <w:sz w:val="19"/>
        </w:rPr>
        <w:t>[1] ELEC 475, Lab 2 Post-Lab Manual, Sections 3-9.</w:t>
      </w:r>
    </w:p>
    <w:p>
      <w:pPr>
        <w:spacing w:after="60"/>
      </w:pPr>
      <w:r>
        <w:rPr>
          <w:sz w:val="19"/>
        </w:rPr>
        <w:t>[2] ELEC 475, Lab 2 In-Lab Manual, LeNet architecture specifications.</w:t>
      </w:r>
    </w:p>
    <w:p>
      <w:pPr>
        <w:spacing w:after="60"/>
      </w:pPr>
      <w:r>
        <w:rPr>
          <w:sz w:val="19"/>
        </w:rPr>
        <w:t>[3] Lab 2 training JSONs, profile JSONs, transform and EDA logs, and accompanying source files.</w:t>
      </w:r>
    </w:p>
    <w:p>
      <w:pPr>
        <w:spacing w:after="60"/>
      </w:pPr>
      <w:r>
        <w:rPr>
          <w:sz w:val="19"/>
        </w:rPr>
        <w:t>[4] S. Ioffe and C. Szegedy, “Batch Normalization: Accelerating Deep Network Training by Reducing Internal Covariate Shift,” ICML, PMLR 37, pp. 448-456, 2015. https://proceedings.mlr.press/v37/ioffe15.html</w:t>
      </w:r>
    </w:p>
    <w:p>
      <w:pPr>
        <w:spacing w:after="60"/>
      </w:pPr>
      <w:r>
        <w:rPr>
          <w:sz w:val="19"/>
        </w:rPr>
        <w:t>[5] S. Santurkar, D. Tsipras, A. Ilyas and A. Madry, “How Does Batch Normalization Help Optimization?” NeurIPS 31, 2018. https://arxiv.org/abs/1805.11604</w:t>
      </w:r>
    </w:p>
    <w:sectPr w:rsidR="00FC693F" w:rsidRPr="0006063C" w:rsidSect="00034616">
      <w:footerReference w:type="default" r:id="rId9"/>
      <w:pgSz w:w="12240" w:h="15840"/>
      <w:pgMar w:top="936" w:right="1080" w:bottom="893"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ELEC 475 Lab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 475 Lab 2 Post Lab Report</dc:title>
  <dc:subject>CNN architecture, normalization and augmentation experiments</dc:subject>
  <dc:creator>Zachary Gerhard and Finn Corkery</dc:creator>
  <cp:keywords/>
  <dc:description>generated by python-docx</dc:description>
  <cp:lastModifiedBy/>
  <cp:revision>1</cp:revision>
  <dcterms:created xsi:type="dcterms:W3CDTF">2013-12-23T23:15:00Z</dcterms:created>
  <dcterms:modified xsi:type="dcterms:W3CDTF">2013-12-23T23:15:00Z</dcterms:modified>
  <cp:category/>
</cp:coreProperties>
</file>