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7493" w:rsidRPr="00735829" w:rsidRDefault="009930E7">
      <w:pPr>
        <w:jc w:val="center"/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t>Lab 4: Microservices Decomposition &amp; Communication</w:t>
      </w:r>
    </w:p>
    <w:p w:rsidR="00A57493" w:rsidRPr="00735829" w:rsidRDefault="009930E7">
      <w:p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t>Activity Practice 1: Decomposition by Business Capability</w:t>
      </w:r>
    </w:p>
    <w:p w:rsidR="00A57493" w:rsidRPr="00735829" w:rsidRDefault="009930E7">
      <w:p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t>1. Identify Core Business Capabilities</w:t>
      </w:r>
    </w:p>
    <w:p w:rsidR="00A57493" w:rsidRPr="00735829" w:rsidRDefault="009930E7">
      <w:pPr>
        <w:pStyle w:val="NormalWeb"/>
        <w:rPr>
          <w:sz w:val="28"/>
          <w:szCs w:val="28"/>
        </w:rPr>
      </w:pPr>
      <w:r w:rsidRPr="00735829">
        <w:rPr>
          <w:sz w:val="28"/>
          <w:szCs w:val="28"/>
        </w:rPr>
        <w:t>The business domains are grouped as follows:</w:t>
      </w:r>
    </w:p>
    <w:p w:rsidR="00A57493" w:rsidRPr="00735829" w:rsidRDefault="009930E7">
      <w:pPr>
        <w:pStyle w:val="NormalWeb"/>
        <w:numPr>
          <w:ilvl w:val="0"/>
          <w:numId w:val="1"/>
        </w:numPr>
        <w:rPr>
          <w:rStyle w:val="relative"/>
          <w:rFonts w:eastAsiaTheme="majorEastAsia"/>
          <w:sz w:val="28"/>
          <w:szCs w:val="28"/>
        </w:rPr>
      </w:pPr>
      <w:r w:rsidRPr="00735829">
        <w:rPr>
          <w:rStyle w:val="Strong"/>
          <w:rFonts w:eastAsiaTheme="majorEastAsia"/>
          <w:sz w:val="28"/>
          <w:szCs w:val="28"/>
        </w:rPr>
        <w:t>Organization structure management</w:t>
      </w:r>
      <w:r w:rsidRPr="00735829">
        <w:rPr>
          <w:sz w:val="28"/>
          <w:szCs w:val="28"/>
        </w:rPr>
        <w:t xml:space="preserve"> (Faculty/Department): FR-01 </w:t>
      </w:r>
    </w:p>
    <w:p w:rsidR="00A57493" w:rsidRPr="00735829" w:rsidRDefault="009930E7">
      <w:pPr>
        <w:pStyle w:val="NormalWeb"/>
        <w:numPr>
          <w:ilvl w:val="0"/>
          <w:numId w:val="1"/>
        </w:numPr>
        <w:rPr>
          <w:rStyle w:val="relative"/>
          <w:rFonts w:eastAsiaTheme="majorEastAsia"/>
          <w:sz w:val="28"/>
          <w:szCs w:val="28"/>
        </w:rPr>
      </w:pPr>
      <w:r w:rsidRPr="00735829">
        <w:rPr>
          <w:rStyle w:val="Strong"/>
          <w:rFonts w:eastAsiaTheme="majorEastAsia"/>
          <w:sz w:val="28"/>
          <w:szCs w:val="28"/>
        </w:rPr>
        <w:t>Lecturer/user management</w:t>
      </w:r>
      <w:r w:rsidRPr="00735829">
        <w:rPr>
          <w:sz w:val="28"/>
          <w:szCs w:val="28"/>
        </w:rPr>
        <w:t xml:space="preserve">: FR-02 </w:t>
      </w:r>
    </w:p>
    <w:p w:rsidR="00A57493" w:rsidRPr="00735829" w:rsidRDefault="009930E7">
      <w:pPr>
        <w:pStyle w:val="NormalWeb"/>
        <w:numPr>
          <w:ilvl w:val="0"/>
          <w:numId w:val="1"/>
        </w:numPr>
        <w:rPr>
          <w:rStyle w:val="relative"/>
          <w:rFonts w:eastAsiaTheme="majorEastAsia"/>
          <w:sz w:val="28"/>
          <w:szCs w:val="28"/>
        </w:rPr>
      </w:pPr>
      <w:r w:rsidRPr="00735829">
        <w:rPr>
          <w:rStyle w:val="Strong"/>
          <w:rFonts w:eastAsiaTheme="majorEastAsia"/>
          <w:sz w:val="28"/>
          <w:szCs w:val="28"/>
        </w:rPr>
        <w:t>Shared course/subject catalog (Course catalog)</w:t>
      </w:r>
      <w:r w:rsidRPr="00735829">
        <w:rPr>
          <w:sz w:val="28"/>
          <w:szCs w:val="28"/>
        </w:rPr>
        <w:t xml:space="preserve">: FR-03 </w:t>
      </w:r>
    </w:p>
    <w:p w:rsidR="00A57493" w:rsidRPr="00735829" w:rsidRDefault="009930E7">
      <w:pPr>
        <w:pStyle w:val="NormalWeb"/>
        <w:numPr>
          <w:ilvl w:val="0"/>
          <w:numId w:val="1"/>
        </w:numPr>
        <w:rPr>
          <w:rStyle w:val="relative"/>
          <w:rFonts w:eastAsiaTheme="majorEastAsia"/>
          <w:sz w:val="28"/>
          <w:szCs w:val="28"/>
        </w:rPr>
      </w:pPr>
      <w:r w:rsidRPr="00735829">
        <w:rPr>
          <w:rStyle w:val="Strong"/>
          <w:rFonts w:eastAsiaTheme="majorEastAsia"/>
          <w:sz w:val="28"/>
          <w:szCs w:val="28"/>
        </w:rPr>
        <w:t>Build &amp; manage curricula/frameworks/knowledge blocks + version/compare/copy</w:t>
      </w:r>
      <w:r w:rsidRPr="00735829">
        <w:rPr>
          <w:sz w:val="28"/>
          <w:szCs w:val="28"/>
        </w:rPr>
        <w:t xml:space="preserve">: FR-04 </w:t>
      </w:r>
    </w:p>
    <w:p w:rsidR="00A57493" w:rsidRPr="00735829" w:rsidRDefault="009930E7">
      <w:pPr>
        <w:pStyle w:val="NormalWeb"/>
        <w:numPr>
          <w:ilvl w:val="0"/>
          <w:numId w:val="1"/>
        </w:numPr>
        <w:rPr>
          <w:rStyle w:val="relative"/>
          <w:rFonts w:eastAsiaTheme="majorEastAsia"/>
          <w:sz w:val="28"/>
          <w:szCs w:val="28"/>
        </w:rPr>
      </w:pPr>
      <w:r w:rsidRPr="00735829">
        <w:rPr>
          <w:rStyle w:val="Strong"/>
          <w:rFonts w:eastAsiaTheme="majorEastAsia"/>
          <w:sz w:val="28"/>
          <w:szCs w:val="28"/>
        </w:rPr>
        <w:t>Publish &amp; look up published curricula (read-only)</w:t>
      </w:r>
      <w:r w:rsidRPr="00735829">
        <w:rPr>
          <w:sz w:val="28"/>
          <w:szCs w:val="28"/>
        </w:rPr>
        <w:t xml:space="preserve">: FR-05 </w:t>
      </w:r>
    </w:p>
    <w:p w:rsidR="00A57493" w:rsidRPr="00735829" w:rsidRDefault="009930E7">
      <w:pPr>
        <w:pStyle w:val="NormalWeb"/>
        <w:numPr>
          <w:ilvl w:val="0"/>
          <w:numId w:val="1"/>
        </w:numPr>
        <w:rPr>
          <w:rStyle w:val="relative"/>
          <w:rFonts w:eastAsiaTheme="majorEastAsia"/>
          <w:sz w:val="28"/>
          <w:szCs w:val="28"/>
        </w:rPr>
      </w:pPr>
      <w:r w:rsidRPr="00735829">
        <w:rPr>
          <w:rStyle w:val="Strong"/>
          <w:rFonts w:eastAsiaTheme="majorEastAsia"/>
          <w:sz w:val="28"/>
          <w:szCs w:val="28"/>
        </w:rPr>
        <w:t>Calculate tuition by term, track outstanding balances &amp; online payment</w:t>
      </w:r>
      <w:r w:rsidRPr="00735829">
        <w:rPr>
          <w:sz w:val="28"/>
          <w:szCs w:val="28"/>
        </w:rPr>
        <w:t xml:space="preserve">: FR-06 </w:t>
      </w:r>
    </w:p>
    <w:p w:rsidR="00A57493" w:rsidRPr="00735829" w:rsidRDefault="009930E7">
      <w:pPr>
        <w:pStyle w:val="NormalWeb"/>
        <w:rPr>
          <w:sz w:val="28"/>
          <w:szCs w:val="28"/>
        </w:rPr>
      </w:pPr>
      <w:r w:rsidRPr="00735829">
        <w:rPr>
          <w:sz w:val="28"/>
          <w:szCs w:val="28"/>
        </w:rPr>
        <w:t xml:space="preserve">Actor/Role: </w:t>
      </w:r>
      <w:r w:rsidRPr="00735829">
        <w:rPr>
          <w:rStyle w:val="Strong"/>
          <w:rFonts w:eastAsiaTheme="majorEastAsia"/>
          <w:sz w:val="28"/>
          <w:szCs w:val="28"/>
        </w:rPr>
        <w:t>Admin</w:t>
      </w:r>
      <w:r w:rsidRPr="00735829">
        <w:rPr>
          <w:sz w:val="28"/>
          <w:szCs w:val="28"/>
        </w:rPr>
        <w:t xml:space="preserve"> and </w:t>
      </w:r>
      <w:r w:rsidRPr="00735829">
        <w:rPr>
          <w:rStyle w:val="Strong"/>
          <w:rFonts w:eastAsiaTheme="majorEastAsia"/>
          <w:sz w:val="28"/>
          <w:szCs w:val="28"/>
        </w:rPr>
        <w:t>Student</w:t>
      </w:r>
      <w:r w:rsidRPr="00735829">
        <w:rPr>
          <w:sz w:val="28"/>
          <w:szCs w:val="28"/>
        </w:rPr>
        <w:t xml:space="preserve">. </w:t>
      </w:r>
    </w:p>
    <w:p w:rsidR="00A57493" w:rsidRPr="00735829" w:rsidRDefault="009930E7">
      <w:pPr>
        <w:pStyle w:val="NormalWeb"/>
        <w:rPr>
          <w:rStyle w:val="relative"/>
          <w:rFonts w:eastAsiaTheme="majorEastAsia"/>
          <w:b/>
          <w:sz w:val="28"/>
          <w:szCs w:val="28"/>
        </w:rPr>
      </w:pPr>
      <w:r w:rsidRPr="00735829">
        <w:rPr>
          <w:b/>
          <w:sz w:val="28"/>
          <w:szCs w:val="28"/>
        </w:rPr>
        <w:t>2. Define Microservices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1"/>
      </w:tblGrid>
      <w:tr w:rsidR="00A57493" w:rsidRPr="00735829">
        <w:tc>
          <w:tcPr>
            <w:tcW w:w="3351" w:type="dxa"/>
          </w:tcPr>
          <w:p w:rsidR="00A57493" w:rsidRPr="00735829" w:rsidRDefault="009930E7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735829">
              <w:rPr>
                <w:rFonts w:cs="Times New Roman"/>
                <w:b/>
                <w:bCs/>
                <w:sz w:val="28"/>
                <w:szCs w:val="28"/>
              </w:rPr>
              <w:t>Business Capability</w:t>
            </w:r>
          </w:p>
          <w:p w:rsidR="00A57493" w:rsidRPr="00735829" w:rsidRDefault="00A57493">
            <w:pPr>
              <w:pStyle w:val="NormalWeb"/>
              <w:jc w:val="center"/>
              <w:rPr>
                <w:rStyle w:val="relative"/>
                <w:rFonts w:eastAsiaTheme="majorEastAsia"/>
                <w:sz w:val="28"/>
                <w:szCs w:val="28"/>
              </w:rPr>
            </w:pP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center"/>
              <w:rPr>
                <w:rStyle w:val="relative"/>
                <w:rFonts w:eastAsiaTheme="majorEastAsia"/>
                <w:b/>
                <w:sz w:val="28"/>
                <w:szCs w:val="28"/>
              </w:rPr>
            </w:pPr>
            <w:r w:rsidRPr="00735829">
              <w:rPr>
                <w:b/>
                <w:sz w:val="28"/>
                <w:szCs w:val="28"/>
              </w:rPr>
              <w:t>Proposed Microservice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center"/>
              <w:rPr>
                <w:rStyle w:val="relative"/>
                <w:rFonts w:eastAsiaTheme="majorEastAsia"/>
                <w:b/>
                <w:sz w:val="28"/>
                <w:szCs w:val="28"/>
              </w:rPr>
            </w:pPr>
            <w:r w:rsidRPr="00735829">
              <w:rPr>
                <w:b/>
                <w:sz w:val="28"/>
                <w:szCs w:val="28"/>
              </w:rPr>
              <w:t>Data Owned (Entities)</w:t>
            </w:r>
          </w:p>
        </w:tc>
      </w:tr>
      <w:tr w:rsidR="00A57493" w:rsidRPr="00735829"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FR-01: Organization structure management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center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Organization Service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rStyle w:val="Strong"/>
                <w:rFonts w:eastAsiaTheme="majorEastAsia"/>
                <w:sz w:val="28"/>
                <w:szCs w:val="28"/>
              </w:rPr>
              <w:t>faculty</w:t>
            </w:r>
            <w:r w:rsidRPr="00735829">
              <w:rPr>
                <w:sz w:val="28"/>
                <w:szCs w:val="28"/>
              </w:rPr>
              <w:t xml:space="preserve">, </w:t>
            </w:r>
            <w:r w:rsidRPr="00735829">
              <w:rPr>
                <w:rStyle w:val="Strong"/>
                <w:rFonts w:eastAsiaTheme="majorEastAsia"/>
                <w:sz w:val="28"/>
                <w:szCs w:val="28"/>
              </w:rPr>
              <w:t>major</w:t>
            </w:r>
            <w:r w:rsidRPr="00735829">
              <w:rPr>
                <w:sz w:val="28"/>
                <w:szCs w:val="28"/>
              </w:rPr>
              <w:t xml:space="preserve"> (CRUD already exists in </w:t>
            </w:r>
            <w:r w:rsidRPr="00735829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frontend/</w:t>
            </w:r>
            <w:proofErr w:type="spellStart"/>
            <w:r w:rsidRPr="00735829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khoa.php</w:t>
            </w:r>
            <w:proofErr w:type="spellEnd"/>
            <w:r w:rsidRPr="00735829">
              <w:rPr>
                <w:sz w:val="28"/>
                <w:szCs w:val="28"/>
              </w:rPr>
              <w:t xml:space="preserve">, </w:t>
            </w:r>
            <w:r w:rsidRPr="00735829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frontend/</w:t>
            </w:r>
            <w:proofErr w:type="spellStart"/>
            <w:r w:rsidRPr="00735829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nganh.php</w:t>
            </w:r>
            <w:proofErr w:type="spellEnd"/>
            <w:r w:rsidRPr="00735829">
              <w:rPr>
                <w:sz w:val="28"/>
                <w:szCs w:val="28"/>
              </w:rPr>
              <w:t>)</w:t>
            </w:r>
          </w:p>
        </w:tc>
      </w:tr>
      <w:tr w:rsidR="00A57493" w:rsidRPr="00735829"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FR-02: Lecturer/user management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center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User/Lecturer Service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rStyle w:val="Strong"/>
                <w:rFonts w:eastAsiaTheme="majorEastAsia"/>
                <w:sz w:val="28"/>
                <w:szCs w:val="28"/>
              </w:rPr>
              <w:t>lecturer</w:t>
            </w:r>
            <w:r w:rsidRPr="00735829">
              <w:rPr>
                <w:sz w:val="28"/>
                <w:szCs w:val="28"/>
              </w:rPr>
              <w:t xml:space="preserve"> (CRUD in </w:t>
            </w:r>
            <w:r w:rsidRPr="00735829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frontend/</w:t>
            </w:r>
            <w:proofErr w:type="spellStart"/>
            <w:r w:rsidRPr="00735829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giangvien.php</w:t>
            </w:r>
            <w:proofErr w:type="spellEnd"/>
            <w:r w:rsidRPr="00735829">
              <w:rPr>
                <w:sz w:val="28"/>
                <w:szCs w:val="28"/>
              </w:rPr>
              <w:t>)</w:t>
            </w:r>
          </w:p>
        </w:tc>
      </w:tr>
      <w:tr w:rsidR="00A57493" w:rsidRPr="00735829"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FR-03: Shared course catalog (create/edit/remove/search + bulk import)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center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Course Catalog Service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rStyle w:val="Strong"/>
                <w:rFonts w:eastAsiaTheme="majorEastAsia"/>
                <w:sz w:val="28"/>
                <w:szCs w:val="28"/>
              </w:rPr>
              <w:t>course</w:t>
            </w:r>
            <w:r w:rsidRPr="00735829">
              <w:rPr>
                <w:sz w:val="28"/>
                <w:szCs w:val="28"/>
              </w:rPr>
              <w:t xml:space="preserve">, </w:t>
            </w:r>
            <w:proofErr w:type="spellStart"/>
            <w:r w:rsidRPr="00735829">
              <w:rPr>
                <w:rStyle w:val="Strong"/>
                <w:rFonts w:eastAsiaTheme="majorEastAsia"/>
                <w:sz w:val="28"/>
                <w:szCs w:val="28"/>
              </w:rPr>
              <w:t>course_relationship</w:t>
            </w:r>
            <w:proofErr w:type="spellEnd"/>
            <w:r w:rsidRPr="00735829">
              <w:rPr>
                <w:sz w:val="28"/>
                <w:szCs w:val="28"/>
              </w:rPr>
              <w:t xml:space="preserve"> (CRUD + relationships in </w:t>
            </w:r>
            <w:r w:rsidRPr="00735829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frontend/</w:t>
            </w:r>
            <w:proofErr w:type="spellStart"/>
            <w:r w:rsidRPr="00735829">
              <w:rPr>
                <w:rStyle w:val="HTMLCode"/>
                <w:rFonts w:ascii="Times New Roman" w:eastAsiaTheme="majorEastAsia" w:hAnsi="Times New Roman" w:cs="Times New Roman"/>
                <w:sz w:val="28"/>
                <w:szCs w:val="28"/>
              </w:rPr>
              <w:t>monhoc.php</w:t>
            </w:r>
            <w:proofErr w:type="spellEnd"/>
            <w:r w:rsidRPr="00735829">
              <w:rPr>
                <w:sz w:val="28"/>
                <w:szCs w:val="28"/>
              </w:rPr>
              <w:t>)</w:t>
            </w:r>
          </w:p>
        </w:tc>
      </w:tr>
      <w:tr w:rsidR="00A57493" w:rsidRPr="00735829"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FR-04: Curriculum building &amp; management (knowledge blocks, structures/frameworks, compare/copy/versioning)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center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Curriculum Service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proofErr w:type="spellStart"/>
            <w:r w:rsidRPr="00735829">
              <w:rPr>
                <w:rStyle w:val="Strong"/>
                <w:rFonts w:eastAsiaTheme="majorEastAsia"/>
                <w:sz w:val="28"/>
                <w:szCs w:val="28"/>
              </w:rPr>
              <w:t>knowledge_block</w:t>
            </w:r>
            <w:proofErr w:type="spellEnd"/>
            <w:r w:rsidRPr="00735829">
              <w:rPr>
                <w:sz w:val="28"/>
                <w:szCs w:val="28"/>
              </w:rPr>
              <w:t xml:space="preserve">, </w:t>
            </w:r>
            <w:r w:rsidRPr="00735829">
              <w:rPr>
                <w:rStyle w:val="Strong"/>
                <w:rFonts w:eastAsiaTheme="majorEastAsia"/>
                <w:sz w:val="28"/>
                <w:szCs w:val="28"/>
              </w:rPr>
              <w:t>curriculum</w:t>
            </w:r>
            <w:r w:rsidRPr="00735829">
              <w:rPr>
                <w:sz w:val="28"/>
                <w:szCs w:val="28"/>
              </w:rPr>
              <w:t xml:space="preserve"> (CRUD for knowledge blocks + curriculum/framework)</w:t>
            </w:r>
          </w:p>
        </w:tc>
      </w:tr>
      <w:tr w:rsidR="00A57493" w:rsidRPr="00735829"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FR-05: Publish &amp; read-only lookup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center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Publishing/Lookup Service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 xml:space="preserve">Published curriculum data for read-only lookup </w:t>
            </w:r>
          </w:p>
        </w:tc>
      </w:tr>
      <w:tr w:rsidR="00A57493" w:rsidRPr="00735829"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lastRenderedPageBreak/>
              <w:t>FR-06: Tuition calculation &amp; tracking + online payment flow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center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Tuition &amp; Payment Service</w:t>
            </w:r>
          </w:p>
        </w:tc>
        <w:tc>
          <w:tcPr>
            <w:tcW w:w="3351" w:type="dxa"/>
          </w:tcPr>
          <w:p w:rsidR="00A57493" w:rsidRPr="00735829" w:rsidRDefault="009930E7">
            <w:pPr>
              <w:pStyle w:val="NormalWeb"/>
              <w:jc w:val="both"/>
              <w:rPr>
                <w:rStyle w:val="relative"/>
                <w:rFonts w:eastAsiaTheme="majorEastAsia"/>
                <w:sz w:val="28"/>
                <w:szCs w:val="28"/>
              </w:rPr>
            </w:pPr>
            <w:r w:rsidRPr="00735829">
              <w:rPr>
                <w:sz w:val="28"/>
                <w:szCs w:val="28"/>
              </w:rPr>
              <w:t>Flow for “calculate/track tuition by term + online payment” (FR-06) and payment business tables</w:t>
            </w:r>
          </w:p>
        </w:tc>
      </w:tr>
    </w:tbl>
    <w:p w:rsidR="00A57493" w:rsidRPr="00735829" w:rsidRDefault="009930E7">
      <w:pPr>
        <w:pStyle w:val="NormalWeb"/>
        <w:rPr>
          <w:b/>
          <w:sz w:val="28"/>
          <w:szCs w:val="28"/>
        </w:rPr>
      </w:pPr>
      <w:r w:rsidRPr="00735829">
        <w:rPr>
          <w:b/>
          <w:sz w:val="28"/>
          <w:szCs w:val="28"/>
        </w:rPr>
        <w:t>3. Define External Dependencies</w:t>
      </w:r>
    </w:p>
    <w:p w:rsidR="00A57493" w:rsidRPr="00735829" w:rsidRDefault="009930E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8"/>
          <w:szCs w:val="28"/>
        </w:rPr>
      </w:pPr>
      <w:r w:rsidRPr="00735829">
        <w:rPr>
          <w:rFonts w:eastAsia="Times New Roman" w:cs="Times New Roman"/>
          <w:b/>
          <w:bCs/>
          <w:sz w:val="28"/>
          <w:szCs w:val="28"/>
        </w:rPr>
        <w:t>Payment Gateway / Payment Processor</w:t>
      </w:r>
      <w:r w:rsidRPr="00735829">
        <w:rPr>
          <w:rFonts w:eastAsia="Times New Roman" w:cs="Times New Roman"/>
          <w:sz w:val="28"/>
          <w:szCs w:val="28"/>
        </w:rPr>
        <w:t xml:space="preserve"> – supports the online payment flow for FR-06 </w:t>
      </w:r>
    </w:p>
    <w:p w:rsidR="00A57493" w:rsidRPr="00735829" w:rsidRDefault="009930E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8"/>
          <w:szCs w:val="28"/>
        </w:rPr>
      </w:pPr>
      <w:r w:rsidRPr="00735829">
        <w:rPr>
          <w:rFonts w:eastAsia="Times New Roman" w:cs="Times New Roman"/>
          <w:b/>
          <w:bCs/>
          <w:sz w:val="28"/>
          <w:szCs w:val="28"/>
        </w:rPr>
        <w:t>SSO Identity Provider</w:t>
      </w:r>
      <w:r w:rsidRPr="00735829">
        <w:rPr>
          <w:rFonts w:eastAsia="Times New Roman" w:cs="Times New Roman"/>
          <w:sz w:val="28"/>
          <w:szCs w:val="28"/>
        </w:rPr>
        <w:t xml:space="preserve"> – because NFR-03 requires SSO auth + RBAC + SSL/TLS </w:t>
      </w:r>
    </w:p>
    <w:p w:rsidR="00A57493" w:rsidRPr="00735829" w:rsidRDefault="009930E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Style w:val="relative"/>
          <w:rFonts w:eastAsia="Times New Roman" w:cs="Times New Roman"/>
          <w:sz w:val="28"/>
          <w:szCs w:val="28"/>
        </w:rPr>
      </w:pPr>
      <w:r w:rsidRPr="00735829">
        <w:rPr>
          <w:rFonts w:eastAsia="Times New Roman" w:cs="Times New Roman"/>
          <w:b/>
          <w:bCs/>
          <w:sz w:val="28"/>
          <w:szCs w:val="28"/>
        </w:rPr>
        <w:t>Backup/Monitoring/Alerting system</w:t>
      </w:r>
      <w:r w:rsidRPr="00735829">
        <w:rPr>
          <w:rFonts w:eastAsia="Times New Roman" w:cs="Times New Roman"/>
          <w:sz w:val="28"/>
          <w:szCs w:val="28"/>
        </w:rPr>
        <w:t xml:space="preserve"> – because NFR-01 requires outage detection/alerting + daily backups </w:t>
      </w:r>
    </w:p>
    <w:p w:rsidR="00A57493" w:rsidRPr="00735829" w:rsidRDefault="009930E7">
      <w:pPr>
        <w:pStyle w:val="ListParagraph"/>
        <w:numPr>
          <w:ilvl w:val="0"/>
          <w:numId w:val="1"/>
        </w:num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t>Activity Practice 2: Defining Service Contracts</w:t>
      </w:r>
    </w:p>
    <w:p w:rsidR="00A57493" w:rsidRPr="00735829" w:rsidRDefault="009930E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8"/>
          <w:szCs w:val="28"/>
        </w:rPr>
      </w:pPr>
      <w:r w:rsidRPr="00735829">
        <w:rPr>
          <w:rFonts w:eastAsia="Times New Roman" w:cs="Times New Roman"/>
          <w:b/>
          <w:bCs/>
          <w:sz w:val="28"/>
          <w:szCs w:val="28"/>
        </w:rPr>
        <w:t>Producer:</w:t>
      </w:r>
      <w:r w:rsidRPr="00735829">
        <w:rPr>
          <w:rFonts w:eastAsia="Times New Roman" w:cs="Times New Roman"/>
          <w:sz w:val="28"/>
          <w:szCs w:val="28"/>
        </w:rPr>
        <w:t xml:space="preserve"> </w:t>
      </w:r>
      <w:r w:rsidRPr="00735829">
        <w:rPr>
          <w:rFonts w:eastAsia="Times New Roman" w:cs="Times New Roman"/>
          <w:i/>
          <w:iCs/>
          <w:sz w:val="28"/>
          <w:szCs w:val="28"/>
        </w:rPr>
        <w:t>Course Catalog Service</w:t>
      </w:r>
      <w:r w:rsidRPr="00735829">
        <w:rPr>
          <w:rFonts w:eastAsia="Times New Roman" w:cs="Times New Roman"/>
          <w:sz w:val="28"/>
          <w:szCs w:val="28"/>
        </w:rPr>
        <w:t xml:space="preserve"> (manages courses/subjects – FR-03) </w:t>
      </w:r>
    </w:p>
    <w:p w:rsidR="00A57493" w:rsidRPr="00735829" w:rsidRDefault="009930E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8"/>
          <w:szCs w:val="28"/>
        </w:rPr>
      </w:pPr>
      <w:r w:rsidRPr="00735829">
        <w:rPr>
          <w:rFonts w:eastAsia="Times New Roman" w:cs="Times New Roman"/>
          <w:b/>
          <w:bCs/>
          <w:sz w:val="28"/>
          <w:szCs w:val="28"/>
        </w:rPr>
        <w:t>Consumer:</w:t>
      </w:r>
      <w:r w:rsidRPr="00735829">
        <w:rPr>
          <w:rFonts w:eastAsia="Times New Roman" w:cs="Times New Roman"/>
          <w:sz w:val="28"/>
          <w:szCs w:val="28"/>
        </w:rPr>
        <w:t xml:space="preserve"> </w:t>
      </w:r>
      <w:r w:rsidRPr="00735829">
        <w:rPr>
          <w:rFonts w:eastAsia="Times New Roman" w:cs="Times New Roman"/>
          <w:i/>
          <w:iCs/>
          <w:sz w:val="28"/>
          <w:szCs w:val="28"/>
        </w:rPr>
        <w:t>Curriculum Service</w:t>
      </w:r>
      <w:r w:rsidRPr="00735829">
        <w:rPr>
          <w:rFonts w:eastAsia="Times New Roman" w:cs="Times New Roman"/>
          <w:sz w:val="28"/>
          <w:szCs w:val="28"/>
        </w:rPr>
        <w:t xml:space="preserve"> (builds curricula/frameworks/knowledge blocks – FR-04)</w:t>
      </w:r>
    </w:p>
    <w:p w:rsidR="00A57493" w:rsidRPr="00735829" w:rsidRDefault="009930E7">
      <w:p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t>2.1. Define the Producer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2513"/>
        <w:gridCol w:w="2513"/>
        <w:gridCol w:w="2514"/>
      </w:tblGrid>
      <w:tr w:rsidR="00A57493" w:rsidRPr="00735829">
        <w:tc>
          <w:tcPr>
            <w:tcW w:w="2513" w:type="dxa"/>
          </w:tcPr>
          <w:p w:rsidR="00A57493" w:rsidRPr="00735829" w:rsidRDefault="009930E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b/>
                <w:sz w:val="28"/>
                <w:szCs w:val="28"/>
              </w:rPr>
              <w:t>Endpoint</w:t>
            </w:r>
          </w:p>
        </w:tc>
        <w:tc>
          <w:tcPr>
            <w:tcW w:w="2513" w:type="dxa"/>
          </w:tcPr>
          <w:p w:rsidR="00A57493" w:rsidRPr="00735829" w:rsidRDefault="009930E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b/>
                <w:sz w:val="28"/>
                <w:szCs w:val="28"/>
              </w:rPr>
              <w:t>HTTP Method</w:t>
            </w:r>
          </w:p>
        </w:tc>
        <w:tc>
          <w:tcPr>
            <w:tcW w:w="2513" w:type="dxa"/>
          </w:tcPr>
          <w:p w:rsidR="00A57493" w:rsidRPr="00735829" w:rsidRDefault="009930E7">
            <w:pPr>
              <w:spacing w:after="0"/>
              <w:ind w:firstLine="72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2514" w:type="dxa"/>
          </w:tcPr>
          <w:p w:rsidR="00A57493" w:rsidRPr="00735829" w:rsidRDefault="009930E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b/>
                <w:sz w:val="28"/>
                <w:szCs w:val="28"/>
              </w:rPr>
              <w:t>Data Returned</w:t>
            </w:r>
          </w:p>
        </w:tc>
      </w:tr>
      <w:tr w:rsidR="00A57493" w:rsidRPr="00735829">
        <w:tc>
          <w:tcPr>
            <w:tcW w:w="2513" w:type="dxa"/>
          </w:tcPr>
          <w:p w:rsidR="00A57493" w:rsidRPr="00735829" w:rsidRDefault="009930E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sz w:val="28"/>
                <w:szCs w:val="28"/>
              </w:rPr>
              <w:t>/</w:t>
            </w:r>
            <w:proofErr w:type="spellStart"/>
            <w:r w:rsidRPr="00735829">
              <w:rPr>
                <w:rFonts w:cs="Times New Roman"/>
                <w:sz w:val="28"/>
                <w:szCs w:val="28"/>
              </w:rPr>
              <w:t>api</w:t>
            </w:r>
            <w:proofErr w:type="spellEnd"/>
            <w:r w:rsidRPr="00735829">
              <w:rPr>
                <w:rFonts w:cs="Times New Roman"/>
                <w:sz w:val="28"/>
                <w:szCs w:val="28"/>
              </w:rPr>
              <w:t>/courses/{id}</w:t>
            </w:r>
          </w:p>
        </w:tc>
        <w:tc>
          <w:tcPr>
            <w:tcW w:w="2513" w:type="dxa"/>
          </w:tcPr>
          <w:p w:rsidR="00A57493" w:rsidRPr="00735829" w:rsidRDefault="009930E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2513" w:type="dxa"/>
          </w:tcPr>
          <w:p w:rsidR="00A57493" w:rsidRPr="00735829" w:rsidRDefault="009930E7">
            <w:pPr>
              <w:spacing w:after="0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sz w:val="28"/>
                <w:szCs w:val="28"/>
              </w:rPr>
              <w:t>Retrieve full details of a single course/subject</w:t>
            </w:r>
          </w:p>
        </w:tc>
        <w:tc>
          <w:tcPr>
            <w:tcW w:w="2514" w:type="dxa"/>
          </w:tcPr>
          <w:p w:rsidR="00A57493" w:rsidRPr="00735829" w:rsidRDefault="009930E7">
            <w:pPr>
              <w:spacing w:after="0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Style w:val="Strong"/>
                <w:rFonts w:cs="Times New Roman"/>
                <w:sz w:val="28"/>
                <w:szCs w:val="28"/>
              </w:rPr>
              <w:t>Course object</w:t>
            </w:r>
            <w:r w:rsidRPr="00735829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735829">
              <w:rPr>
                <w:rFonts w:cs="Times New Roman"/>
                <w:sz w:val="28"/>
                <w:szCs w:val="28"/>
              </w:rPr>
              <w:t>courseCode</w:t>
            </w:r>
            <w:proofErr w:type="spellEnd"/>
            <w:r w:rsidRPr="00735829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735829">
              <w:rPr>
                <w:rFonts w:cs="Times New Roman"/>
                <w:sz w:val="28"/>
                <w:szCs w:val="28"/>
              </w:rPr>
              <w:t>courseName</w:t>
            </w:r>
            <w:proofErr w:type="spellEnd"/>
            <w:r w:rsidRPr="00735829">
              <w:rPr>
                <w:rFonts w:cs="Times New Roman"/>
                <w:sz w:val="28"/>
                <w:szCs w:val="28"/>
              </w:rPr>
              <w:t xml:space="preserve">, credits, </w:t>
            </w:r>
            <w:proofErr w:type="spellStart"/>
            <w:r w:rsidRPr="00735829">
              <w:rPr>
                <w:rFonts w:cs="Times New Roman"/>
                <w:sz w:val="28"/>
                <w:szCs w:val="28"/>
              </w:rPr>
              <w:t>unit_id</w:t>
            </w:r>
            <w:proofErr w:type="spellEnd"/>
            <w:r w:rsidRPr="00735829">
              <w:rPr>
                <w:rFonts w:cs="Times New Roman"/>
                <w:sz w:val="28"/>
                <w:szCs w:val="28"/>
              </w:rPr>
              <w:t xml:space="preserve">, description, …) — based on the same CRUD fields used when </w:t>
            </w:r>
            <w:proofErr w:type="spellStart"/>
            <w:r w:rsidRPr="00735829">
              <w:rPr>
                <w:rFonts w:cs="Times New Roman"/>
                <w:sz w:val="28"/>
                <w:szCs w:val="28"/>
              </w:rPr>
              <w:t>INSERTing</w:t>
            </w:r>
            <w:proofErr w:type="spellEnd"/>
            <w:r w:rsidRPr="00735829">
              <w:rPr>
                <w:rFonts w:cs="Times New Roman"/>
                <w:sz w:val="28"/>
                <w:szCs w:val="28"/>
              </w:rPr>
              <w:t xml:space="preserve"> a course</w:t>
            </w:r>
          </w:p>
        </w:tc>
      </w:tr>
      <w:tr w:rsidR="00A57493" w:rsidRPr="00735829">
        <w:tc>
          <w:tcPr>
            <w:tcW w:w="2513" w:type="dxa"/>
          </w:tcPr>
          <w:p w:rsidR="00A57493" w:rsidRPr="00735829" w:rsidRDefault="009930E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sz w:val="28"/>
                <w:szCs w:val="28"/>
              </w:rPr>
              <w:t>/</w:t>
            </w:r>
            <w:proofErr w:type="spellStart"/>
            <w:r w:rsidRPr="00735829">
              <w:rPr>
                <w:rFonts w:cs="Times New Roman"/>
                <w:sz w:val="28"/>
                <w:szCs w:val="28"/>
              </w:rPr>
              <w:t>api</w:t>
            </w:r>
            <w:proofErr w:type="spellEnd"/>
            <w:r w:rsidRPr="00735829">
              <w:rPr>
                <w:rFonts w:cs="Times New Roman"/>
                <w:sz w:val="28"/>
                <w:szCs w:val="28"/>
              </w:rPr>
              <w:t>/courses</w:t>
            </w:r>
          </w:p>
        </w:tc>
        <w:tc>
          <w:tcPr>
            <w:tcW w:w="2513" w:type="dxa"/>
          </w:tcPr>
          <w:p w:rsidR="00A57493" w:rsidRPr="00735829" w:rsidRDefault="009930E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sz w:val="28"/>
                <w:szCs w:val="28"/>
              </w:rPr>
              <w:t>GET</w:t>
            </w:r>
          </w:p>
        </w:tc>
        <w:tc>
          <w:tcPr>
            <w:tcW w:w="2513" w:type="dxa"/>
          </w:tcPr>
          <w:p w:rsidR="00A57493" w:rsidRPr="00735829" w:rsidRDefault="009930E7">
            <w:pPr>
              <w:spacing w:after="0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sz w:val="28"/>
                <w:szCs w:val="28"/>
              </w:rPr>
              <w:t>Search / list courses by criteria</w:t>
            </w:r>
          </w:p>
        </w:tc>
        <w:tc>
          <w:tcPr>
            <w:tcW w:w="2514" w:type="dxa"/>
          </w:tcPr>
          <w:p w:rsidR="00A57493" w:rsidRPr="00735829" w:rsidRDefault="009930E7">
            <w:pPr>
              <w:spacing w:after="0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sz w:val="28"/>
                <w:szCs w:val="28"/>
              </w:rPr>
              <w:t xml:space="preserve">List of </w:t>
            </w:r>
            <w:r w:rsidRPr="00735829">
              <w:rPr>
                <w:rStyle w:val="Strong"/>
                <w:rFonts w:cs="Times New Roman"/>
                <w:sz w:val="28"/>
                <w:szCs w:val="28"/>
              </w:rPr>
              <w:t>Course</w:t>
            </w:r>
            <w:r w:rsidRPr="00735829">
              <w:rPr>
                <w:rFonts w:cs="Times New Roman"/>
                <w:sz w:val="28"/>
                <w:szCs w:val="28"/>
              </w:rPr>
              <w:t xml:space="preserve"> (summary view)</w:t>
            </w:r>
          </w:p>
        </w:tc>
      </w:tr>
      <w:tr w:rsidR="00A57493" w:rsidRPr="00735829">
        <w:tc>
          <w:tcPr>
            <w:tcW w:w="2513" w:type="dxa"/>
          </w:tcPr>
          <w:p w:rsidR="00A57493" w:rsidRPr="00735829" w:rsidRDefault="009930E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sz w:val="28"/>
                <w:szCs w:val="28"/>
              </w:rPr>
              <w:t>/</w:t>
            </w:r>
            <w:proofErr w:type="spellStart"/>
            <w:r w:rsidRPr="00735829">
              <w:rPr>
                <w:rFonts w:cs="Times New Roman"/>
                <w:sz w:val="28"/>
                <w:szCs w:val="28"/>
              </w:rPr>
              <w:t>api</w:t>
            </w:r>
            <w:proofErr w:type="spellEnd"/>
            <w:r w:rsidRPr="00735829">
              <w:rPr>
                <w:rFonts w:cs="Times New Roman"/>
                <w:sz w:val="28"/>
                <w:szCs w:val="28"/>
              </w:rPr>
              <w:t>/courses</w:t>
            </w:r>
          </w:p>
        </w:tc>
        <w:tc>
          <w:tcPr>
            <w:tcW w:w="2513" w:type="dxa"/>
          </w:tcPr>
          <w:p w:rsidR="00A57493" w:rsidRPr="00735829" w:rsidRDefault="009930E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sz w:val="28"/>
                <w:szCs w:val="28"/>
              </w:rPr>
              <w:t>POST</w:t>
            </w:r>
          </w:p>
        </w:tc>
        <w:tc>
          <w:tcPr>
            <w:tcW w:w="2513" w:type="dxa"/>
          </w:tcPr>
          <w:p w:rsidR="00A57493" w:rsidRPr="00735829" w:rsidRDefault="009930E7">
            <w:pPr>
              <w:spacing w:after="0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sz w:val="28"/>
                <w:szCs w:val="28"/>
              </w:rPr>
              <w:t>Add a new course (Admin function)</w:t>
            </w:r>
          </w:p>
        </w:tc>
        <w:tc>
          <w:tcPr>
            <w:tcW w:w="2514" w:type="dxa"/>
          </w:tcPr>
          <w:p w:rsidR="00A57493" w:rsidRPr="00735829" w:rsidRDefault="009930E7">
            <w:pPr>
              <w:spacing w:after="0"/>
              <w:rPr>
                <w:rFonts w:cs="Times New Roman"/>
                <w:b/>
                <w:sz w:val="28"/>
                <w:szCs w:val="28"/>
              </w:rPr>
            </w:pPr>
            <w:r w:rsidRPr="00735829">
              <w:rPr>
                <w:rFonts w:cs="Times New Roman"/>
                <w:sz w:val="28"/>
                <w:szCs w:val="28"/>
              </w:rPr>
              <w:t>Course object</w:t>
            </w:r>
          </w:p>
        </w:tc>
      </w:tr>
    </w:tbl>
    <w:p w:rsidR="00A57493" w:rsidRPr="00735829" w:rsidRDefault="00A57493">
      <w:pPr>
        <w:rPr>
          <w:rFonts w:cs="Times New Roman"/>
          <w:b/>
          <w:sz w:val="28"/>
          <w:szCs w:val="28"/>
        </w:rPr>
      </w:pPr>
    </w:p>
    <w:p w:rsidR="00A57493" w:rsidRPr="00735829" w:rsidRDefault="009930E7">
      <w:p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t>2.2. Define the Consumer Interaction</w:t>
      </w:r>
    </w:p>
    <w:p w:rsidR="00A57493" w:rsidRPr="00735829" w:rsidRDefault="009930E7">
      <w:pPr>
        <w:pStyle w:val="ListParagraph"/>
        <w:numPr>
          <w:ilvl w:val="0"/>
          <w:numId w:val="2"/>
        </w:numPr>
        <w:rPr>
          <w:rStyle w:val="Strong"/>
          <w:rFonts w:cs="Times New Roman"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lastRenderedPageBreak/>
        <w:t>Action:</w:t>
      </w:r>
      <w:r w:rsidRPr="00735829">
        <w:rPr>
          <w:rFonts w:cs="Times New Roman"/>
          <w:sz w:val="28"/>
          <w:szCs w:val="28"/>
        </w:rPr>
        <w:t xml:space="preserve"> </w:t>
      </w:r>
      <w:proofErr w:type="spellStart"/>
      <w:r w:rsidRPr="00735829">
        <w:rPr>
          <w:rStyle w:val="Strong"/>
          <w:rFonts w:cs="Times New Roman"/>
          <w:sz w:val="28"/>
          <w:szCs w:val="28"/>
        </w:rPr>
        <w:t>courseName</w:t>
      </w:r>
      <w:proofErr w:type="spellEnd"/>
      <w:r w:rsidRPr="00735829">
        <w:rPr>
          <w:rFonts w:cs="Times New Roman"/>
          <w:sz w:val="28"/>
          <w:szCs w:val="28"/>
        </w:rPr>
        <w:t xml:space="preserve"> and </w:t>
      </w:r>
      <w:r w:rsidRPr="00735829">
        <w:rPr>
          <w:rStyle w:val="Strong"/>
          <w:rFonts w:cs="Times New Roman"/>
          <w:sz w:val="28"/>
          <w:szCs w:val="28"/>
        </w:rPr>
        <w:t>credits</w:t>
      </w:r>
    </w:p>
    <w:p w:rsidR="00A57493" w:rsidRPr="00735829" w:rsidRDefault="009930E7">
      <w:pPr>
        <w:pStyle w:val="ListParagraph"/>
        <w:numPr>
          <w:ilvl w:val="0"/>
          <w:numId w:val="2"/>
        </w:numPr>
        <w:rPr>
          <w:rFonts w:cs="Times New Roman"/>
          <w:b/>
          <w:sz w:val="28"/>
          <w:szCs w:val="28"/>
        </w:rPr>
      </w:pPr>
      <w:r w:rsidRPr="00735829">
        <w:rPr>
          <w:rStyle w:val="Strong"/>
          <w:rFonts w:cs="Times New Roman"/>
          <w:sz w:val="28"/>
          <w:szCs w:val="28"/>
        </w:rPr>
        <w:t>Requirement:</w:t>
      </w:r>
      <w:r w:rsidRPr="00735829">
        <w:rPr>
          <w:rFonts w:cs="Times New Roman"/>
          <w:sz w:val="28"/>
          <w:szCs w:val="28"/>
        </w:rPr>
        <w:t xml:space="preserve"> Curriculum Service </w:t>
      </w:r>
      <w:r w:rsidRPr="00735829">
        <w:rPr>
          <w:rStyle w:val="Strong"/>
          <w:rFonts w:cs="Times New Roman"/>
          <w:b w:val="0"/>
          <w:sz w:val="28"/>
          <w:szCs w:val="28"/>
        </w:rPr>
        <w:t>must not</w:t>
      </w:r>
      <w:r w:rsidRPr="00735829">
        <w:rPr>
          <w:rFonts w:cs="Times New Roman"/>
          <w:sz w:val="28"/>
          <w:szCs w:val="28"/>
        </w:rPr>
        <w:t xml:space="preserve"> access the Course Catalog Service database directly (violates the service boundary); instead it must call the defined endpoint: </w:t>
      </w:r>
      <w:r w:rsidRPr="00735829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 /</w:t>
      </w:r>
      <w:proofErr w:type="spellStart"/>
      <w:r w:rsidRPr="00735829">
        <w:rPr>
          <w:rStyle w:val="HTMLCode"/>
          <w:rFonts w:ascii="Times New Roman" w:eastAsiaTheme="majorEastAsia" w:hAnsi="Times New Roman" w:cs="Times New Roman"/>
          <w:sz w:val="28"/>
          <w:szCs w:val="28"/>
        </w:rPr>
        <w:t>api</w:t>
      </w:r>
      <w:proofErr w:type="spellEnd"/>
      <w:r w:rsidRPr="00735829">
        <w:rPr>
          <w:rStyle w:val="HTMLCode"/>
          <w:rFonts w:ascii="Times New Roman" w:eastAsiaTheme="majorEastAsia" w:hAnsi="Times New Roman" w:cs="Times New Roman"/>
          <w:sz w:val="28"/>
          <w:szCs w:val="28"/>
        </w:rPr>
        <w:t>/courses/{id}</w:t>
      </w:r>
      <w:r w:rsidRPr="00735829">
        <w:rPr>
          <w:rFonts w:cs="Times New Roman"/>
          <w:sz w:val="28"/>
          <w:szCs w:val="28"/>
        </w:rPr>
        <w:t>.</w:t>
      </w:r>
    </w:p>
    <w:p w:rsidR="00E954EF" w:rsidRPr="00735829" w:rsidRDefault="009930E7">
      <w:p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t xml:space="preserve">Activity – Practice 3: </w:t>
      </w:r>
    </w:p>
    <w:p w:rsidR="00A57493" w:rsidRPr="00735829" w:rsidRDefault="009930E7">
      <w:p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t>C4 Model (Level 1: System Context)</w:t>
      </w:r>
    </w:p>
    <w:p w:rsidR="00A57493" w:rsidRPr="00735829" w:rsidRDefault="00A57493">
      <w:pPr>
        <w:rPr>
          <w:rFonts w:cs="Times New Roman"/>
          <w:b/>
          <w:sz w:val="28"/>
          <w:szCs w:val="28"/>
        </w:rPr>
      </w:pPr>
    </w:p>
    <w:p w:rsidR="00A57493" w:rsidRPr="00735829" w:rsidRDefault="00796F58">
      <w:p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noProof/>
          <w:sz w:val="28"/>
          <w:szCs w:val="28"/>
        </w:rPr>
        <w:drawing>
          <wp:inline distT="0" distB="0" distL="0" distR="0" wp14:anchorId="221C571B" wp14:editId="2815CE5D">
            <wp:extent cx="6390005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4EF" w:rsidRPr="00735829" w:rsidRDefault="00E954EF" w:rsidP="00E954EF">
      <w:p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t xml:space="preserve">C4 Model (Level </w:t>
      </w:r>
      <w:r w:rsidR="00735829" w:rsidRPr="00735829">
        <w:rPr>
          <w:rFonts w:cs="Times New Roman"/>
          <w:b/>
          <w:sz w:val="28"/>
          <w:szCs w:val="28"/>
        </w:rPr>
        <w:t>2</w:t>
      </w:r>
      <w:r w:rsidRPr="00735829">
        <w:rPr>
          <w:rFonts w:cs="Times New Roman"/>
          <w:b/>
          <w:sz w:val="28"/>
          <w:szCs w:val="28"/>
        </w:rPr>
        <w:t xml:space="preserve">: </w:t>
      </w:r>
      <w:r w:rsidR="00735829" w:rsidRPr="00735829">
        <w:rPr>
          <w:rFonts w:cs="Times New Roman"/>
          <w:sz w:val="28"/>
          <w:szCs w:val="28"/>
        </w:rPr>
        <w:t>Container View</w:t>
      </w:r>
      <w:r w:rsidRPr="00735829">
        <w:rPr>
          <w:rFonts w:cs="Times New Roman"/>
          <w:b/>
          <w:sz w:val="28"/>
          <w:szCs w:val="28"/>
        </w:rPr>
        <w:t>)</w:t>
      </w:r>
    </w:p>
    <w:p w:rsidR="00735829" w:rsidRPr="00735829" w:rsidRDefault="00735829" w:rsidP="00E954EF">
      <w:p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lastRenderedPageBreak/>
        <w:drawing>
          <wp:inline distT="0" distB="0" distL="0" distR="0" wp14:anchorId="2826B8FB" wp14:editId="1480275B">
            <wp:extent cx="6390005" cy="3737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29" w:rsidRPr="00735829" w:rsidRDefault="00735829" w:rsidP="00735829">
      <w:p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t xml:space="preserve">C4 Model (Level </w:t>
      </w:r>
      <w:r w:rsidRPr="00735829">
        <w:rPr>
          <w:rFonts w:cs="Times New Roman"/>
          <w:b/>
          <w:sz w:val="28"/>
          <w:szCs w:val="28"/>
        </w:rPr>
        <w:t>3</w:t>
      </w:r>
      <w:r w:rsidRPr="00735829">
        <w:rPr>
          <w:rFonts w:cs="Times New Roman"/>
          <w:b/>
          <w:sz w:val="28"/>
          <w:szCs w:val="28"/>
        </w:rPr>
        <w:t xml:space="preserve">: </w:t>
      </w:r>
      <w:r w:rsidRPr="00735829">
        <w:rPr>
          <w:rFonts w:cs="Times New Roman"/>
          <w:sz w:val="28"/>
          <w:szCs w:val="28"/>
        </w:rPr>
        <w:t>Component</w:t>
      </w:r>
      <w:r w:rsidRPr="00735829">
        <w:rPr>
          <w:rFonts w:cs="Times New Roman"/>
          <w:b/>
          <w:sz w:val="28"/>
          <w:szCs w:val="28"/>
        </w:rPr>
        <w:t>)</w:t>
      </w:r>
    </w:p>
    <w:p w:rsidR="00735829" w:rsidRPr="00735829" w:rsidRDefault="00735829" w:rsidP="00E954EF">
      <w:pPr>
        <w:rPr>
          <w:rFonts w:cs="Times New Roman"/>
          <w:b/>
          <w:sz w:val="28"/>
          <w:szCs w:val="28"/>
        </w:rPr>
      </w:pPr>
      <w:bookmarkStart w:id="0" w:name="_GoBack"/>
      <w:bookmarkEnd w:id="0"/>
    </w:p>
    <w:p w:rsidR="00E954EF" w:rsidRPr="00735829" w:rsidRDefault="00735829">
      <w:pPr>
        <w:rPr>
          <w:rFonts w:cs="Times New Roman"/>
          <w:b/>
          <w:sz w:val="28"/>
          <w:szCs w:val="28"/>
        </w:rPr>
      </w:pPr>
      <w:r w:rsidRPr="00735829">
        <w:rPr>
          <w:rFonts w:cs="Times New Roman"/>
          <w:b/>
          <w:sz w:val="28"/>
          <w:szCs w:val="28"/>
        </w:rPr>
        <w:drawing>
          <wp:inline distT="0" distB="0" distL="0" distR="0" wp14:anchorId="29783718" wp14:editId="68576C30">
            <wp:extent cx="6390005" cy="2174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4EF" w:rsidRPr="00735829">
      <w:headerReference w:type="default" r:id="rId10"/>
      <w:footerReference w:type="default" r:id="rId11"/>
      <w:pgSz w:w="11907" w:h="16840"/>
      <w:pgMar w:top="1418" w:right="851" w:bottom="1418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7906" w:rsidRDefault="00DD7906">
      <w:pPr>
        <w:spacing w:line="240" w:lineRule="auto"/>
      </w:pPr>
      <w:r>
        <w:separator/>
      </w:r>
    </w:p>
  </w:endnote>
  <w:endnote w:type="continuationSeparator" w:id="0">
    <w:p w:rsidR="00DD7906" w:rsidRDefault="00DD79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7493" w:rsidRDefault="00A574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7906" w:rsidRDefault="00DD7906">
      <w:pPr>
        <w:spacing w:after="0"/>
      </w:pPr>
      <w:r>
        <w:separator/>
      </w:r>
    </w:p>
  </w:footnote>
  <w:footnote w:type="continuationSeparator" w:id="0">
    <w:p w:rsidR="00DD7906" w:rsidRDefault="00DD790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7493" w:rsidRDefault="00A574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35896"/>
    <w:multiLevelType w:val="multilevel"/>
    <w:tmpl w:val="20435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193AD1"/>
    <w:multiLevelType w:val="multilevel"/>
    <w:tmpl w:val="65193A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2C9"/>
    <w:rsid w:val="000F7CAE"/>
    <w:rsid w:val="00130243"/>
    <w:rsid w:val="0026705E"/>
    <w:rsid w:val="00404698"/>
    <w:rsid w:val="005156E4"/>
    <w:rsid w:val="00735829"/>
    <w:rsid w:val="00796F58"/>
    <w:rsid w:val="008B072D"/>
    <w:rsid w:val="009930E7"/>
    <w:rsid w:val="009D7101"/>
    <w:rsid w:val="00A012C9"/>
    <w:rsid w:val="00A57493"/>
    <w:rsid w:val="00B602FD"/>
    <w:rsid w:val="00DD7906"/>
    <w:rsid w:val="00E954EF"/>
    <w:rsid w:val="6674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114C3"/>
  <w15:docId w15:val="{8F241832-3FA0-48CE-8FE4-C461907E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324" w:lineRule="auto"/>
      <w:jc w:val="both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="Times New Roman" w:eastAsiaTheme="majorEastAsia" w:hAnsi="Times New Roman" w:cstheme="majorBidi"/>
      <w:i/>
      <w:iCs/>
      <w:sz w:val="26"/>
    </w:rPr>
  </w:style>
  <w:style w:type="character" w:customStyle="1" w:styleId="relative">
    <w:name w:val="relative"/>
    <w:basedOn w:val="DefaultParagraphFont"/>
  </w:style>
  <w:style w:type="paragraph" w:customStyle="1" w:styleId="not-prose">
    <w:name w:val="not-prose"/>
    <w:basedOn w:val="Normal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</cp:revision>
  <dcterms:created xsi:type="dcterms:W3CDTF">2026-01-06T15:42:00Z</dcterms:created>
  <dcterms:modified xsi:type="dcterms:W3CDTF">2026-02-04T15:40:00Z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8B79C6D4ED7C460B810B19164DC5D201_12</vt:lpwstr>
  </property>
</Properties>
</file>