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72A39">
      <w:pPr>
        <w:pStyle w:val="2"/>
        <w:bidi w:val="0"/>
        <w:jc w:val="center"/>
        <w:rPr>
          <w:rFonts w:hint="default" w:ascii="Algerian" w:hAnsi="Algerian" w:cs="Algerian"/>
          <w:u w:val="none"/>
          <w:lang w:val="en-US"/>
        </w:rPr>
      </w:pPr>
      <w:r>
        <w:rPr>
          <w:rFonts w:hint="default" w:ascii="Algerian" w:hAnsi="Algerian" w:cs="Algerian"/>
          <w:u w:val="none"/>
          <w:lang w:val="en-US"/>
        </w:rPr>
        <w:t>LAB ASSIGNMENT 3.5</w:t>
      </w:r>
    </w:p>
    <w:p w14:paraId="58290618">
      <w:pPr>
        <w:pStyle w:val="3"/>
        <w:bidi w:val="0"/>
        <w:jc w:val="right"/>
        <w:rPr>
          <w:rFonts w:hint="default" w:ascii="Berlin Sans FB Demi" w:hAnsi="Berlin Sans FB Demi" w:cs="Berlin Sans FB Demi"/>
          <w:b/>
          <w:bCs/>
          <w:lang w:val="en-US"/>
        </w:rPr>
      </w:pPr>
      <w:r>
        <w:rPr>
          <w:rFonts w:hint="default" w:ascii="Berlin Sans FB Demi" w:hAnsi="Berlin Sans FB Demi" w:cs="Berlin Sans FB Demi"/>
          <w:b/>
          <w:bCs/>
          <w:lang w:val="en-US"/>
        </w:rPr>
        <w:t>GOUTHAM</w:t>
      </w:r>
    </w:p>
    <w:p w14:paraId="4DA51ECE">
      <w:pPr>
        <w:pStyle w:val="3"/>
        <w:bidi w:val="0"/>
        <w:jc w:val="right"/>
        <w:rPr>
          <w:rFonts w:hint="default" w:ascii="Berlin Sans FB Demi" w:hAnsi="Berlin Sans FB Demi" w:cs="Berlin Sans FB Demi"/>
          <w:b/>
          <w:bCs/>
          <w:lang w:val="en-US"/>
        </w:rPr>
      </w:pPr>
      <w:r>
        <w:rPr>
          <w:rFonts w:hint="default" w:ascii="Berlin Sans FB Demi" w:hAnsi="Berlin Sans FB Demi" w:cs="Berlin Sans FB Demi"/>
          <w:b/>
          <w:bCs/>
          <w:lang w:val="en-US"/>
        </w:rPr>
        <w:t>2303A51209</w:t>
      </w:r>
    </w:p>
    <w:p w14:paraId="18296880">
      <w:pPr>
        <w:pStyle w:val="3"/>
        <w:bidi w:val="0"/>
        <w:jc w:val="right"/>
        <w:rPr>
          <w:rFonts w:hint="default" w:ascii="Berlin Sans FB Demi" w:hAnsi="Berlin Sans FB Demi" w:cs="Berlin Sans FB Demi"/>
          <w:b/>
          <w:bCs/>
          <w:lang w:val="en-US"/>
        </w:rPr>
      </w:pPr>
      <w:r>
        <w:rPr>
          <w:rFonts w:hint="default" w:ascii="Berlin Sans FB Demi" w:hAnsi="Berlin Sans FB Demi" w:cs="Berlin Sans FB Demi"/>
          <w:b/>
          <w:bCs/>
          <w:lang w:val="en-US"/>
        </w:rPr>
        <w:t>04</w:t>
      </w:r>
    </w:p>
    <w:p w14:paraId="22A9672C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 xml:space="preserve">Question 1: </w:t>
      </w:r>
    </w:p>
    <w:p w14:paraId="4A8DAC1F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Zero-Shot Prompting (Leap Year Check)</w:t>
      </w:r>
    </w:p>
    <w:p w14:paraId="1929319F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Write a zero-shot prompt to generate a Python function that checks</w:t>
      </w:r>
    </w:p>
    <w:p w14:paraId="0508903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whether a given year is a leap year.</w:t>
      </w:r>
    </w:p>
    <w:p w14:paraId="6EE97BDC">
      <w:pPr>
        <w:rPr>
          <w:rFonts w:hint="default"/>
          <w:lang w:val="en-US"/>
        </w:rPr>
      </w:pPr>
    </w:p>
    <w:p w14:paraId="0B196724">
      <w:pPr>
        <w:rPr>
          <w:rFonts w:hint="default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Task:</w:t>
      </w:r>
    </w:p>
    <w:p w14:paraId="68C75309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• Record the AI-generated code.</w:t>
      </w:r>
    </w:p>
    <w:p w14:paraId="02153624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• Test with years like 1900, 2000, 2024.</w:t>
      </w:r>
    </w:p>
    <w:p w14:paraId="6C89F67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• Identify logical flaws or missing conditions.</w:t>
      </w:r>
    </w:p>
    <w:p w14:paraId="08D83E6D">
      <w:pPr>
        <w:rPr>
          <w:rFonts w:hint="default"/>
          <w:lang w:val="en-US"/>
        </w:rPr>
      </w:pPr>
    </w:p>
    <w:p w14:paraId="6B18AFFB">
      <w:pPr>
        <w:rPr>
          <w:rFonts w:hint="default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Code:</w:t>
      </w:r>
    </w:p>
    <w:p w14:paraId="1CD9CB83">
      <w:pPr>
        <w:rPr>
          <w:rFonts w:hint="default"/>
          <w:lang w:val="en-US"/>
        </w:rPr>
      </w:pPr>
    </w:p>
    <w:p w14:paraId="2AF6FA62">
      <w:r>
        <w:drawing>
          <wp:inline distT="0" distB="0" distL="114300" distR="114300">
            <wp:extent cx="5271135" cy="1555115"/>
            <wp:effectExtent l="0" t="0" r="190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688CE">
      <w:pPr>
        <w:rPr>
          <w:rFonts w:hint="default"/>
          <w:lang w:val="en-US"/>
        </w:rPr>
      </w:pPr>
    </w:p>
    <w:p w14:paraId="7E393783">
      <w:pPr>
        <w:rPr>
          <w:rFonts w:hint="default"/>
          <w:sz w:val="32"/>
          <w:szCs w:val="32"/>
          <w:u w:val="none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u w:val="none"/>
          <w:lang w:val="en-US"/>
        </w:rPr>
        <w:t>Output:</w:t>
      </w:r>
    </w:p>
    <w:p w14:paraId="370612CC">
      <w:pPr>
        <w:rPr>
          <w:rFonts w:hint="default"/>
          <w:lang w:val="en-US"/>
        </w:rPr>
      </w:pPr>
    </w:p>
    <w:p w14:paraId="2DA35A2F">
      <w:r>
        <w:drawing>
          <wp:inline distT="0" distB="0" distL="114300" distR="114300">
            <wp:extent cx="1645920" cy="57150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33B26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Style w:val="10"/>
          <w:rFonts w:hint="default" w:ascii="Arial Black" w:hAnsi="Arial Black" w:cs="Arial Black"/>
          <w:b/>
          <w:bCs/>
          <w:color w:val="0000FF"/>
          <w:sz w:val="32"/>
          <w:szCs w:val="32"/>
        </w:rPr>
        <w:t>Explanation</w:t>
      </w:r>
      <w:r>
        <w:rPr>
          <w:rStyle w:val="10"/>
          <w:rFonts w:hint="default" w:ascii="Arial Black" w:hAnsi="Arial Black" w:cs="Arial Black"/>
          <w:b/>
          <w:bCs/>
          <w:color w:val="0000FF"/>
          <w:sz w:val="32"/>
          <w:szCs w:val="32"/>
          <w:lang w:val="en-US"/>
        </w:rPr>
        <w:t>:</w:t>
      </w:r>
    </w:p>
    <w:p w14:paraId="567B349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sz w:val="22"/>
          <w:szCs w:val="22"/>
        </w:rPr>
        <w:t>A leap year is divisible by 4, but century years must also be divisible by 400.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The function correctly handles all conditions, including century </w:t>
      </w:r>
      <w:bookmarkStart w:id="0" w:name="_GoBack"/>
      <w:bookmarkEnd w:id="0"/>
      <w:r>
        <w:rPr>
          <w:sz w:val="22"/>
          <w:szCs w:val="22"/>
        </w:rPr>
        <w:t>years like 1900 and 2000.</w:t>
      </w:r>
    </w:p>
    <w:p w14:paraId="77B878A0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Question 2:</w:t>
      </w:r>
    </w:p>
    <w:p w14:paraId="2520F6FD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One-Shot Prompting (GCD of Two Numbers)</w:t>
      </w:r>
    </w:p>
    <w:p w14:paraId="39F96264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Write a one-shot prompt with one example to generate a Python</w:t>
      </w:r>
    </w:p>
    <w:p w14:paraId="6CEC8036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function that finds the Greatest Common Divisor (GCD) of two numbers.</w:t>
      </w:r>
    </w:p>
    <w:p w14:paraId="78BD0394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Example:</w:t>
      </w:r>
    </w:p>
    <w:p w14:paraId="0F833DD4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Input: 12, 18 → Output: 6</w:t>
      </w:r>
    </w:p>
    <w:p w14:paraId="1157D517">
      <w:pPr>
        <w:rPr>
          <w:rFonts w:hint="default"/>
          <w:lang w:val="en-US"/>
        </w:rPr>
      </w:pPr>
    </w:p>
    <w:p w14:paraId="6A59505C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Task:</w:t>
      </w:r>
    </w:p>
    <w:p w14:paraId="594B95C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• Compare with a zero-shot solution.</w:t>
      </w:r>
    </w:p>
    <w:p w14:paraId="63DA1F0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• Analyze algorithm efficiency.</w:t>
      </w:r>
    </w:p>
    <w:p w14:paraId="69947957">
      <w:pPr>
        <w:rPr>
          <w:rFonts w:hint="default"/>
          <w:lang w:val="en-US"/>
        </w:rPr>
      </w:pPr>
    </w:p>
    <w:p w14:paraId="1E13401A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Code:</w:t>
      </w:r>
    </w:p>
    <w:p w14:paraId="6BDEA939">
      <w:pPr>
        <w:rPr>
          <w:rFonts w:hint="default"/>
          <w:lang w:val="en-US"/>
        </w:rPr>
      </w:pPr>
    </w:p>
    <w:p w14:paraId="069EF242">
      <w:r>
        <w:drawing>
          <wp:inline distT="0" distB="0" distL="114300" distR="114300">
            <wp:extent cx="2545080" cy="122682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0BBCD"/>
    <w:p w14:paraId="0F810C24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Output:</w:t>
      </w:r>
    </w:p>
    <w:p w14:paraId="012D2A86">
      <w:pPr>
        <w:rPr>
          <w:rFonts w:hint="default"/>
          <w:lang w:val="en-US"/>
        </w:rPr>
      </w:pPr>
    </w:p>
    <w:p w14:paraId="519EF720">
      <w:r>
        <w:drawing>
          <wp:inline distT="0" distB="0" distL="114300" distR="114300">
            <wp:extent cx="1043940" cy="37338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64A86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Style w:val="10"/>
          <w:rFonts w:hint="default" w:ascii="Arial Black" w:hAnsi="Arial Black" w:cs="Arial Black"/>
          <w:b/>
          <w:bCs/>
          <w:color w:val="0000FF"/>
          <w:sz w:val="32"/>
          <w:szCs w:val="32"/>
        </w:rPr>
        <w:t>Explanation</w:t>
      </w:r>
      <w:r>
        <w:rPr>
          <w:rStyle w:val="10"/>
          <w:rFonts w:hint="default" w:ascii="Arial Black" w:hAnsi="Arial Black" w:cs="Arial Black"/>
          <w:b/>
          <w:bCs/>
          <w:color w:val="0000FF"/>
          <w:sz w:val="32"/>
          <w:szCs w:val="32"/>
          <w:lang w:val="en-US"/>
        </w:rPr>
        <w:t>:</w:t>
      </w:r>
    </w:p>
    <w:p w14:paraId="372D057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Comparison with Zero-Shot Solution</w:t>
      </w:r>
    </w:p>
    <w:p w14:paraId="2E14510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zero-shot prompt</w:t>
      </w:r>
      <w:r>
        <w:rPr>
          <w:rFonts w:hint="default" w:ascii="Times New Roman" w:hAnsi="Times New Roman" w:cs="Times New Roman"/>
          <w:sz w:val="22"/>
          <w:szCs w:val="22"/>
        </w:rPr>
        <w:t xml:space="preserve"> often produces a basic approach where all divisors of both numbers are checked using loops.</w:t>
      </w:r>
    </w:p>
    <w:p w14:paraId="713290C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The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one-shot prompt</w:t>
      </w:r>
      <w:r>
        <w:rPr>
          <w:rFonts w:hint="default" w:ascii="Times New Roman" w:hAnsi="Times New Roman" w:cs="Times New Roman"/>
          <w:sz w:val="22"/>
          <w:szCs w:val="22"/>
        </w:rPr>
        <w:t xml:space="preserve">, by providing an example, guided the AI to generate the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Euclidean Algorithm</w:t>
      </w:r>
      <w:r>
        <w:rPr>
          <w:rFonts w:hint="default" w:ascii="Times New Roman" w:hAnsi="Times New Roman" w:cs="Times New Roman"/>
          <w:sz w:val="22"/>
          <w:szCs w:val="22"/>
        </w:rPr>
        <w:t>, which is more optimal and widely used.</w:t>
      </w:r>
    </w:p>
    <w:p w14:paraId="6B9B44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Algorithm Efficiency Analysis</w:t>
      </w:r>
    </w:p>
    <w:p w14:paraId="23D5CEA3">
      <w:pPr>
        <w:pStyle w:val="9"/>
        <w:keepNext w:val="0"/>
        <w:keepLines w:val="0"/>
        <w:widowControl/>
        <w:suppressLineNumbers w:val="0"/>
        <w:ind w:left="720"/>
        <w:rPr>
          <w:rStyle w:val="10"/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>Zero-shot (naive approach):</w:t>
      </w:r>
    </w:p>
    <w:p w14:paraId="4CD3A7F5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Time Complexity: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O(min(a, b))</w:t>
      </w:r>
    </w:p>
    <w:p w14:paraId="7731FE86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Checks many unnecessary values.</w:t>
      </w:r>
    </w:p>
    <w:p w14:paraId="577E442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>One-shot (Euclidean Algorithm):</w:t>
      </w:r>
    </w:p>
    <w:p w14:paraId="51078F66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Time Complexity: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O(log(min(a, b)))</w:t>
      </w:r>
    </w:p>
    <w:p w14:paraId="2C8EB052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Much faster and efficient for large numbers.</w:t>
      </w:r>
    </w:p>
    <w:p w14:paraId="16B4AC8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Therefore, one-shot prompting improves both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algorithm choice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performance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5AD61653">
      <w:pPr>
        <w:rPr>
          <w:rFonts w:hint="default"/>
          <w:lang w:val="en-US"/>
        </w:rPr>
      </w:pPr>
    </w:p>
    <w:p w14:paraId="18EBE327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 xml:space="preserve">Question 3: </w:t>
      </w:r>
    </w:p>
    <w:p w14:paraId="341176B1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Few-Shot Prompting (LCM Calculation)</w:t>
      </w:r>
    </w:p>
    <w:p w14:paraId="335D81F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Write a few-shot prompt with multiple examples to generate a Python</w:t>
      </w:r>
    </w:p>
    <w:p w14:paraId="5BA85B1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function that computes the Least Common Multiple (LCM).</w:t>
      </w:r>
    </w:p>
    <w:p w14:paraId="2550DD5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Examples:</w:t>
      </w:r>
    </w:p>
    <w:p w14:paraId="3C96457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• Input: 4, 6 → Output: 12</w:t>
      </w:r>
    </w:p>
    <w:p w14:paraId="6321EE8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• Input: 5, 10 → Output: 10</w:t>
      </w:r>
    </w:p>
    <w:p w14:paraId="345FA20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• Input: 7, 3 → Output: 21</w:t>
      </w:r>
    </w:p>
    <w:p w14:paraId="4D3A2373">
      <w:pPr>
        <w:rPr>
          <w:rFonts w:hint="default"/>
          <w:lang w:val="en-US"/>
        </w:rPr>
      </w:pPr>
    </w:p>
    <w:p w14:paraId="7312DDF3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Task:</w:t>
      </w:r>
    </w:p>
    <w:p w14:paraId="3A054F06">
      <w:pPr>
        <w:rPr>
          <w:rFonts w:hint="default"/>
          <w:sz w:val="22"/>
          <w:szCs w:val="22"/>
          <w:lang w:val="en-US"/>
        </w:rPr>
      </w:pPr>
    </w:p>
    <w:p w14:paraId="14FDB65F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• Examine how examples guide formula selection.</w:t>
      </w:r>
    </w:p>
    <w:p w14:paraId="4E148CED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• Test edge cases</w:t>
      </w:r>
    </w:p>
    <w:p w14:paraId="54CDA857">
      <w:pPr>
        <w:rPr>
          <w:rFonts w:hint="default"/>
          <w:lang w:val="en-US"/>
        </w:rPr>
      </w:pPr>
    </w:p>
    <w:p w14:paraId="3B74B079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Code:</w:t>
      </w:r>
    </w:p>
    <w:p w14:paraId="27D312CA">
      <w:pPr>
        <w:rPr>
          <w:rFonts w:hint="default"/>
          <w:lang w:val="en-US"/>
        </w:rPr>
      </w:pPr>
    </w:p>
    <w:p w14:paraId="2852012D">
      <w:r>
        <w:drawing>
          <wp:inline distT="0" distB="0" distL="114300" distR="114300">
            <wp:extent cx="4777740" cy="186690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0B168">
      <w:pPr>
        <w:rPr>
          <w:rFonts w:hint="default" w:ascii="Arial Black" w:hAnsi="Arial Black" w:cs="Arial Black"/>
          <w:color w:val="0000FF"/>
          <w:sz w:val="32"/>
          <w:szCs w:val="32"/>
        </w:rPr>
      </w:pPr>
    </w:p>
    <w:p w14:paraId="3DB8F8AE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Output:</w:t>
      </w:r>
    </w:p>
    <w:p w14:paraId="2813E6DE">
      <w:pPr>
        <w:rPr>
          <w:rFonts w:hint="default"/>
          <w:lang w:val="en-US"/>
        </w:rPr>
      </w:pPr>
    </w:p>
    <w:p w14:paraId="198956CB">
      <w:pPr>
        <w:rPr>
          <w:rFonts w:hint="default"/>
          <w:lang w:val="en-US"/>
        </w:rPr>
      </w:pPr>
      <w:r>
        <w:drawing>
          <wp:inline distT="0" distB="0" distL="114300" distR="114300">
            <wp:extent cx="1554480" cy="548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</w:p>
    <w:p w14:paraId="275AF9BE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Style w:val="10"/>
          <w:rFonts w:hint="default" w:ascii="Arial Black" w:hAnsi="Arial Black" w:cs="Arial Black"/>
          <w:b/>
          <w:bCs/>
          <w:color w:val="0000FF"/>
          <w:sz w:val="32"/>
          <w:szCs w:val="32"/>
        </w:rPr>
        <w:t>Explanation</w:t>
      </w:r>
      <w:r>
        <w:rPr>
          <w:rStyle w:val="10"/>
          <w:rFonts w:hint="default" w:ascii="Arial Black" w:hAnsi="Arial Black" w:cs="Arial Black"/>
          <w:b/>
          <w:bCs/>
          <w:color w:val="0000FF"/>
          <w:sz w:val="32"/>
          <w:szCs w:val="32"/>
          <w:lang w:val="en-US"/>
        </w:rPr>
        <w:t>:</w:t>
      </w:r>
    </w:p>
    <w:p w14:paraId="0527B483">
      <w:pPr>
        <w:pStyle w:val="9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The examples guided the AI to use the formula</w:t>
      </w:r>
      <w:r>
        <w:rPr>
          <w:sz w:val="22"/>
          <w:szCs w:val="22"/>
        </w:rPr>
        <w:br w:type="textWrapping"/>
      </w:r>
      <w:r>
        <w:rPr>
          <w:rStyle w:val="10"/>
          <w:sz w:val="22"/>
          <w:szCs w:val="22"/>
        </w:rPr>
        <w:t>LCM(a, b) = (a × b) / GCD(a, b)</w:t>
      </w:r>
      <w:r>
        <w:rPr>
          <w:sz w:val="22"/>
          <w:szCs w:val="22"/>
        </w:rPr>
        <w:t>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Few-shot prompting improves accuracy by showing multiple patterns.</w:t>
      </w:r>
    </w:p>
    <w:p w14:paraId="013B8CE4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p w14:paraId="4D58EF73">
      <w:pPr>
        <w:rPr>
          <w:rFonts w:hint="default"/>
          <w:lang w:val="en-US"/>
        </w:rPr>
      </w:pPr>
    </w:p>
    <w:p w14:paraId="131B9817">
      <w:pPr>
        <w:rPr>
          <w:rFonts w:hint="default"/>
          <w:lang w:val="en-US"/>
        </w:rPr>
      </w:pPr>
    </w:p>
    <w:p w14:paraId="67D4B430">
      <w:pPr>
        <w:rPr>
          <w:rFonts w:hint="default"/>
          <w:lang w:val="en-US"/>
        </w:rPr>
      </w:pPr>
    </w:p>
    <w:p w14:paraId="5E49CB95">
      <w:pPr>
        <w:rPr>
          <w:rFonts w:hint="default"/>
          <w:lang w:val="en-US"/>
        </w:rPr>
      </w:pPr>
    </w:p>
    <w:p w14:paraId="350550B2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 xml:space="preserve">Question 4: </w:t>
      </w:r>
    </w:p>
    <w:p w14:paraId="193DF7E1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</w:p>
    <w:p w14:paraId="225C3A0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Zero-Shot Prompting (Binary to Decimal Conversion)</w:t>
      </w:r>
    </w:p>
    <w:p w14:paraId="4B40AF04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Write a zero-shot prompt to generate a Python function that converts a</w:t>
      </w:r>
    </w:p>
    <w:p w14:paraId="0D908650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binary number to decimal.</w:t>
      </w:r>
    </w:p>
    <w:p w14:paraId="20A37EAD">
      <w:pPr>
        <w:rPr>
          <w:rFonts w:hint="default"/>
          <w:lang w:val="en-US"/>
        </w:rPr>
      </w:pPr>
    </w:p>
    <w:p w14:paraId="21C0A016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Task:</w:t>
      </w:r>
    </w:p>
    <w:p w14:paraId="75832075">
      <w:pPr>
        <w:rPr>
          <w:rFonts w:hint="default"/>
          <w:lang w:val="en-US"/>
        </w:rPr>
      </w:pPr>
    </w:p>
    <w:p w14:paraId="3A3FC1A9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• Test with valid and invalid binary inputs.</w:t>
      </w:r>
    </w:p>
    <w:p w14:paraId="7CFF5A4C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• Identify missing validation logic.</w:t>
      </w:r>
    </w:p>
    <w:p w14:paraId="40BEF135">
      <w:pPr>
        <w:rPr>
          <w:rFonts w:hint="default"/>
          <w:lang w:val="en-US"/>
        </w:rPr>
      </w:pPr>
    </w:p>
    <w:p w14:paraId="0481D865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Code:</w:t>
      </w:r>
    </w:p>
    <w:p w14:paraId="7351CA31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</w:p>
    <w:p w14:paraId="65946E18">
      <w:r>
        <w:drawing>
          <wp:inline distT="0" distB="0" distL="114300" distR="114300">
            <wp:extent cx="4015740" cy="78486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32895"/>
    <w:p w14:paraId="7D060C40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Output:</w:t>
      </w:r>
    </w:p>
    <w:p w14:paraId="478A49B4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</w:p>
    <w:p w14:paraId="784E9A26">
      <w:r>
        <w:drawing>
          <wp:inline distT="0" distB="0" distL="114300" distR="114300">
            <wp:extent cx="975360" cy="3352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CB509"/>
    <w:p w14:paraId="16998DF5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Explanation:</w:t>
      </w:r>
    </w:p>
    <w:p w14:paraId="26609C90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</w:p>
    <w:p w14:paraId="6311A484">
      <w:p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function correctly converts valid binary numbers.</w:t>
      </w:r>
      <w:r>
        <w:rPr>
          <w:rFonts w:hint="default" w:ascii="Times New Roman" w:hAnsi="Times New Roman" w:eastAsia="SimSu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However, it does </w:t>
      </w:r>
      <w:r>
        <w:rPr>
          <w:rStyle w:val="10"/>
          <w:rFonts w:hint="default" w:ascii="Times New Roman" w:hAnsi="Times New Roman" w:eastAsia="SimSun" w:cs="Times New Roman"/>
          <w:sz w:val="22"/>
          <w:szCs w:val="22"/>
        </w:rPr>
        <w:t>not validate invalid inputs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like </w:t>
      </w:r>
      <w:r>
        <w:rPr>
          <w:rStyle w:val="8"/>
          <w:rFonts w:hint="default" w:ascii="Times New Roman" w:hAnsi="Times New Roman" w:eastAsia="SimSun" w:cs="Times New Roman"/>
          <w:sz w:val="22"/>
          <w:szCs w:val="22"/>
        </w:rPr>
        <w:t>"1021"</w:t>
      </w:r>
      <w:r>
        <w:rPr>
          <w:rFonts w:hint="default" w:ascii="Times New Roman" w:hAnsi="Times New Roman" w:eastAsia="SimSun" w:cs="Times New Roman"/>
          <w:sz w:val="22"/>
          <w:szCs w:val="22"/>
        </w:rPr>
        <w:t>, which may cause runtime errors.</w:t>
      </w:r>
    </w:p>
    <w:p w14:paraId="76409363">
      <w:pPr>
        <w:rPr>
          <w:rFonts w:ascii="SimSun" w:hAnsi="SimSun" w:eastAsia="SimSun" w:cs="SimSun"/>
          <w:sz w:val="24"/>
          <w:szCs w:val="24"/>
        </w:rPr>
      </w:pPr>
    </w:p>
    <w:p w14:paraId="476C3876">
      <w:pPr>
        <w:rPr>
          <w:rFonts w:ascii="SimSun" w:hAnsi="SimSun" w:eastAsia="SimSun" w:cs="SimSun"/>
          <w:sz w:val="24"/>
          <w:szCs w:val="24"/>
        </w:rPr>
      </w:pPr>
    </w:p>
    <w:p w14:paraId="1A3E8943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2E59E56D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424FF60D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73B8B57D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029B3F49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0B48295A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20A0C900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1912437E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67606B29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06381CA3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2ACFB699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2F7EFC82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1BCDC1AE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038B2E61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Arial Black" w:hAnsi="Arial Black" w:eastAsia="SimSun" w:cs="Arial Black"/>
          <w:color w:val="0000FF"/>
          <w:sz w:val="32"/>
          <w:szCs w:val="32"/>
          <w:lang w:val="en-US"/>
        </w:rPr>
        <w:t>Question 5:</w:t>
      </w:r>
      <w:r>
        <w:rPr>
          <w:rFonts w:hint="default" w:ascii="SimSun" w:hAnsi="SimSun" w:eastAsia="SimSun"/>
          <w:sz w:val="24"/>
          <w:szCs w:val="24"/>
          <w:lang w:val="en-US"/>
        </w:rPr>
        <w:t xml:space="preserve"> </w:t>
      </w:r>
    </w:p>
    <w:p w14:paraId="126AD272">
      <w:pPr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One-Shot Prompting (Decimal to Binary Conversion)</w:t>
      </w:r>
    </w:p>
    <w:p w14:paraId="0CA69E6E">
      <w:pPr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Write a one-shot prompt with an example to generate a Python function</w:t>
      </w:r>
    </w:p>
    <w:p w14:paraId="42D92B1E">
      <w:pPr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that converts a decimal number to binary.</w:t>
      </w:r>
    </w:p>
    <w:p w14:paraId="4E194340">
      <w:pPr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Example:</w:t>
      </w:r>
    </w:p>
    <w:p w14:paraId="78EDF18B">
      <w:pPr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Input: 10 → Output: 1010</w:t>
      </w:r>
    </w:p>
    <w:p w14:paraId="316384E0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77BEF535">
      <w:pPr>
        <w:rPr>
          <w:rFonts w:hint="default" w:ascii="Arial Black" w:hAnsi="Arial Black" w:eastAsia="SimSun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eastAsia="SimSun" w:cs="Arial Black"/>
          <w:color w:val="0000FF"/>
          <w:sz w:val="32"/>
          <w:szCs w:val="32"/>
          <w:lang w:val="en-US"/>
        </w:rPr>
        <w:t>Task:</w:t>
      </w:r>
    </w:p>
    <w:p w14:paraId="5CE78C88">
      <w:pPr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3BFB582D">
      <w:pPr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• Compare clarity with zero-shot output.</w:t>
      </w:r>
    </w:p>
    <w:p w14:paraId="7EA52EDF">
      <w:pPr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• Analyze handling of zero and negative numbers</w:t>
      </w:r>
    </w:p>
    <w:p w14:paraId="57B17BB8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5B4C2BDC">
      <w:pPr>
        <w:rPr>
          <w:rFonts w:hint="default" w:ascii="Arial Black" w:hAnsi="Arial Black" w:eastAsia="SimSun" w:cs="Arial Black"/>
          <w:color w:val="0000FF"/>
          <w:sz w:val="24"/>
          <w:szCs w:val="24"/>
          <w:lang w:val="en-US"/>
        </w:rPr>
      </w:pPr>
      <w:r>
        <w:rPr>
          <w:rFonts w:hint="default" w:ascii="Arial Black" w:hAnsi="Arial Black" w:eastAsia="SimSun" w:cs="Arial Black"/>
          <w:color w:val="0000FF"/>
          <w:sz w:val="24"/>
          <w:szCs w:val="24"/>
          <w:lang w:val="en-US"/>
        </w:rPr>
        <w:t>Code:</w:t>
      </w:r>
    </w:p>
    <w:p w14:paraId="5EAEB48D">
      <w:pPr>
        <w:rPr>
          <w:rFonts w:hint="default" w:ascii="Arial Black" w:hAnsi="Arial Black" w:eastAsia="SimSun" w:cs="Arial Black"/>
          <w:color w:val="0000FF"/>
          <w:sz w:val="24"/>
          <w:szCs w:val="24"/>
          <w:lang w:val="en-US"/>
        </w:rPr>
      </w:pPr>
    </w:p>
    <w:p w14:paraId="07C8706B">
      <w:r>
        <w:drawing>
          <wp:inline distT="0" distB="0" distL="114300" distR="114300">
            <wp:extent cx="5271770" cy="3034665"/>
            <wp:effectExtent l="0" t="0" r="127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5ABA0"/>
    <w:p w14:paraId="3A33BB8C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Output:</w:t>
      </w:r>
    </w:p>
    <w:p w14:paraId="60A63032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</w:p>
    <w:p w14:paraId="04F31B8C">
      <w:r>
        <w:drawing>
          <wp:inline distT="0" distB="0" distL="114300" distR="114300">
            <wp:extent cx="1935480" cy="579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83D3">
      <w:pPr>
        <w:rPr>
          <w:rFonts w:hint="default"/>
          <w:lang w:val="en-US"/>
        </w:rPr>
      </w:pPr>
    </w:p>
    <w:p w14:paraId="7634BEAF">
      <w:pPr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Explanation:</w:t>
      </w:r>
    </w:p>
    <w:p w14:paraId="59BC52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Comparison with Zero-Shot Output</w:t>
      </w:r>
    </w:p>
    <w:p w14:paraId="44F99ED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zero-shot prompt</w:t>
      </w:r>
      <w:r>
        <w:rPr>
          <w:rFonts w:hint="default" w:ascii="Times New Roman" w:hAnsi="Times New Roman" w:cs="Times New Roman"/>
          <w:sz w:val="22"/>
          <w:szCs w:val="22"/>
        </w:rPr>
        <w:t xml:space="preserve"> often produces a very basic solution using </w:t>
      </w:r>
      <w:r>
        <w:rPr>
          <w:rStyle w:val="8"/>
          <w:rFonts w:hint="default" w:ascii="Times New Roman" w:hAnsi="Times New Roman" w:cs="Times New Roman"/>
          <w:sz w:val="22"/>
          <w:szCs w:val="22"/>
        </w:rPr>
        <w:t>bin()</w:t>
      </w:r>
      <w:r>
        <w:rPr>
          <w:rFonts w:hint="default" w:ascii="Times New Roman" w:hAnsi="Times New Roman" w:cs="Times New Roman"/>
          <w:sz w:val="22"/>
          <w:szCs w:val="22"/>
        </w:rPr>
        <w:t xml:space="preserve"> without explanation or edge-case handling.</w:t>
      </w:r>
    </w:p>
    <w:p w14:paraId="118D21A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The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one-shot prompt</w:t>
      </w:r>
      <w:r>
        <w:rPr>
          <w:rFonts w:hint="default" w:ascii="Times New Roman" w:hAnsi="Times New Roman" w:cs="Times New Roman"/>
          <w:sz w:val="22"/>
          <w:szCs w:val="22"/>
        </w:rPr>
        <w:t>, by giving an example, results in clearer logic and a more structured implementation.</w:t>
      </w:r>
    </w:p>
    <w:p w14:paraId="4E779D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/>
          <w:bCs/>
          <w:sz w:val="22"/>
          <w:szCs w:val="22"/>
        </w:rPr>
        <w:t>Handling of Zero and Negative Numbers</w:t>
      </w:r>
    </w:p>
    <w:p w14:paraId="7369D65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When the input is </w:t>
      </w:r>
      <w:r>
        <w:rPr>
          <w:rStyle w:val="8"/>
          <w:rFonts w:hint="default" w:ascii="Times New Roman" w:hAnsi="Times New Roman" w:cs="Times New Roman"/>
          <w:sz w:val="22"/>
          <w:szCs w:val="22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, the function correctly returns </w:t>
      </w:r>
      <w:r>
        <w:rPr>
          <w:rStyle w:val="8"/>
          <w:rFonts w:hint="default" w:ascii="Times New Roman" w:hAnsi="Times New Roman" w:cs="Times New Roman"/>
          <w:sz w:val="22"/>
          <w:szCs w:val="22"/>
        </w:rPr>
        <w:t>"0"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26F2D9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For negative numbers, the sign is preserved and the binary value of the absolute number is computed.</w:t>
      </w:r>
    </w:p>
    <w:p w14:paraId="4D6BF2D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improves robustness compared to typical zero-shot outputs.</w:t>
      </w:r>
    </w:p>
    <w:p w14:paraId="5D973E05">
      <w:pPr>
        <w:pStyle w:val="9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2"/>
          <w:szCs w:val="22"/>
        </w:rPr>
        <w:t xml:space="preserve">Hence, one-shot prompting improves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clarity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correctness</w:t>
      </w:r>
      <w:r>
        <w:rPr>
          <w:rFonts w:hint="default" w:ascii="Times New Roman" w:hAnsi="Times New Roman" w:cs="Times New Roman"/>
          <w:sz w:val="22"/>
          <w:szCs w:val="22"/>
        </w:rPr>
        <w:t xml:space="preserve">, and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edge-case handling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21D0063">
      <w:pPr>
        <w:pStyle w:val="9"/>
        <w:keepNext w:val="0"/>
        <w:keepLines w:val="0"/>
        <w:widowControl/>
        <w:suppressLineNumbers w:val="0"/>
        <w:rPr>
          <w:rFonts w:hint="default" w:ascii="Arial Black" w:hAnsi="Arial Black" w:cs="Arial Black"/>
          <w:color w:val="0000FF"/>
          <w:sz w:val="32"/>
          <w:szCs w:val="32"/>
        </w:rPr>
      </w:pPr>
      <w:r>
        <w:rPr>
          <w:rFonts w:hint="default" w:ascii="Arial Black" w:hAnsi="Arial Black" w:cs="Arial Black"/>
          <w:color w:val="0000FF"/>
          <w:sz w:val="32"/>
          <w:szCs w:val="32"/>
        </w:rPr>
        <w:t>Question 6:</w:t>
      </w:r>
    </w:p>
    <w:p w14:paraId="525AF49A">
      <w:pPr>
        <w:pStyle w:val="9"/>
        <w:keepNext w:val="0"/>
        <w:keepLines w:val="0"/>
        <w:widowControl/>
        <w:suppressLineNumbers w:val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Few-Shot Prompting (Harshad Number Check)</w:t>
      </w:r>
    </w:p>
    <w:p w14:paraId="52EFD643">
      <w:pPr>
        <w:pStyle w:val="9"/>
        <w:keepNext w:val="0"/>
        <w:keepLines w:val="0"/>
        <w:widowControl/>
        <w:suppressLineNumbers w:val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few-shot prompt to generate a Python function that checks</w:t>
      </w:r>
    </w:p>
    <w:p w14:paraId="1CB721F0">
      <w:pPr>
        <w:pStyle w:val="9"/>
        <w:keepNext w:val="0"/>
        <w:keepLines w:val="0"/>
        <w:widowControl/>
        <w:suppressLineNumbers w:val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whether a number is a Harshad (Niven) number.</w:t>
      </w:r>
    </w:p>
    <w:p w14:paraId="4DEAD7C4">
      <w:pPr>
        <w:pStyle w:val="9"/>
        <w:keepNext w:val="0"/>
        <w:keepLines w:val="0"/>
        <w:widowControl/>
        <w:suppressLineNumbers w:val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Examples:</w:t>
      </w:r>
    </w:p>
    <w:p w14:paraId="7CDD0C17">
      <w:pPr>
        <w:pStyle w:val="9"/>
        <w:keepNext w:val="0"/>
        <w:keepLines w:val="0"/>
        <w:widowControl/>
        <w:suppressLineNumbers w:val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• Input: 18 → Output: Harshad Number</w:t>
      </w:r>
    </w:p>
    <w:p w14:paraId="4C65742B">
      <w:pPr>
        <w:pStyle w:val="9"/>
        <w:keepNext w:val="0"/>
        <w:keepLines w:val="0"/>
        <w:widowControl/>
        <w:suppressLineNumbers w:val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• Input: 21 → Output: Harshad Number</w:t>
      </w:r>
    </w:p>
    <w:p w14:paraId="291D36D9">
      <w:pPr>
        <w:pStyle w:val="9"/>
        <w:keepNext w:val="0"/>
        <w:keepLines w:val="0"/>
        <w:widowControl/>
        <w:suppressLineNumbers w:val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• Input: 19 → Output: Not a Harshad Number</w:t>
      </w:r>
    </w:p>
    <w:p w14:paraId="414685CC">
      <w:pPr>
        <w:pStyle w:val="9"/>
        <w:keepNext w:val="0"/>
        <w:keepLines w:val="0"/>
        <w:widowControl/>
        <w:suppressLineNumbers w:val="0"/>
        <w:rPr>
          <w:rFonts w:hint="default" w:ascii="Arial Black" w:hAnsi="Arial Black" w:cs="Arial Black"/>
          <w:color w:val="0000FF"/>
          <w:sz w:val="32"/>
          <w:szCs w:val="32"/>
        </w:rPr>
      </w:pPr>
      <w:r>
        <w:rPr>
          <w:rFonts w:hint="default" w:ascii="Arial Black" w:hAnsi="Arial Black" w:cs="Arial Black"/>
          <w:color w:val="0000FF"/>
          <w:sz w:val="32"/>
          <w:szCs w:val="32"/>
        </w:rPr>
        <w:t>Task:</w:t>
      </w:r>
    </w:p>
    <w:p w14:paraId="630BDE0E">
      <w:pPr>
        <w:pStyle w:val="9"/>
        <w:keepNext w:val="0"/>
        <w:keepLines w:val="0"/>
        <w:widowControl/>
        <w:suppressLineNumbers w:val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• Test boundary conditions.</w:t>
      </w:r>
    </w:p>
    <w:p w14:paraId="3DD3AB52">
      <w:pPr>
        <w:pStyle w:val="9"/>
        <w:keepNext w:val="0"/>
        <w:keepLines w:val="0"/>
        <w:widowControl/>
        <w:suppressLineNumbers w:val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• Evaluate robustness</w:t>
      </w:r>
    </w:p>
    <w:p w14:paraId="246E33C3">
      <w:pPr>
        <w:pStyle w:val="9"/>
        <w:keepNext w:val="0"/>
        <w:keepLines w:val="0"/>
        <w:widowControl/>
        <w:suppressLineNumbers w:val="0"/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Code:</w:t>
      </w:r>
    </w:p>
    <w:p w14:paraId="33B00361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022725" cy="2439035"/>
            <wp:effectExtent l="0" t="0" r="635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01929">
      <w:pPr>
        <w:pStyle w:val="9"/>
        <w:keepNext w:val="0"/>
        <w:keepLines w:val="0"/>
        <w:widowControl/>
        <w:suppressLineNumbers w:val="0"/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Fonts w:hint="default" w:ascii="Arial Black" w:hAnsi="Arial Black" w:cs="Arial Black"/>
          <w:color w:val="0000FF"/>
          <w:sz w:val="32"/>
          <w:szCs w:val="32"/>
          <w:lang w:val="en-US"/>
        </w:rPr>
        <w:t>Output:</w:t>
      </w:r>
    </w:p>
    <w:p w14:paraId="3A392749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581400" cy="6019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101C4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color w:val="0000FF"/>
          <w:sz w:val="32"/>
          <w:szCs w:val="32"/>
          <w:lang w:val="en-US"/>
        </w:rPr>
      </w:pPr>
      <w:r>
        <w:rPr>
          <w:rStyle w:val="10"/>
          <w:rFonts w:hint="default" w:ascii="Arial Black" w:hAnsi="Arial Black" w:cs="Arial Black"/>
          <w:b/>
          <w:bCs/>
          <w:color w:val="0000FF"/>
          <w:sz w:val="32"/>
          <w:szCs w:val="32"/>
        </w:rPr>
        <w:t>Explanation</w:t>
      </w:r>
      <w:r>
        <w:rPr>
          <w:rStyle w:val="10"/>
          <w:rFonts w:hint="default" w:ascii="Arial Black" w:hAnsi="Arial Black" w:cs="Arial Black"/>
          <w:b/>
          <w:bCs/>
          <w:color w:val="0000FF"/>
          <w:sz w:val="32"/>
          <w:szCs w:val="32"/>
          <w:lang w:val="en-US"/>
        </w:rPr>
        <w:t>:</w:t>
      </w:r>
    </w:p>
    <w:p w14:paraId="5C7BFD4D">
      <w:pPr>
        <w:pStyle w:val="9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A Harshad number is a number divisible by the sum of its digits.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The function computes the digit sum and checks divisibility.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Few-shot prompting helps the AI accurately understand the rule through examples.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Using predefined test cases ensures consistent and clear output display.</w:t>
      </w:r>
    </w:p>
    <w:p w14:paraId="303F908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A2770B8">
      <w:pPr>
        <w:pStyle w:val="9"/>
        <w:keepNext w:val="0"/>
        <w:keepLines w:val="0"/>
        <w:widowControl/>
        <w:suppressLineNumbers w:val="0"/>
      </w:pPr>
    </w:p>
    <w:p w14:paraId="1C4B23FA">
      <w:pPr>
        <w:bidi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kira Expanded">
    <w:panose1 w:val="02000800000000000000"/>
    <w:charset w:val="00"/>
    <w:family w:val="auto"/>
    <w:pitch w:val="default"/>
    <w:sig w:usb0="00000001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ontserrat">
    <w:panose1 w:val="00000000000000000000"/>
    <w:charset w:val="00"/>
    <w:family w:val="auto"/>
    <w:pitch w:val="default"/>
    <w:sig w:usb0="A00002FF" w:usb1="4000207B" w:usb2="00000000" w:usb3="00000000" w:csb0="20000197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Cascadia Code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02490E"/>
    <w:rsid w:val="6402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2026-01-23T05:59:00Z</dcterms:created>
  <dc:creator>gouth</dc:creator>
  <cp:lastModifiedBy>NAGULA GOUTHAM</cp:lastModifiedBy>
  <dcterms:modified xsi:type="dcterms:W3CDTF">2026-01-23T06:59:40Z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A572636DE40344039E3E50CD7C8F6323_11</vt:lpwstr>
  </property>
</Properties>
</file>