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bookmarkStart w:id="0" w:name="_rmrwst82uml4"/>
      <w:bookmarkEnd w:id="0"/>
    </w:p>
    <w:p>
      <w:pPr>
        <w:pStyle w:val="1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HTNO : 2303A51887</w:t>
      </w:r>
    </w:p>
    <w:p>
      <w:pPr>
        <w:pStyle w:val="1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>
      <w:pPr>
        <w:pStyle w:val="1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ectPr>
          <w:pgSz w:w="12240" w:h="15840"/>
          <w:pgMar w:top="1440" w:right="1440" w:bottom="1440" w:left="1440" w:header="720" w:footer="720" w:gutter="0"/>
          <w:pgNumType w:start="1"/>
          <w:docGrid w:linePitch="312" w:charSpace="0"/>
        </w:sectPr>
      </w:pPr>
      <w:r>
        <w:t>BATCH : 02</w:t>
      </w:r>
      <w:bookmarkStart w:id="1" w:name="_GoBack"/>
      <w:bookmarkEnd w:id="1"/>
    </w:p>
    <w:p>
      <w:pPr>
        <w:pStyle w:val="16"/>
      </w:pPr>
      <w:bookmarkStart w:id="2" w:name="_xxi0b6b0ainw"/>
      <w:bookmarkEnd w:id="2"/>
      <w:r>
        <w:rPr>
          <w:rtl/>
        </w:rPr>
        <w:t>Lab Assignment 9.1</w:t>
      </w:r>
      <w:r>
        <w:t xml:space="preserve">HTNO </w:t>
      </w:r>
    </w:p>
    <w:p>
      <w:pPr>
        <w:pStyle w:val="16"/>
        <w:rPr>
          <w:rFonts w:ascii="Times New Roman" w:eastAsia="Times New Roman" w:cs="Times New Roman" w:hAnsi="Times New Roman"/>
          <w:b/>
          <w:bCs/>
          <w:sz w:val="24"/>
          <w:szCs w:val="24"/>
        </w:rPr>
      </w:pPr>
      <w:bookmarkStart w:id="3" w:name="_9ufo5nmmsqju"/>
      <w:bookmarkEnd w:id="3"/>
      <w:r>
        <w:rPr>
          <w:rtl/>
        </w:rPr>
        <w:br/>
      </w: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>Problem 1:</w:t>
      </w:r>
    </w:p>
    <w:p>
      <w:pPr>
        <w:widowControl w:val="0"/>
        <w:spacing w:line="480" w:lineRule="auto"/>
        <w:ind w:left="107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Consider the following Python function:</w:t>
      </w:r>
    </w:p>
    <w:p>
      <w:pPr>
        <w:widowControl w:val="0"/>
        <w:spacing w:line="480" w:lineRule="auto"/>
        <w:ind w:left="568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def find_max(numbers):</w:t>
      </w:r>
    </w:p>
    <w:p>
      <w:pPr>
        <w:widowControl w:val="0"/>
        <w:spacing w:line="480" w:lineRule="auto"/>
        <w:ind w:left="568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    return max(numbers)</w:t>
      </w:r>
    </w:p>
    <w:p>
      <w:pPr>
        <w:widowControl w:val="0"/>
        <w:spacing w:line="480" w:lineRule="auto"/>
        <w:ind w:left="107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>Task:</w:t>
      </w:r>
    </w:p>
    <w:p>
      <w:pPr>
        <w:widowControl w:val="0"/>
        <w:numPr>
          <w:ilvl w:val="0"/>
          <w:numId w:val="1"/>
        </w:numPr>
        <w:spacing w:line="360" w:lineRule="auto"/>
        <w:ind w:left="710" w:hanging="283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Write documentation for the function in all three formats:</w:t>
      </w:r>
    </w:p>
    <w:p>
      <w:pPr>
        <w:widowControl w:val="0"/>
        <w:spacing w:line="360" w:lineRule="auto"/>
        <w:ind w:left="1135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(a) Docstring</w:t>
        <w:br/>
        <w:t>(b) Inline comments</w:t>
        <w:br/>
        <w:t>(c) Google-style documentation</w:t>
      </w:r>
    </w:p>
    <w:p>
      <w:pPr>
        <w:widowControl w:val="0"/>
        <w:numPr>
          <w:ilvl w:val="0"/>
          <w:numId w:val="1"/>
        </w:numPr>
        <w:spacing w:line="360" w:lineRule="auto"/>
        <w:ind w:left="826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Critically compare the three approaches. Discuss the advantages, disadvantages, and suitable use cases of each style.</w:t>
      </w:r>
    </w:p>
    <w:p>
      <w:pPr>
        <w:widowControl w:val="0"/>
        <w:numPr>
          <w:ilvl w:val="0"/>
          <w:numId w:val="1"/>
        </w:numPr>
        <w:spacing w:line="360" w:lineRule="auto"/>
        <w:ind w:left="826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Recommend which documentation style is most effective for a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>mathematical utilities library</w:t>
      </w: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 and justify your answer.</w:t>
      </w:r>
    </w:p>
    <w:p>
      <w:pPr>
        <w:widowControl w:val="0"/>
        <w:spacing w:line="360" w:lineRule="auto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pStyle w:val="16"/>
      </w:pPr>
      <w:bookmarkStart w:id="4" w:name="_cqcuh3m3r0vk"/>
      <w:bookmarkEnd w:id="4"/>
      <w:r>
        <w:drawing>
          <wp:inline distT="114300" distB="114300" distL="114300" distR="114300">
            <wp:extent cx="4514850" cy="4905374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4850" cy="490537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tbl>
      <w:tblPr>
        <w:jc w:val="left"/>
        <w:tblInd w:w="0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rHeight w:val="500"/>
          <w:tblHeader/>
        </w:trPr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bCs/>
                <w:rtl/>
              </w:rPr>
              <w:t>Style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bCs/>
                <w:rtl/>
              </w:rPr>
              <w:t>Advantages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bCs/>
                <w:rtl/>
              </w:rPr>
              <w:t>Disadvantages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bCs/>
                <w:rtl/>
              </w:rPr>
              <w:t>Use Case</w:t>
            </w:r>
          </w:p>
        </w:tc>
      </w:tr>
      <w:tr>
        <w:trPr>
          <w:cantSplit/>
          <w:trHeight w:val="770"/>
          <w:tblHeader/>
        </w:trPr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Docstring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Easy to read, built-in Python support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Less structured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Small to medium projects</w:t>
            </w:r>
          </w:p>
        </w:tc>
      </w:tr>
      <w:tr>
        <w:trPr>
          <w:cantSplit/>
          <w:trHeight w:val="770"/>
          <w:tblHeader/>
        </w:trPr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Inline Comments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Very simple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Not suitable for functions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Explaining logic</w:t>
            </w:r>
          </w:p>
        </w:tc>
      </w:tr>
      <w:tr>
        <w:trPr>
          <w:cantSplit/>
          <w:trHeight w:val="500"/>
          <w:tblHeader/>
        </w:trPr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Google-Style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Professional, standardized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Slightly longer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tl/>
              </w:rPr>
              <w:t>Libraries &amp; APIs</w:t>
            </w:r>
          </w:p>
          <w:p/>
          <w:p/>
        </w:tc>
      </w:tr>
    </w:tbl>
    <w:p>
      <w:r>
        <w:rPr>
          <w:b/>
          <w:bCs/>
          <w:rtl/>
        </w:rPr>
        <w:t>Google-style documentation</w:t>
      </w:r>
      <w:r>
        <w:rPr>
          <w:rtl/>
        </w:rPr>
        <w:t xml:space="preserve"> is most effective for a </w:t>
      </w:r>
      <w:r>
        <w:rPr>
          <w:b/>
          <w:bCs/>
          <w:rtl/>
        </w:rPr>
        <w:t>mathematical utilities library</w:t>
      </w:r>
      <w:r>
        <w:rPr>
          <w:rtl/>
        </w:rPr>
        <w:t xml:space="preserve"> because it is clear, structured, and widely used in professional projects</w:t>
      </w:r>
    </w:p>
    <w:p/>
    <w:p>
      <w:pPr>
        <w:widowControl w:val="0"/>
        <w:spacing w:line="360" w:lineRule="auto"/>
        <w:rPr>
          <w:rFonts w:ascii="Times New Roman" w:eastAsia="Times New Roman" w:cs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>Problem 2:</w:t>
      </w: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 Consider the following Python function:</w:t>
      </w:r>
    </w:p>
    <w:p>
      <w:pPr>
        <w:widowControl w:val="0"/>
        <w:spacing w:line="360" w:lineRule="auto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def login(user, password, credentials):</w:t>
      </w:r>
    </w:p>
    <w:p>
      <w:pPr>
        <w:widowControl w:val="0"/>
        <w:spacing w:line="480" w:lineRule="auto"/>
        <w:ind w:left="427" w:firstLine="14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          return credentials.get(user) == password</w:t>
      </w:r>
    </w:p>
    <w:p>
      <w:pPr>
        <w:widowControl w:val="0"/>
        <w:spacing w:line="480" w:lineRule="auto"/>
        <w:ind w:left="107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>Task:</w:t>
      </w:r>
    </w:p>
    <w:p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Write documentation in all three formats.</w:t>
      </w:r>
    </w:p>
    <w:p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Critically compare the approaches.</w:t>
      </w:r>
    </w:p>
    <w:p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Recommend which style would be most helpful for new developers onboarding a project, and justify your choice</w:t>
      </w:r>
    </w:p>
    <w:p>
      <w:pPr>
        <w:widowControl w:val="0"/>
        <w:spacing w:line="48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5386388" cy="4648792"/>
            <wp:effectExtent l="0" t="0" r="0" b="0"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6388" cy="4648792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before="240" w:after="240" w:line="480" w:lineRule="auto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>Google-style documentation</w:t>
      </w: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 is best for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>new developers onboarding</w:t>
      </w: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 because it clearly explain</w:t>
      </w:r>
    </w:p>
    <w:p>
      <w:pPr>
        <w:widowControl w:val="0"/>
        <w:spacing w:before="240" w:after="240" w:line="480" w:lineRule="auto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parameters, return values, and usage.</w:t>
      </w:r>
    </w:p>
    <w:p>
      <w:pPr>
        <w:widowControl w:val="0"/>
        <w:spacing w:line="48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widowControl w:val="0"/>
        <w:spacing w:line="360" w:lineRule="auto"/>
        <w:ind w:left="107" w:firstLine="0"/>
        <w:rPr>
          <w:rFonts w:ascii="Times New Roman" w:eastAsia="Times New Roman" w:cs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>Problem 3: Calculator (Automatic Documentation Generation)</w:t>
      </w:r>
    </w:p>
    <w:p>
      <w:pPr>
        <w:widowControl w:val="0"/>
        <w:spacing w:line="360" w:lineRule="auto"/>
        <w:ind w:left="107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Task: Design a Python module named calculator.py and demonstrate automatic documentation generation.</w:t>
      </w:r>
    </w:p>
    <w:p>
      <w:pPr>
        <w:widowControl w:val="0"/>
        <w:spacing w:line="360" w:lineRule="auto"/>
        <w:ind w:left="107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Instructions:</w:t>
      </w:r>
    </w:p>
    <w:p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Create a Python module calculator.py that includes the following functions, each written with appropriate docstrings:</w:t>
      </w:r>
    </w:p>
    <w:p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add(a, b) – returns the sum of two numbers</w:t>
      </w:r>
    </w:p>
    <w:p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subtract(a, b) – returns the difference of two numbers</w:t>
      </w:r>
    </w:p>
    <w:p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multiply(a, b) – returns the product of two numbers</w:t>
      </w:r>
    </w:p>
    <w:p>
      <w:pPr>
        <w:widowControl w:val="0"/>
        <w:numPr>
          <w:ilvl w:val="1"/>
          <w:numId w:val="3"/>
        </w:numPr>
        <w:spacing w:line="360" w:lineRule="auto"/>
        <w:ind w:left="144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divide(a, b) – returns the quotient of two numbers</w:t>
      </w:r>
    </w:p>
    <w:p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Display the module documentation in the terminal using Python’s documentation tools.</w:t>
      </w:r>
    </w:p>
    <w:p>
      <w:pPr>
        <w:widowControl w:val="0"/>
        <w:numPr>
          <w:ilvl w:val="0"/>
          <w:numId w:val="3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Generate and export the module documentation in HTML format using the pydoc utility, and open the generated HTML file in a web browser to verify the output.</w:t>
      </w: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5286374" cy="1323975"/>
            <wp:effectExtent l="0" t="0" r="0" b="0"/>
            <wp:docPr id="7" name="Image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374" cy="132397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widowControl w:val="0"/>
        <w:spacing w:line="360" w:lineRule="auto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7072400" cy="713631"/>
            <wp:effectExtent l="0" t="0" r="0" b="0"/>
            <wp:docPr id="10" name="Image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72400" cy="713631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5943600" cy="6019800"/>
            <wp:effectExtent l="0" t="0" r="0" b="0"/>
            <wp:docPr id="13" name="Image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0198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  <w:r>
        <w:br w:type="page"/>
      </w: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5572125" cy="5991225"/>
            <wp:effectExtent l="0" t="0" r="0" b="0"/>
            <wp:docPr id="16" name="Image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599122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5229225" cy="4391025"/>
            <wp:effectExtent l="0" t="0" r="0" b="0"/>
            <wp:docPr id="19" name="Image 1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439102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4248150" cy="6229350"/>
            <wp:effectExtent l="0" t="0" r="0" b="0"/>
            <wp:docPr id="22" name="Image 2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150" cy="62293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ind w:left="107" w:firstLine="0"/>
        <w:rPr>
          <w:rFonts w:ascii="Times New Roman" w:eastAsia="Times New Roman" w:cs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>Problem 4: Conversion Utilities Module</w:t>
      </w:r>
    </w:p>
    <w:p>
      <w:pPr>
        <w:widowControl w:val="0"/>
        <w:spacing w:line="360" w:lineRule="auto"/>
        <w:ind w:left="107" w:firstLine="0"/>
        <w:rPr>
          <w:rFonts w:ascii="Times New Roman" w:eastAsia="Times New Roman" w:cs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 xml:space="preserve">Task: </w:t>
      </w:r>
    </w:p>
    <w:p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Write a module named conversion.py with functions:</w:t>
      </w:r>
    </w:p>
    <w:p>
      <w:pPr>
        <w:widowControl w:val="0"/>
        <w:numPr>
          <w:ilvl w:val="1"/>
          <w:numId w:val="4"/>
        </w:numPr>
        <w:spacing w:line="360" w:lineRule="auto"/>
        <w:ind w:left="144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decimal_to_binary(n)</w:t>
      </w:r>
    </w:p>
    <w:p>
      <w:pPr>
        <w:widowControl w:val="0"/>
        <w:numPr>
          <w:ilvl w:val="1"/>
          <w:numId w:val="4"/>
        </w:numPr>
        <w:spacing w:line="360" w:lineRule="auto"/>
        <w:ind w:left="144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binary_to_decimal(b)</w:t>
      </w:r>
    </w:p>
    <w:p>
      <w:pPr>
        <w:widowControl w:val="0"/>
        <w:numPr>
          <w:ilvl w:val="1"/>
          <w:numId w:val="4"/>
        </w:numPr>
        <w:spacing w:line="360" w:lineRule="auto"/>
        <w:ind w:left="144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decimal_to_hexadecimal(n)</w:t>
      </w:r>
    </w:p>
    <w:p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Use Copilot for auto-generating docstrings.</w:t>
      </w:r>
    </w:p>
    <w:p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Generate documentation in the terminal.</w:t>
      </w:r>
    </w:p>
    <w:p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Export the documentation in HTML format and open it in a browser.</w:t>
      </w: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4705350" cy="6010274"/>
            <wp:effectExtent l="0" t="0" r="0" b="0"/>
            <wp:docPr id="25" name="Image 2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601027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3905250" cy="3505200"/>
            <wp:effectExtent l="0" t="0" r="0" b="0"/>
            <wp:docPr id="28" name="Image 2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5250" cy="35052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5314949" cy="1590675"/>
            <wp:effectExtent l="0" t="0" r="0" b="0"/>
            <wp:docPr id="31" name="Image 3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49" cy="159067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4638675" cy="5334000"/>
            <wp:effectExtent l="0" t="0" r="0" b="0"/>
            <wp:docPr id="34" name="Image 3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53340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ind w:left="107" w:firstLine="0"/>
        <w:rPr>
          <w:rFonts w:ascii="Times New Roman" w:eastAsia="Times New Roman" w:cs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>Problem 5 – Course Management Module</w:t>
      </w:r>
    </w:p>
    <w:p>
      <w:pPr>
        <w:widowControl w:val="0"/>
        <w:spacing w:line="360" w:lineRule="auto"/>
        <w:ind w:left="107" w:firstLine="0"/>
        <w:rPr>
          <w:rFonts w:ascii="Times New Roman" w:eastAsia="Times New Roman" w:cs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rtl/>
        </w:rPr>
        <w:t xml:space="preserve">Task: </w:t>
      </w:r>
    </w:p>
    <w:p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Create a module course.py with functions:</w:t>
      </w:r>
    </w:p>
    <w:p>
      <w:pPr>
        <w:widowControl w:val="0"/>
        <w:numPr>
          <w:ilvl w:val="1"/>
          <w:numId w:val="5"/>
        </w:numPr>
        <w:spacing w:line="360" w:lineRule="auto"/>
        <w:ind w:left="144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add_course(course_id, name, credits)</w:t>
      </w:r>
    </w:p>
    <w:p>
      <w:pPr>
        <w:widowControl w:val="0"/>
        <w:numPr>
          <w:ilvl w:val="1"/>
          <w:numId w:val="5"/>
        </w:numPr>
        <w:spacing w:line="360" w:lineRule="auto"/>
        <w:ind w:left="144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remove_course(course_id)</w:t>
      </w:r>
    </w:p>
    <w:p>
      <w:pPr>
        <w:widowControl w:val="0"/>
        <w:numPr>
          <w:ilvl w:val="1"/>
          <w:numId w:val="5"/>
        </w:numPr>
        <w:spacing w:line="360" w:lineRule="auto"/>
        <w:ind w:left="144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get_course(course_id)</w:t>
      </w:r>
    </w:p>
    <w:p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Add docstrings with Copilot.</w:t>
      </w:r>
    </w:p>
    <w:p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Generate documentation in the terminal.</w:t>
      </w:r>
    </w:p>
    <w:p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Export the documentation in HTML format and open it in a browser</w:t>
      </w: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4800600" cy="3552825"/>
            <wp:effectExtent l="0" t="0" r="0" b="0"/>
            <wp:docPr id="37" name="Image 3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600" cy="355282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5200650" cy="1009650"/>
            <wp:effectExtent l="0" t="0" r="0" b="0"/>
            <wp:docPr id="40" name="Image 4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650" cy="10096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widowControl w:val="0"/>
        <w:spacing w:line="36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4181475" cy="561975"/>
            <wp:effectExtent l="0" t="0" r="0" b="0"/>
            <wp:docPr id="43" name="Image 4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1475" cy="56197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sz w:val="24"/>
          <w:szCs w:val="24"/>
        </w:rPr>
        <w:drawing>
          <wp:inline distT="114300" distB="114300" distL="114300" distR="114300">
            <wp:extent cx="4962525" cy="5181600"/>
            <wp:effectExtent l="0" t="0" r="0" b="0"/>
            <wp:docPr id="46" name="Image 4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51816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line="480" w:lineRule="auto"/>
        <w:ind w:left="720" w:firstLine="0"/>
        <w:rPr>
          <w:rFonts w:ascii="Times New Roman" w:eastAsia="Times New Roman" w:cs="Times New Roman" w:hAnsi="Times New Roman"/>
          <w:sz w:val="24"/>
          <w:szCs w:val="24"/>
        </w:rPr>
      </w:pPr>
    </w:p>
    <w:sectPr>
      <w:headerReference w:type="first" r:id="rId2"/>
      <w:footerReference w:type="first" r:id="rId3"/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/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827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7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87" w:hanging="360"/>
      </w:pPr>
      <w:rPr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7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147" w:hanging="360"/>
      </w:pPr>
      <w:rPr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7" w:hanging="360"/>
      </w:pPr>
      <w:rPr>
        <w:u w:val="none"/>
      </w:rPr>
    </w:lvl>
  </w:abstractNum>
  <w:abstractNum w:abstractNumId="1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5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2.png"/><Relationship Id="rId5" Type="http://schemas.openxmlformats.org/officeDocument/2006/relationships/image" Target="media/5.png"/><Relationship Id="rId6" Type="http://schemas.openxmlformats.org/officeDocument/2006/relationships/image" Target="media/8.png"/><Relationship Id="rId7" Type="http://schemas.openxmlformats.org/officeDocument/2006/relationships/image" Target="media/11.png"/><Relationship Id="rId8" Type="http://schemas.openxmlformats.org/officeDocument/2006/relationships/image" Target="media/14.png"/><Relationship Id="rId9" Type="http://schemas.openxmlformats.org/officeDocument/2006/relationships/image" Target="media/17.png"/><Relationship Id="rId10" Type="http://schemas.openxmlformats.org/officeDocument/2006/relationships/image" Target="media/20.png"/><Relationship Id="rId11" Type="http://schemas.openxmlformats.org/officeDocument/2006/relationships/image" Target="media/23.png"/><Relationship Id="rId12" Type="http://schemas.openxmlformats.org/officeDocument/2006/relationships/image" Target="media/26.png"/><Relationship Id="rId13" Type="http://schemas.openxmlformats.org/officeDocument/2006/relationships/image" Target="media/29.png"/><Relationship Id="rId14" Type="http://schemas.openxmlformats.org/officeDocument/2006/relationships/image" Target="media/32.png"/><Relationship Id="rId15" Type="http://schemas.openxmlformats.org/officeDocument/2006/relationships/image" Target="media/35.png"/><Relationship Id="rId16" Type="http://schemas.openxmlformats.org/officeDocument/2006/relationships/image" Target="media/38.png"/><Relationship Id="rId17" Type="http://schemas.openxmlformats.org/officeDocument/2006/relationships/image" Target="media/41.png"/><Relationship Id="rId18" Type="http://schemas.openxmlformats.org/officeDocument/2006/relationships/image" Target="media/44.png"/><Relationship Id="rId19" Type="http://schemas.openxmlformats.org/officeDocument/2006/relationships/image" Target="media/47.png"/><Relationship Id="rId20" Type="http://schemas.openxmlformats.org/officeDocument/2006/relationships/styles" Target="styles.xml"/><Relationship Id="rId21" Type="http://schemas.openxmlformats.org/officeDocument/2006/relationships/numbering" Target="numbering.xml"/><Relationship Id="rId2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14</Pages>
  <Words>396</Words>
  <Characters>2415</Characters>
  <Lines>110</Lines>
  <Paragraphs>67</Paragraphs>
  <CharactersWithSpaces>2765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2026-02-19T13:31:39Z</dcterms:modified>
</cp:coreProperties>
</file>