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6E2D6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84356F2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           ASSIGNMENT-9.1</w:t>
      </w:r>
    </w:p>
    <w:p w14:paraId="46ED20E6">
      <w:pPr>
        <w:rPr>
          <w:rFonts w:hint="default" w:asciiTheme="minorHAnsi" w:hAnsiTheme="minorHAnsi" w:cstheme="minorHAnsi"/>
          <w:b/>
          <w:bCs/>
          <w:sz w:val="32"/>
          <w:szCs w:val="32"/>
          <w:lang w:val="en-US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2303A52</w:t>
      </w:r>
      <w:r>
        <w:rPr>
          <w:rFonts w:hint="default" w:asciiTheme="minorHAnsi" w:hAnsiTheme="minorHAnsi" w:cstheme="minorHAnsi"/>
          <w:b/>
          <w:bCs/>
          <w:sz w:val="32"/>
          <w:szCs w:val="32"/>
          <w:lang w:val="en-US"/>
        </w:rPr>
        <w:t>364</w:t>
      </w:r>
      <w:bookmarkStart w:id="0" w:name="_GoBack"/>
      <w:bookmarkEnd w:id="0"/>
    </w:p>
    <w:p w14:paraId="05FE75CE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BATCH-32</w:t>
      </w:r>
    </w:p>
    <w:p w14:paraId="25DF7B71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052433B5">
      <w:pPr>
        <w:rPr>
          <w:rFonts w:asciiTheme="minorHAnsi" w:hAnsiTheme="minorHAnsi" w:cstheme="minorHAnsi"/>
          <w:sz w:val="32"/>
          <w:szCs w:val="32"/>
        </w:rPr>
      </w:pPr>
    </w:p>
    <w:p w14:paraId="2A2912E8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Consider the following Python function:</w:t>
      </w:r>
    </w:p>
    <w:p w14:paraId="68EE1287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def find_max(numbers):</w:t>
      </w:r>
    </w:p>
    <w:p w14:paraId="438D200E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return max(numbers)</w:t>
      </w:r>
    </w:p>
    <w:p w14:paraId="0FE835A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Task:</w:t>
      </w:r>
    </w:p>
    <w:p w14:paraId="60AB0097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• Write documentation for the function in all three formats:</w:t>
      </w:r>
    </w:p>
    <w:p w14:paraId="12365FB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(a) Docstring</w:t>
      </w:r>
    </w:p>
    <w:p w14:paraId="100D9465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(b) Inline comments</w:t>
      </w:r>
    </w:p>
    <w:p w14:paraId="41C8F131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(c) Google-style documentation</w:t>
      </w:r>
    </w:p>
    <w:p w14:paraId="297BDAEC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• Critically compare the three approaches. Discuss the</w:t>
      </w:r>
    </w:p>
    <w:p w14:paraId="7A54B4A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advantages, disadvantages, and suitable use cases of each</w:t>
      </w:r>
    </w:p>
    <w:p w14:paraId="6C907944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style.</w:t>
      </w:r>
    </w:p>
    <w:p w14:paraId="4D7CEA6B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• Recommend which documentation style is most effective</w:t>
      </w:r>
    </w:p>
    <w:p w14:paraId="68DE69B5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for a mathematical utilities library and justify your answer </w:t>
      </w:r>
    </w:p>
    <w:p w14:paraId="49B9E779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2133600"/>
            <wp:effectExtent l="0" t="0" r="0" b="0"/>
            <wp:docPr id="17" name="Picture 17" descr="C:\Users\Karunya\AppData\Local\Temp\ksohtml1274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:\Users\Karunya\AppData\Local\Temp\ksohtml12744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7D74CADF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39EB7E3B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228600"/>
            <wp:effectExtent l="0" t="0" r="0" b="0"/>
            <wp:docPr id="16" name="Picture 16" descr="C:\Users\Karunya\AppData\Local\Temp\ksohtml1274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Karunya\AppData\Local\Temp\ksohtml12744\wps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28DCB99E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4BD8800">
      <w:pPr>
        <w:pStyle w:val="2"/>
        <w:keepLines w:val="0"/>
        <w:spacing w:before="0" w:after="0"/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Inline Comments</w:t>
      </w:r>
    </w:p>
    <w:p w14:paraId="636B97D1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Advantages:</w:t>
      </w:r>
    </w:p>
    <w:p w14:paraId="07B5C029">
      <w:pPr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Simple and quick</w:t>
      </w:r>
    </w:p>
    <w:p w14:paraId="43C60C2E">
      <w:pPr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Useful for explaining specific lines.</w:t>
      </w:r>
    </w:p>
    <w:p w14:paraId="06ABD73A">
      <w:pPr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Disadvantages:</w:t>
      </w:r>
    </w:p>
    <w:p w14:paraId="6D480230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No structure.</w:t>
      </w:r>
    </w:p>
    <w:p w14:paraId="061D9E1A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Cannot clearly document parameters or exceptions.</w:t>
      </w:r>
    </w:p>
    <w:p w14:paraId="15282B8F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Not suitable for reusable libraries.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6E0127EC">
      <w:pPr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Best Use Case:</w:t>
      </w:r>
      <w:r>
        <w:rPr>
          <w:rFonts w:asciiTheme="minorHAnsi" w:hAnsiTheme="minorHAnsi" w:cstheme="minorHAnsi"/>
          <w:b/>
          <w:bCs/>
          <w:sz w:val="32"/>
          <w:szCs w:val="32"/>
        </w:rPr>
        <w:br w:type="textWrapping"/>
      </w:r>
      <w:r>
        <w:rPr>
          <w:rFonts w:asciiTheme="minorHAnsi" w:hAnsiTheme="minorHAnsi" w:cstheme="minorHAnsi"/>
          <w:sz w:val="32"/>
          <w:szCs w:val="32"/>
        </w:rPr>
        <w:t xml:space="preserve"> Small scripts or explaining complex logic inside a function.</w:t>
      </w:r>
    </w:p>
    <w:p w14:paraId="7466F913">
      <w:pPr>
        <w:spacing w:line="24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rect id="_x0000_i1025" o:spt="1" style="height:1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1D285">
      <w:pPr>
        <w:pStyle w:val="2"/>
        <w:keepLines w:val="0"/>
        <w:spacing w:before="280"/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Basic Docstring</w:t>
      </w:r>
    </w:p>
    <w:p w14:paraId="29EDAB65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Advantages:</w:t>
      </w:r>
    </w:p>
    <w:p w14:paraId="37B6E989">
      <w:pPr>
        <w:pStyle w:val="6"/>
        <w:numPr>
          <w:ilvl w:val="0"/>
          <w:numId w:val="3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Clear overview of function purpose.</w:t>
      </w:r>
    </w:p>
    <w:p w14:paraId="535AFCE8">
      <w:pPr>
        <w:pStyle w:val="6"/>
        <w:numPr>
          <w:ilvl w:val="0"/>
          <w:numId w:val="3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Easy to write and understand.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63ED0BDD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Disadvantages:</w:t>
      </w:r>
    </w:p>
    <w:p w14:paraId="362C1878">
      <w:pPr>
        <w:pStyle w:val="6"/>
        <w:numPr>
          <w:ilvl w:val="0"/>
          <w:numId w:val="4"/>
        </w:num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No strict structure.</w:t>
      </w:r>
    </w:p>
    <w:p w14:paraId="61C0B20F">
      <w:pPr>
        <w:pStyle w:val="6"/>
        <w:numPr>
          <w:ilvl w:val="0"/>
          <w:numId w:val="4"/>
        </w:num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Exceptions are often unclear.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1BDDF31E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Best Use Case:</w:t>
      </w:r>
      <w:r>
        <w:rPr>
          <w:rFonts w:asciiTheme="minorHAnsi" w:hAnsiTheme="minorHAnsi" w:cstheme="minorHAnsi"/>
          <w:b/>
          <w:bCs/>
          <w:sz w:val="32"/>
          <w:szCs w:val="32"/>
        </w:rPr>
        <w:br w:type="textWrapping"/>
      </w:r>
      <w:r>
        <w:rPr>
          <w:rFonts w:asciiTheme="minorHAnsi" w:hAnsiTheme="minorHAnsi" w:cstheme="minorHAnsi"/>
          <w:sz w:val="32"/>
          <w:szCs w:val="32"/>
        </w:rPr>
        <w:t xml:space="preserve"> Small projects or beginner-level code.</w:t>
      </w:r>
    </w:p>
    <w:p w14:paraId="37B8CDF2">
      <w:pPr>
        <w:spacing w:line="24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rect id="_x0000_i1026" o:spt="1" style="height:1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86E59">
      <w:pPr>
        <w:pStyle w:val="2"/>
        <w:keepLines w:val="0"/>
        <w:spacing w:before="280"/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Google-Style Docstring</w:t>
      </w:r>
    </w:p>
    <w:p w14:paraId="2401F327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Advantages:</w:t>
      </w:r>
    </w:p>
    <w:p w14:paraId="55DDE504">
      <w:pPr>
        <w:numPr>
          <w:ilvl w:val="0"/>
          <w:numId w:val="5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Structured and consistent.</w:t>
      </w:r>
    </w:p>
    <w:p w14:paraId="16F86F6E">
      <w:pPr>
        <w:pStyle w:val="6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Clearly documents arguments, return types, and exceptions.</w:t>
      </w:r>
    </w:p>
    <w:p w14:paraId="3A1BE575">
      <w:pPr>
        <w:pStyle w:val="6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Suitable for auto-generated documentation tools.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1C244098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Disadvantages:</w:t>
      </w:r>
    </w:p>
    <w:p w14:paraId="47E974C1">
      <w:pPr>
        <w:numPr>
          <w:ilvl w:val="0"/>
          <w:numId w:val="6"/>
        </w:num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Slightly more verbose.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04C3C641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Best Use Case:</w:t>
      </w:r>
      <w:r>
        <w:rPr>
          <w:rFonts w:asciiTheme="minorHAnsi" w:hAnsiTheme="minorHAnsi" w:cstheme="minorHAnsi"/>
          <w:b/>
          <w:bCs/>
          <w:sz w:val="32"/>
          <w:szCs w:val="32"/>
        </w:rPr>
        <w:br w:type="textWrapping"/>
      </w:r>
      <w:r>
        <w:rPr>
          <w:rFonts w:asciiTheme="minorHAnsi" w:hAnsiTheme="minorHAnsi" w:cstheme="minorHAnsi"/>
          <w:sz w:val="32"/>
          <w:szCs w:val="32"/>
        </w:rPr>
        <w:t xml:space="preserve"> Professional projects, libraries, APIs, and large systems.</w:t>
      </w:r>
    </w:p>
    <w:p w14:paraId="6B529523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A2519FE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Use </w:t>
      </w:r>
      <w:r>
        <w:rPr>
          <w:rFonts w:asciiTheme="minorHAnsi" w:hAnsiTheme="minorHAnsi" w:cstheme="minorHAnsi"/>
          <w:b/>
          <w:bCs/>
          <w:sz w:val="32"/>
          <w:szCs w:val="32"/>
        </w:rPr>
        <w:t>Google-style documentation</w: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47BDBC13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Reason: A mathematical utilities library will be reused by many developers. Functions must clearly define input types, return types, and possible errors. Structured documentation prevents misuse and improves maintainability.</w:t>
      </w:r>
    </w:p>
    <w:p w14:paraId="0C77F3C9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Problem 2: Consider the following Python function:</w:t>
      </w:r>
    </w:p>
    <w:p w14:paraId="5A4D588A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def login(user, password, credentials):</w:t>
      </w:r>
    </w:p>
    <w:p w14:paraId="00471595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return credentials.get(user) == password</w:t>
      </w:r>
    </w:p>
    <w:p w14:paraId="497B7EC7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Task:</w:t>
      </w:r>
    </w:p>
    <w:p w14:paraId="7973D4CA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1. Write documentation in all three formats.</w:t>
      </w:r>
    </w:p>
    <w:p w14:paraId="14E68D51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2. Critically compare the approaches.</w:t>
      </w:r>
    </w:p>
    <w:p w14:paraId="6B3A252D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3. Recommend which style would be most helpful for new</w:t>
      </w:r>
    </w:p>
    <w:p w14:paraId="68E28704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developers onboarding a project, and justify your choice.</w:t>
      </w:r>
    </w:p>
    <w:p w14:paraId="487BA277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2381250"/>
            <wp:effectExtent l="0" t="0" r="0" b="0"/>
            <wp:docPr id="15" name="Picture 15" descr="C:\Users\Karunya\AppData\Local\Temp\ksohtml12744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Karunya\AppData\Local\Temp\ksohtml12744\wps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52269F88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105400" cy="889000"/>
            <wp:effectExtent l="0" t="0" r="0" b="6350"/>
            <wp:docPr id="14" name="Picture 14" descr="C:\Users\Karunya\AppData\Local\Temp\ksohtml12744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Karunya\AppData\Local\Temp\ksohtml12744\wps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F21A8BC">
      <w:pPr>
        <w:pStyle w:val="2"/>
        <w:keepLines w:val="0"/>
        <w:spacing w:before="280"/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Inline Comments</w:t>
      </w:r>
    </w:p>
    <w:p w14:paraId="351EAD36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Advantages:</w:t>
      </w:r>
    </w:p>
    <w:p w14:paraId="38154A96">
      <w:pPr>
        <w:pStyle w:val="6"/>
        <w:numPr>
          <w:ilvl w:val="0"/>
          <w:numId w:val="7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Very simple.</w:t>
      </w:r>
    </w:p>
    <w:p w14:paraId="0EDBE0AE">
      <w:pPr>
        <w:pStyle w:val="6"/>
        <w:numPr>
          <w:ilvl w:val="0"/>
          <w:numId w:val="7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Useful for explaining a single line of logic.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362CAEC1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Disadvantages:</w:t>
      </w:r>
    </w:p>
    <w:p w14:paraId="5961638B">
      <w:pPr>
        <w:pStyle w:val="6"/>
        <w:numPr>
          <w:ilvl w:val="0"/>
          <w:numId w:val="8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No structure.</w:t>
      </w:r>
    </w:p>
    <w:p w14:paraId="0CB9E3FD">
      <w:pPr>
        <w:pStyle w:val="6"/>
        <w:numPr>
          <w:ilvl w:val="0"/>
          <w:numId w:val="8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Does not clearly define inputs or return type.</w:t>
      </w:r>
    </w:p>
    <w:p w14:paraId="20993EA3">
      <w:pPr>
        <w:pStyle w:val="6"/>
        <w:numPr>
          <w:ilvl w:val="0"/>
          <w:numId w:val="8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Not helpful for understanding function contract.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5248B415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Use Case:</w:t>
      </w:r>
      <w:r>
        <w:rPr>
          <w:rFonts w:asciiTheme="minorHAnsi" w:hAnsiTheme="minorHAnsi" w:cstheme="minorHAnsi"/>
          <w:b/>
          <w:bCs/>
          <w:sz w:val="32"/>
          <w:szCs w:val="32"/>
        </w:rPr>
        <w:br w:type="textWrapping"/>
      </w:r>
      <w:r>
        <w:rPr>
          <w:rFonts w:asciiTheme="minorHAnsi" w:hAnsiTheme="minorHAnsi" w:cstheme="minorHAnsi"/>
          <w:sz w:val="32"/>
          <w:szCs w:val="32"/>
        </w:rPr>
        <w:t xml:space="preserve"> Small scripts or quick internal code.</w:t>
      </w:r>
    </w:p>
    <w:p w14:paraId="7CFF558E">
      <w:pPr>
        <w:spacing w:line="24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rect id="_x0000_i1027" o:spt="1" style="height:1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86CC7">
      <w:pPr>
        <w:pStyle w:val="2"/>
        <w:keepLines w:val="0"/>
        <w:spacing w:before="280"/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Basic Docstring</w:t>
      </w:r>
    </w:p>
    <w:p w14:paraId="44ACA402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Advantages:</w:t>
      </w:r>
    </w:p>
    <w:p w14:paraId="12933A3E">
      <w:pPr>
        <w:pStyle w:val="6"/>
        <w:numPr>
          <w:ilvl w:val="0"/>
          <w:numId w:val="9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Gives a clear description of purpose.</w:t>
      </w:r>
    </w:p>
    <w:p w14:paraId="1690C4EA">
      <w:pPr>
        <w:pStyle w:val="6"/>
        <w:numPr>
          <w:ilvl w:val="0"/>
          <w:numId w:val="9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Easy to write and read.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6E350937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Disadvantages:</w:t>
      </w:r>
    </w:p>
    <w:p w14:paraId="4C379263">
      <w:pPr>
        <w:pStyle w:val="6"/>
        <w:numPr>
          <w:ilvl w:val="0"/>
          <w:numId w:val="10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No strict structure.</w:t>
      </w:r>
    </w:p>
    <w:p w14:paraId="5E5ADBB6">
      <w:pPr>
        <w:pStyle w:val="6"/>
        <w:numPr>
          <w:ilvl w:val="0"/>
          <w:numId w:val="10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Exceptions and return types may not be clearly defined.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75AB061C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Use Case:</w:t>
      </w:r>
      <w:r>
        <w:rPr>
          <w:rFonts w:asciiTheme="minorHAnsi" w:hAnsiTheme="minorHAnsi" w:cstheme="minorHAnsi"/>
          <w:b/>
          <w:bCs/>
          <w:sz w:val="32"/>
          <w:szCs w:val="32"/>
        </w:rPr>
        <w:br w:type="textWrapping"/>
      </w:r>
      <w:r>
        <w:rPr>
          <w:rFonts w:asciiTheme="minorHAnsi" w:hAnsiTheme="minorHAnsi" w:cstheme="minorHAnsi"/>
          <w:sz w:val="32"/>
          <w:szCs w:val="32"/>
        </w:rPr>
        <w:t xml:space="preserve"> Small or medium projects.</w:t>
      </w:r>
    </w:p>
    <w:p w14:paraId="23CF5808">
      <w:pPr>
        <w:spacing w:line="24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rect id="_x0000_i1028" o:spt="1" style="height:1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74CFC">
      <w:pPr>
        <w:pStyle w:val="2"/>
        <w:keepLines w:val="0"/>
        <w:spacing w:before="280"/>
        <w:rPr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</w:rPr>
        <w:t>Google Style</w:t>
      </w:r>
    </w:p>
    <w:p w14:paraId="5950C42C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Advantages:</w:t>
      </w:r>
    </w:p>
    <w:p w14:paraId="7FD63A1B">
      <w:pPr>
        <w:pStyle w:val="6"/>
        <w:numPr>
          <w:ilvl w:val="0"/>
          <w:numId w:val="11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Clearly separates arguments, returns, and errors.</w:t>
      </w:r>
    </w:p>
    <w:p w14:paraId="20ED79A5">
      <w:pPr>
        <w:pStyle w:val="6"/>
        <w:numPr>
          <w:ilvl w:val="0"/>
          <w:numId w:val="11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Easy to scan and consistent.</w:t>
      </w:r>
    </w:p>
    <w:p w14:paraId="1C4C590B">
      <w:pPr>
        <w:pStyle w:val="6"/>
        <w:numPr>
          <w:ilvl w:val="0"/>
          <w:numId w:val="11"/>
        </w:numPr>
        <w:spacing w:before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Good for team projects.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2A7AD477">
      <w:pP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Disadvantages:</w:t>
      </w:r>
    </w:p>
    <w:p w14:paraId="2E8D3653">
      <w:pPr>
        <w:numPr>
          <w:ilvl w:val="0"/>
          <w:numId w:val="12"/>
        </w:num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Slightly longer to write.</w:t>
      </w:r>
      <w:r>
        <w:rPr>
          <w:rFonts w:asciiTheme="minorHAnsi" w:hAnsiTheme="minorHAnsi" w:cstheme="minorHAnsi"/>
          <w:sz w:val="32"/>
          <w:szCs w:val="32"/>
        </w:rPr>
        <w:br w:type="textWrapping"/>
      </w:r>
    </w:p>
    <w:p w14:paraId="2019E9AB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Use Case:</w:t>
      </w:r>
      <w:r>
        <w:rPr>
          <w:rFonts w:asciiTheme="minorHAnsi" w:hAnsiTheme="minorHAnsi" w:cstheme="minorHAnsi"/>
          <w:b/>
          <w:bCs/>
          <w:sz w:val="32"/>
          <w:szCs w:val="32"/>
        </w:rPr>
        <w:br w:type="textWrapping"/>
      </w:r>
      <w:r>
        <w:rPr>
          <w:rFonts w:asciiTheme="minorHAnsi" w:hAnsiTheme="minorHAnsi" w:cstheme="minorHAnsi"/>
          <w:sz w:val="32"/>
          <w:szCs w:val="32"/>
        </w:rPr>
        <w:t xml:space="preserve"> Professional systems, APIs, shared libraries.</w:t>
      </w:r>
    </w:p>
    <w:p w14:paraId="70F0F6DD">
      <w:pPr>
        <w:spacing w:line="24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rect id="_x0000_i1029" o:spt="1" style="height:1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1FB02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Use </w:t>
      </w:r>
      <w:r>
        <w:rPr>
          <w:rFonts w:asciiTheme="minorHAnsi" w:hAnsiTheme="minorHAnsi" w:cstheme="minorHAnsi"/>
          <w:b/>
          <w:bCs/>
          <w:sz w:val="32"/>
          <w:szCs w:val="32"/>
        </w:rPr>
        <w:t>Google-style documentation</w:t>
      </w:r>
      <w:r>
        <w:rPr>
          <w:rFonts w:asciiTheme="minorHAnsi" w:hAnsiTheme="minorHAnsi" w:cstheme="minorHAnsi"/>
          <w:sz w:val="32"/>
          <w:szCs w:val="32"/>
        </w:rPr>
        <w:t>.</w:t>
      </w:r>
    </w:p>
    <w:p w14:paraId="3252FC01">
      <w:pPr>
        <w:spacing w:before="240" w:after="24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Reason: New developers need clarity about inputs, outputs, and possible errors. Structured documentation reduces confusion and speeds up onboarding.</w:t>
      </w:r>
    </w:p>
    <w:p w14:paraId="411FA939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3C2C2A5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Problem 3: Calculator (Automatic Documentation Generation)</w:t>
      </w:r>
    </w:p>
    <w:p w14:paraId="2340052F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Task: Design a Python module named calculator.py and</w:t>
      </w:r>
    </w:p>
    <w:p w14:paraId="128E4A6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demonstrate automatic documentation generation.</w:t>
      </w:r>
    </w:p>
    <w:p w14:paraId="49D71681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Instructions:</w:t>
      </w:r>
    </w:p>
    <w:p w14:paraId="3FBC6BE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1. Create a Python module calculator.py that includes the</w:t>
      </w:r>
    </w:p>
    <w:p w14:paraId="41EFA31B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following functions, each written with appropriate docstrings:</w:t>
      </w:r>
    </w:p>
    <w:p w14:paraId="6FB81997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o add(a, b) – returns the sum of two numbers</w:t>
      </w:r>
    </w:p>
    <w:p w14:paraId="1B649B9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o subtract(a, b) – returns the difference of two numbers</w:t>
      </w:r>
    </w:p>
    <w:p w14:paraId="0130A71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o multiply(a, b) – returns the product of two numbers</w:t>
      </w:r>
    </w:p>
    <w:p w14:paraId="18BB18C2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o divide(a, b) – returns the quotient of two numbers</w:t>
      </w:r>
    </w:p>
    <w:p w14:paraId="334025FE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2. Display the module documentation in the terminal using</w:t>
      </w:r>
    </w:p>
    <w:p w14:paraId="767D52D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Python’s documentation tools.</w:t>
      </w:r>
    </w:p>
    <w:p w14:paraId="7A55B6CA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3. Generate and export the module documentation in HTML</w:t>
      </w:r>
    </w:p>
    <w:p w14:paraId="0F99BA3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format using the pydoc utility, and open the generated HTML</w:t>
      </w:r>
    </w:p>
    <w:p w14:paraId="4703069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file in a web browser to verify the output.</w:t>
      </w:r>
    </w:p>
    <w:p w14:paraId="45320498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05A30027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5753100"/>
            <wp:effectExtent l="0" t="0" r="0" b="0"/>
            <wp:docPr id="13" name="Picture 13" descr="C:\Users\Karunya\AppData\Local\Temp\ksohtml12744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Karunya\AppData\Local\Temp\ksohtml12744\wps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5BF0AF72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61A6C272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2209800"/>
            <wp:effectExtent l="0" t="0" r="0" b="0"/>
            <wp:docPr id="12" name="Picture 12" descr="C:\Users\Karunya\AppData\Local\Temp\ksohtml12744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\Users\Karunya\AppData\Local\Temp\ksohtml12744\wps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13024C6E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30B06047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170170" cy="3822700"/>
            <wp:effectExtent l="0" t="0" r="0" b="6350"/>
            <wp:docPr id="11" name="Picture 11" descr="C:\Users\Karunya\AppData\Local\Temp\ksohtml12744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\Users\Karunya\AppData\Local\Temp\ksohtml12744\wps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5278" cy="382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1EF36199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4808220" cy="4762500"/>
            <wp:effectExtent l="0" t="0" r="0" b="0"/>
            <wp:docPr id="10" name="Picture 10" descr="C:\Users\Karunya\AppData\Local\Temp\ksohtml12744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Karunya\AppData\Local\Temp\ksohtml12744\wps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5231" cy="47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6728ACEB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2863850"/>
            <wp:effectExtent l="0" t="0" r="0" b="0"/>
            <wp:docPr id="9" name="Picture 9" descr="C:\Users\Karunya\AppData\Local\Temp\ksohtml12744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\Users\Karunya\AppData\Local\Temp\ksohtml12744\wps9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01ECE254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2800350"/>
            <wp:effectExtent l="0" t="0" r="0" b="0"/>
            <wp:docPr id="8" name="Picture 8" descr="C:\Users\Karunya\AppData\Local\Temp\ksohtml12744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Karunya\AppData\Local\Temp\ksohtml12744\wps1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225D8F2B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Problem 4: Conversion Utilities Module</w:t>
      </w:r>
    </w:p>
    <w:p w14:paraId="70F5A63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Task:</w:t>
      </w:r>
    </w:p>
    <w:p w14:paraId="2DD0117D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1. Write a module named conversion.py with functions:</w:t>
      </w:r>
    </w:p>
    <w:p w14:paraId="46D49C7C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o decimal_to_binary(n)</w:t>
      </w:r>
    </w:p>
    <w:p w14:paraId="3650622F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o binary_to_decimal(b)</w:t>
      </w:r>
    </w:p>
    <w:p w14:paraId="5302A0E9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o decimal_to_hexadecimal(n)</w:t>
      </w:r>
    </w:p>
    <w:p w14:paraId="72084937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2. Use Copilot for auto-generating docstrings.</w:t>
      </w:r>
    </w:p>
    <w:p w14:paraId="7C7AFD7F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3. Generate documentation in the terminal.</w:t>
      </w:r>
    </w:p>
    <w:p w14:paraId="1353D8CB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4. Export the documentation in HTML format and open it in a</w:t>
      </w:r>
    </w:p>
    <w:p w14:paraId="2F6886D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browser.</w:t>
      </w:r>
    </w:p>
    <w:p w14:paraId="12D37791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4933950"/>
            <wp:effectExtent l="0" t="0" r="0" b="0"/>
            <wp:docPr id="7" name="Picture 7" descr="C:\Users\Karunya\AppData\Local\Temp\ksohtml12744\wps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Karunya\AppData\Local\Temp\ksohtml12744\wps1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01A9C146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2482850"/>
            <wp:effectExtent l="0" t="0" r="0" b="0"/>
            <wp:docPr id="6" name="Picture 6" descr="C:\Users\Karunya\AppData\Local\Temp\ksohtml12744\wps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Karunya\AppData\Local\Temp\ksohtml12744\wps1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25D3553A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511800" cy="1784350"/>
            <wp:effectExtent l="0" t="0" r="0" b="6350"/>
            <wp:docPr id="5" name="Picture 5" descr="C:\Users\Karunya\AppData\Local\Temp\ksohtml12744\wps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Karunya\AppData\Local\Temp\ksohtml12744\wps1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6486" cy="178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01207412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1A7E08D2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062220" cy="3282950"/>
            <wp:effectExtent l="0" t="0" r="5080" b="0"/>
            <wp:docPr id="4" name="Picture 4" descr="C:\Users\Karunya\AppData\Local\Temp\ksohtml12744\wps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Karunya\AppData\Local\Temp\ksohtml12744\wps14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889" cy="328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32DE411D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3244850"/>
            <wp:effectExtent l="0" t="0" r="0" b="0"/>
            <wp:docPr id="3" name="Picture 3" descr="C:\Users\Karunya\AppData\Local\Temp\ksohtml12744\wps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Karunya\AppData\Local\Temp\ksohtml12744\wps1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1597627C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096E6FF9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2762250"/>
            <wp:effectExtent l="0" t="0" r="0" b="0"/>
            <wp:docPr id="2" name="Picture 2" descr="C:\Users\Karunya\AppData\Local\Temp\ksohtml12744\wps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Karunya\AppData\Local\Temp\ksohtml12744\wps16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4ED6FDF4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321D003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943600" cy="4552950"/>
            <wp:effectExtent l="0" t="0" r="0" b="0"/>
            <wp:docPr id="1" name="Picture 1" descr="C:\Users\Karunya\AppData\Local\Temp\ksohtml12744\wps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Karunya\AppData\Local\Temp\ksohtml12744\wps17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2113D4ED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7EA54B85">
      <w:pPr>
        <w:rPr>
          <w:rFonts w:asciiTheme="minorHAnsi" w:hAnsiTheme="minorHAnsi"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3" w:lineRule="auto"/>
      </w:pPr>
      <w:r>
        <w:separator/>
      </w:r>
    </w:p>
  </w:footnote>
  <w:footnote w:type="continuationSeparator" w:id="1">
    <w:p>
      <w:pPr>
        <w:spacing w:before="0" w:after="0" w:line="27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7003A"/>
    <w:multiLevelType w:val="multilevel"/>
    <w:tmpl w:val="05F7003A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0B130CF9"/>
    <w:multiLevelType w:val="multilevel"/>
    <w:tmpl w:val="0B130CF9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10D45397"/>
    <w:multiLevelType w:val="multilevel"/>
    <w:tmpl w:val="10D45397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1E6E23ED"/>
    <w:multiLevelType w:val="multilevel"/>
    <w:tmpl w:val="1E6E23ED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22135A1E"/>
    <w:multiLevelType w:val="multilevel"/>
    <w:tmpl w:val="22135A1E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5">
    <w:nsid w:val="27EE0BA8"/>
    <w:multiLevelType w:val="multilevel"/>
    <w:tmpl w:val="27EE0BA8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6">
    <w:nsid w:val="2CC5313A"/>
    <w:multiLevelType w:val="multilevel"/>
    <w:tmpl w:val="2CC531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38A46C4"/>
    <w:multiLevelType w:val="multilevel"/>
    <w:tmpl w:val="438A46C4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8">
    <w:nsid w:val="59136ED8"/>
    <w:multiLevelType w:val="multilevel"/>
    <w:tmpl w:val="59136ED8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9">
    <w:nsid w:val="65176A45"/>
    <w:multiLevelType w:val="multilevel"/>
    <w:tmpl w:val="65176A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10">
    <w:nsid w:val="666A3B8E"/>
    <w:multiLevelType w:val="multilevel"/>
    <w:tmpl w:val="666A3B8E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11">
    <w:nsid w:val="711F1454"/>
    <w:multiLevelType w:val="multilevel"/>
    <w:tmpl w:val="711F1454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8"/>
  </w:num>
  <w:num w:numId="9">
    <w:abstractNumId w:val="2"/>
  </w:num>
  <w:num w:numId="10">
    <w:abstractNumId w:val="3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F2"/>
    <w:rsid w:val="002D3467"/>
    <w:rsid w:val="00E23BEE"/>
    <w:rsid w:val="00ED46F2"/>
    <w:rsid w:val="1E97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3" w:lineRule="auto"/>
    </w:pPr>
    <w:rPr>
      <w:rFonts w:ascii="Arial" w:hAnsi="Arial" w:eastAsia="Times New Roman" w:cs="Arial"/>
      <w:sz w:val="22"/>
      <w:szCs w:val="22"/>
      <w:lang w:val="en-IN" w:eastAsia="en-IN" w:bidi="ar-SA"/>
    </w:rPr>
  </w:style>
  <w:style w:type="paragraph" w:styleId="2">
    <w:name w:val="heading 3"/>
    <w:basedOn w:val="1"/>
    <w:next w:val="1"/>
    <w:link w:val="5"/>
    <w:qFormat/>
    <w:uiPriority w:val="99"/>
    <w:pPr>
      <w:keepNext/>
      <w:keepLines/>
      <w:widowControl w:val="0"/>
      <w:spacing w:before="320" w:after="80"/>
      <w:outlineLvl w:val="2"/>
    </w:pPr>
    <w:rPr>
      <w:color w:val="434343"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3 Char"/>
    <w:basedOn w:val="3"/>
    <w:link w:val="2"/>
    <w:uiPriority w:val="99"/>
    <w:rPr>
      <w:rFonts w:ascii="Arial" w:hAnsi="Arial" w:eastAsia="Times New Roman" w:cs="Arial"/>
      <w:color w:val="434343"/>
      <w:sz w:val="28"/>
      <w:szCs w:val="28"/>
      <w:lang w:eastAsia="en-IN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591</Words>
  <Characters>3370</Characters>
  <Lines>28</Lines>
  <Paragraphs>7</Paragraphs>
  <TotalTime>11</TotalTime>
  <ScaleCrop>false</ScaleCrop>
  <LinksUpToDate>false</LinksUpToDate>
  <CharactersWithSpaces>3954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2026-02-25T14:50:00Z</dcterms:created>
  <dc:creator>Karunya</dc:creator>
  <cp:lastModifiedBy>Karunya</cp:lastModifiedBy>
  <dcterms:modified xsi:type="dcterms:W3CDTF">2026-02-25T15:18:23Z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DFFE67FFC66D4EDB9A48FEC656E8BE77_12</vt:lpwstr>
  </property>
</Properties>
</file>