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C781D" w14:textId="35240F3B" w:rsidR="00D80D27" w:rsidRDefault="00D80D27"/>
    <w:p w14:paraId="4F85300E" w14:textId="017AC370" w:rsidR="002E6843" w:rsidRDefault="002E6843" w:rsidP="002E6843">
      <w:pPr>
        <w:rPr>
          <w:sz w:val="40"/>
          <w:szCs w:val="40"/>
        </w:rPr>
      </w:pPr>
      <w:r>
        <w:t xml:space="preserve">                                                  </w:t>
      </w:r>
      <w:r w:rsidRPr="00D33808">
        <w:rPr>
          <w:sz w:val="40"/>
          <w:szCs w:val="40"/>
        </w:rPr>
        <w:t xml:space="preserve">AI Assisted Coding Lab </w:t>
      </w:r>
      <w:r>
        <w:rPr>
          <w:sz w:val="40"/>
          <w:szCs w:val="40"/>
        </w:rPr>
        <w:t>9</w:t>
      </w:r>
      <w:r w:rsidRPr="00D33808">
        <w:rPr>
          <w:sz w:val="40"/>
          <w:szCs w:val="40"/>
        </w:rPr>
        <w:t>.</w:t>
      </w:r>
      <w:r>
        <w:rPr>
          <w:sz w:val="40"/>
          <w:szCs w:val="40"/>
        </w:rPr>
        <w:t>4</w:t>
      </w:r>
    </w:p>
    <w:p w14:paraId="43915EA7" w14:textId="77777777" w:rsidR="002E6843" w:rsidRPr="00D33808" w:rsidRDefault="002E6843" w:rsidP="002E6843">
      <w:pPr>
        <w:rPr>
          <w:sz w:val="32"/>
          <w:szCs w:val="32"/>
        </w:rPr>
      </w:pPr>
      <w:r w:rsidRPr="00D33808">
        <w:rPr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proofErr w:type="spellStart"/>
      <w:proofErr w:type="gramStart"/>
      <w:r w:rsidRPr="00D33808">
        <w:rPr>
          <w:sz w:val="32"/>
          <w:szCs w:val="32"/>
        </w:rPr>
        <w:t>A.Yashwanth</w:t>
      </w:r>
      <w:proofErr w:type="spellEnd"/>
      <w:proofErr w:type="gramEnd"/>
    </w:p>
    <w:p w14:paraId="3AE91724" w14:textId="77777777" w:rsidR="002E6843" w:rsidRPr="00D33808" w:rsidRDefault="002E6843" w:rsidP="002E6843">
      <w:pPr>
        <w:rPr>
          <w:sz w:val="32"/>
          <w:szCs w:val="32"/>
        </w:rPr>
      </w:pPr>
      <w:r w:rsidRPr="00D33808">
        <w:rPr>
          <w:sz w:val="32"/>
          <w:szCs w:val="32"/>
        </w:rPr>
        <w:t>2303A52432</w:t>
      </w:r>
    </w:p>
    <w:p w14:paraId="1B299E31" w14:textId="77777777" w:rsidR="002E6843" w:rsidRDefault="002E6843" w:rsidP="002E6843">
      <w:pPr>
        <w:rPr>
          <w:sz w:val="32"/>
          <w:szCs w:val="32"/>
        </w:rPr>
      </w:pPr>
      <w:r w:rsidRPr="00D33808">
        <w:rPr>
          <w:sz w:val="32"/>
          <w:szCs w:val="32"/>
        </w:rPr>
        <w:t>Batch:42</w:t>
      </w:r>
    </w:p>
    <w:p w14:paraId="54DCC4B8" w14:textId="77777777" w:rsidR="002E6843" w:rsidRPr="002E6843" w:rsidRDefault="002E6843" w:rsidP="002E6843">
      <w:pPr>
        <w:rPr>
          <w:sz w:val="32"/>
          <w:szCs w:val="32"/>
        </w:rPr>
      </w:pPr>
      <w:r w:rsidRPr="002E6843">
        <w:rPr>
          <w:b/>
          <w:bCs/>
          <w:sz w:val="32"/>
          <w:szCs w:val="32"/>
        </w:rPr>
        <w:t>Task 1</w:t>
      </w:r>
      <w:r w:rsidRPr="002E6843">
        <w:rPr>
          <w:sz w:val="32"/>
          <w:szCs w:val="32"/>
        </w:rPr>
        <w:t>: Auto-Generating Function Documentation in a Shared</w:t>
      </w:r>
    </w:p>
    <w:p w14:paraId="1F5CEEFB" w14:textId="34739E70" w:rsidR="002E6843" w:rsidRDefault="002E6843" w:rsidP="002E6843">
      <w:pPr>
        <w:rPr>
          <w:sz w:val="32"/>
          <w:szCs w:val="32"/>
        </w:rPr>
      </w:pPr>
      <w:r w:rsidRPr="002E6843">
        <w:rPr>
          <w:sz w:val="32"/>
          <w:szCs w:val="32"/>
        </w:rPr>
        <w:t>Codebase</w:t>
      </w:r>
    </w:p>
    <w:p w14:paraId="1A4C2BD1" w14:textId="0AD4CFA9" w:rsidR="002E6843" w:rsidRPr="002E6843" w:rsidRDefault="002E6843" w:rsidP="002E6843">
      <w:pPr>
        <w:rPr>
          <w:b/>
          <w:bCs/>
          <w:sz w:val="32"/>
          <w:szCs w:val="32"/>
        </w:rPr>
      </w:pPr>
      <w:r w:rsidRPr="002E6843">
        <w:rPr>
          <w:b/>
          <w:bCs/>
          <w:sz w:val="32"/>
          <w:szCs w:val="32"/>
        </w:rPr>
        <w:t>Scenario</w:t>
      </w:r>
      <w:r w:rsidRPr="002E6843">
        <w:rPr>
          <w:b/>
          <w:bCs/>
          <w:sz w:val="32"/>
          <w:szCs w:val="32"/>
        </w:rPr>
        <w:t>:</w:t>
      </w:r>
    </w:p>
    <w:p w14:paraId="0FDD8F32" w14:textId="2BC3CF48" w:rsidR="002E6843" w:rsidRDefault="002E6843" w:rsidP="002E6843">
      <w:pPr>
        <w:rPr>
          <w:sz w:val="32"/>
          <w:szCs w:val="32"/>
        </w:rPr>
      </w:pPr>
      <w:r w:rsidRPr="002E6843">
        <w:rPr>
          <w:sz w:val="32"/>
          <w:szCs w:val="32"/>
        </w:rPr>
        <w:t>You have joined a development team where several utility functions are</w:t>
      </w:r>
      <w:r>
        <w:rPr>
          <w:sz w:val="32"/>
          <w:szCs w:val="32"/>
        </w:rPr>
        <w:t xml:space="preserve"> </w:t>
      </w:r>
      <w:r w:rsidRPr="002E6843">
        <w:rPr>
          <w:sz w:val="32"/>
          <w:szCs w:val="32"/>
        </w:rPr>
        <w:t>already implemented, but the code lacks proper documentation. New</w:t>
      </w:r>
      <w:r>
        <w:rPr>
          <w:sz w:val="32"/>
          <w:szCs w:val="32"/>
        </w:rPr>
        <w:t xml:space="preserve"> </w:t>
      </w:r>
      <w:r w:rsidRPr="002E6843">
        <w:rPr>
          <w:sz w:val="32"/>
          <w:szCs w:val="32"/>
        </w:rPr>
        <w:t>team members are struggling to understand how these functions should</w:t>
      </w:r>
      <w:r>
        <w:rPr>
          <w:sz w:val="32"/>
          <w:szCs w:val="32"/>
        </w:rPr>
        <w:t xml:space="preserve"> </w:t>
      </w:r>
      <w:r w:rsidRPr="002E6843">
        <w:rPr>
          <w:sz w:val="32"/>
          <w:szCs w:val="32"/>
        </w:rPr>
        <w:t>be used.</w:t>
      </w:r>
    </w:p>
    <w:p w14:paraId="05CA7DF1" w14:textId="588F3C98" w:rsidR="002E6843" w:rsidRPr="00174BDE" w:rsidRDefault="002E6843" w:rsidP="002E6843">
      <w:pPr>
        <w:rPr>
          <w:b/>
          <w:sz w:val="20"/>
          <w:szCs w:val="20"/>
        </w:rPr>
      </w:pPr>
      <w:proofErr w:type="gramStart"/>
      <w:r w:rsidRPr="00ED3B23">
        <w:rPr>
          <w:b/>
          <w:sz w:val="20"/>
          <w:szCs w:val="20"/>
        </w:rPr>
        <w:t>Prompt :</w:t>
      </w:r>
      <w:proofErr w:type="gramEnd"/>
      <w:r w:rsidR="00174BDE" w:rsidRPr="00174BD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r w:rsidR="00174BDE" w:rsidRPr="00174BDE">
        <w:rPr>
          <w:bCs/>
          <w:sz w:val="20"/>
          <w:szCs w:val="20"/>
        </w:rPr>
        <w:t xml:space="preserve">Generate Google-style docstrings with </w:t>
      </w:r>
      <w:proofErr w:type="spellStart"/>
      <w:r w:rsidR="00174BDE" w:rsidRPr="00174BDE">
        <w:rPr>
          <w:bCs/>
          <w:sz w:val="20"/>
          <w:szCs w:val="20"/>
        </w:rPr>
        <w:t>Args</w:t>
      </w:r>
      <w:proofErr w:type="spellEnd"/>
      <w:r w:rsidR="00174BDE" w:rsidRPr="00174BDE">
        <w:rPr>
          <w:bCs/>
          <w:sz w:val="20"/>
          <w:szCs w:val="20"/>
        </w:rPr>
        <w:t>, Returns</w:t>
      </w:r>
    </w:p>
    <w:p w14:paraId="4DF6FB13" w14:textId="5F0C459C" w:rsidR="002E6843" w:rsidRDefault="002E6843" w:rsidP="002E6843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B54A141" wp14:editId="65C1F8DC">
            <wp:extent cx="5731510" cy="3390265"/>
            <wp:effectExtent l="0" t="0" r="2540" b="635"/>
            <wp:docPr id="121946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4827C" w14:textId="464B3C2B" w:rsidR="002E6843" w:rsidRDefault="002E6843" w:rsidP="002E6843">
      <w:pPr>
        <w:rPr>
          <w:noProof/>
        </w:rPr>
      </w:pPr>
      <w:r>
        <w:rPr>
          <w:sz w:val="32"/>
          <w:szCs w:val="32"/>
        </w:rPr>
        <w:lastRenderedPageBreak/>
        <w:t>OUTPUT:</w:t>
      </w:r>
      <w:r w:rsidRPr="002E6843">
        <w:rPr>
          <w:noProof/>
        </w:rPr>
        <w:t xml:space="preserve"> </w:t>
      </w:r>
      <w:r w:rsidRPr="002E6843">
        <w:rPr>
          <w:sz w:val="32"/>
          <w:szCs w:val="32"/>
        </w:rPr>
        <w:drawing>
          <wp:inline distT="0" distB="0" distL="0" distR="0" wp14:anchorId="66796C0B" wp14:editId="336DF608">
            <wp:extent cx="5731510" cy="1514475"/>
            <wp:effectExtent l="0" t="0" r="2540" b="9525"/>
            <wp:docPr id="6019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9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B580" w14:textId="7754A7D2" w:rsidR="00174BDE" w:rsidRDefault="00174BDE" w:rsidP="00174BDE">
      <w:pPr>
        <w:rPr>
          <w:noProof/>
        </w:rPr>
      </w:pPr>
      <w:r>
        <w:rPr>
          <w:noProof/>
        </w:rPr>
        <w:t>Task 2: Enhancing Readability Through AI-Generated Inline</w:t>
      </w:r>
      <w:r>
        <w:rPr>
          <w:noProof/>
        </w:rPr>
        <w:t xml:space="preserve"> </w:t>
      </w:r>
      <w:r>
        <w:rPr>
          <w:noProof/>
        </w:rPr>
        <w:t>Comments</w:t>
      </w:r>
    </w:p>
    <w:p w14:paraId="4F801825" w14:textId="5237A950" w:rsidR="00174BDE" w:rsidRPr="00174BDE" w:rsidRDefault="00174BDE" w:rsidP="00174BDE">
      <w:pPr>
        <w:rPr>
          <w:b/>
          <w:bCs/>
          <w:noProof/>
        </w:rPr>
      </w:pPr>
      <w:r w:rsidRPr="00174BDE">
        <w:rPr>
          <w:b/>
          <w:bCs/>
          <w:noProof/>
        </w:rPr>
        <w:t>Scenario</w:t>
      </w:r>
      <w:r w:rsidRPr="00174BDE">
        <w:rPr>
          <w:b/>
          <w:bCs/>
          <w:noProof/>
        </w:rPr>
        <w:t>:</w:t>
      </w:r>
    </w:p>
    <w:p w14:paraId="002B163E" w14:textId="77777777" w:rsidR="00174BDE" w:rsidRDefault="00174BDE" w:rsidP="00174BDE">
      <w:pPr>
        <w:rPr>
          <w:noProof/>
        </w:rPr>
      </w:pPr>
      <w:r>
        <w:rPr>
          <w:noProof/>
        </w:rPr>
        <w:t>A Python program contains complex logic that works correctly but is</w:t>
      </w:r>
    </w:p>
    <w:p w14:paraId="7506A09A" w14:textId="77777777" w:rsidR="00174BDE" w:rsidRDefault="00174BDE" w:rsidP="00174BDE">
      <w:pPr>
        <w:rPr>
          <w:noProof/>
        </w:rPr>
      </w:pPr>
      <w:r>
        <w:rPr>
          <w:noProof/>
        </w:rPr>
        <w:t>difficult to understand at first glance. Future maintainers may find it hard</w:t>
      </w:r>
    </w:p>
    <w:p w14:paraId="5BF0C081" w14:textId="61683002" w:rsidR="00174BDE" w:rsidRDefault="00174BDE" w:rsidP="00174BDE">
      <w:pPr>
        <w:rPr>
          <w:noProof/>
        </w:rPr>
      </w:pPr>
      <w:r>
        <w:rPr>
          <w:noProof/>
        </w:rPr>
        <w:t>to debug or extend this code.</w:t>
      </w:r>
    </w:p>
    <w:p w14:paraId="78BF27E3" w14:textId="0DDE552C" w:rsidR="00174BDE" w:rsidRPr="00174BDE" w:rsidRDefault="00174BDE" w:rsidP="00174BDE">
      <w:pPr>
        <w:rPr>
          <w:bCs/>
          <w:sz w:val="20"/>
          <w:szCs w:val="20"/>
        </w:rPr>
      </w:pPr>
      <w:r w:rsidRPr="00ED3B23">
        <w:rPr>
          <w:b/>
          <w:sz w:val="20"/>
          <w:szCs w:val="20"/>
        </w:rPr>
        <w:t>Prompt</w:t>
      </w:r>
      <w:r>
        <w:rPr>
          <w:b/>
          <w:sz w:val="20"/>
          <w:szCs w:val="20"/>
        </w:rPr>
        <w:t>:</w:t>
      </w:r>
      <w:r w:rsidRPr="00174BD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r w:rsidRPr="00174BDE">
        <w:rPr>
          <w:bCs/>
          <w:sz w:val="20"/>
          <w:szCs w:val="20"/>
        </w:rPr>
        <w:t>Add inline comments for complex logic</w:t>
      </w:r>
    </w:p>
    <w:p w14:paraId="446A4702" w14:textId="7DF50723" w:rsidR="00174BDE" w:rsidRDefault="00174BDE" w:rsidP="002E6843">
      <w:pPr>
        <w:rPr>
          <w:sz w:val="32"/>
          <w:szCs w:val="32"/>
        </w:rPr>
      </w:pPr>
      <w:r w:rsidRPr="00174BDE">
        <w:rPr>
          <w:sz w:val="32"/>
          <w:szCs w:val="32"/>
        </w:rPr>
        <w:drawing>
          <wp:inline distT="0" distB="0" distL="0" distR="0" wp14:anchorId="3C1FC785" wp14:editId="41A7D1CC">
            <wp:extent cx="5731510" cy="3223895"/>
            <wp:effectExtent l="0" t="0" r="2540" b="0"/>
            <wp:docPr id="31057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73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3F11" w14:textId="46293667" w:rsidR="00174BDE" w:rsidRDefault="00174BDE" w:rsidP="002E6843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55A1357" w14:textId="25763DD8" w:rsidR="002E6843" w:rsidRDefault="00174BDE">
      <w:pPr>
        <w:rPr>
          <w:sz w:val="32"/>
          <w:szCs w:val="32"/>
        </w:rPr>
      </w:pPr>
      <w:r w:rsidRPr="00174BDE">
        <w:rPr>
          <w:sz w:val="32"/>
          <w:szCs w:val="32"/>
        </w:rPr>
        <w:drawing>
          <wp:inline distT="0" distB="0" distL="0" distR="0" wp14:anchorId="52F69B85" wp14:editId="123219E9">
            <wp:extent cx="5731510" cy="1520190"/>
            <wp:effectExtent l="0" t="0" r="2540" b="3810"/>
            <wp:docPr id="161302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25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8DAF" w14:textId="77777777" w:rsidR="00174BDE" w:rsidRPr="00174BDE" w:rsidRDefault="00174BDE" w:rsidP="00174BDE">
      <w:pPr>
        <w:rPr>
          <w:sz w:val="32"/>
          <w:szCs w:val="32"/>
        </w:rPr>
      </w:pPr>
      <w:r w:rsidRPr="00174BDE">
        <w:rPr>
          <w:b/>
          <w:bCs/>
          <w:sz w:val="32"/>
          <w:szCs w:val="32"/>
        </w:rPr>
        <w:lastRenderedPageBreak/>
        <w:t>Task 3:</w:t>
      </w:r>
      <w:r w:rsidRPr="00174BDE">
        <w:rPr>
          <w:sz w:val="32"/>
          <w:szCs w:val="32"/>
        </w:rPr>
        <w:t xml:space="preserve"> Generating Module-Level Documentation for a Python</w:t>
      </w:r>
    </w:p>
    <w:p w14:paraId="1194570E" w14:textId="77777777" w:rsidR="00174BDE" w:rsidRPr="00174BDE" w:rsidRDefault="00174BDE" w:rsidP="00174BDE">
      <w:pPr>
        <w:rPr>
          <w:sz w:val="32"/>
          <w:szCs w:val="32"/>
        </w:rPr>
      </w:pPr>
      <w:r w:rsidRPr="00174BDE">
        <w:rPr>
          <w:sz w:val="32"/>
          <w:szCs w:val="32"/>
        </w:rPr>
        <w:t>Package</w:t>
      </w:r>
    </w:p>
    <w:p w14:paraId="02DC7DD2" w14:textId="11FC2027" w:rsidR="00174BDE" w:rsidRPr="00174BDE" w:rsidRDefault="00174BDE" w:rsidP="00174BDE">
      <w:pPr>
        <w:rPr>
          <w:b/>
          <w:bCs/>
          <w:sz w:val="32"/>
          <w:szCs w:val="32"/>
        </w:rPr>
      </w:pPr>
      <w:r w:rsidRPr="00174BDE">
        <w:rPr>
          <w:b/>
          <w:bCs/>
          <w:sz w:val="32"/>
          <w:szCs w:val="32"/>
        </w:rPr>
        <w:t>Scenario</w:t>
      </w:r>
      <w:r w:rsidRPr="00174BDE">
        <w:rPr>
          <w:b/>
          <w:bCs/>
          <w:sz w:val="32"/>
          <w:szCs w:val="32"/>
        </w:rPr>
        <w:t>:</w:t>
      </w:r>
    </w:p>
    <w:p w14:paraId="684A8A27" w14:textId="39823C38" w:rsidR="00174BDE" w:rsidRDefault="00174BDE" w:rsidP="00174BDE">
      <w:pPr>
        <w:rPr>
          <w:sz w:val="32"/>
          <w:szCs w:val="32"/>
        </w:rPr>
      </w:pPr>
      <w:r w:rsidRPr="00174BDE">
        <w:rPr>
          <w:sz w:val="32"/>
          <w:szCs w:val="32"/>
        </w:rPr>
        <w:t>Your team is preparing a Python module to be shared internally (or</w:t>
      </w:r>
      <w:r>
        <w:rPr>
          <w:sz w:val="32"/>
          <w:szCs w:val="32"/>
        </w:rPr>
        <w:t xml:space="preserve"> </w:t>
      </w:r>
      <w:r w:rsidRPr="00174BDE">
        <w:rPr>
          <w:sz w:val="32"/>
          <w:szCs w:val="32"/>
        </w:rPr>
        <w:t>uploaded to a repository). Anyone opening the file should immediately</w:t>
      </w:r>
      <w:r>
        <w:rPr>
          <w:sz w:val="32"/>
          <w:szCs w:val="32"/>
        </w:rPr>
        <w:t xml:space="preserve"> </w:t>
      </w:r>
      <w:r w:rsidRPr="00174BDE">
        <w:rPr>
          <w:sz w:val="32"/>
          <w:szCs w:val="32"/>
        </w:rPr>
        <w:t>understand its purpose and structure</w:t>
      </w:r>
    </w:p>
    <w:p w14:paraId="4F1294E7" w14:textId="04B8BAAA" w:rsidR="00174BDE" w:rsidRPr="005E6E44" w:rsidRDefault="00174BDE" w:rsidP="00174BDE">
      <w:pPr>
        <w:rPr>
          <w:bCs/>
          <w:sz w:val="24"/>
          <w:szCs w:val="24"/>
        </w:rPr>
      </w:pPr>
      <w:r w:rsidRPr="00174BDE">
        <w:rPr>
          <w:b/>
          <w:sz w:val="24"/>
          <w:szCs w:val="24"/>
        </w:rPr>
        <w:t>Prompt:</w:t>
      </w:r>
      <w:r w:rsidR="005E6E44" w:rsidRPr="005E6E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r w:rsidR="005E6E44">
        <w:rPr>
          <w:bCs/>
          <w:sz w:val="24"/>
          <w:szCs w:val="24"/>
        </w:rPr>
        <w:t>Ge</w:t>
      </w:r>
      <w:r w:rsidR="005E6E44" w:rsidRPr="005E6E44">
        <w:rPr>
          <w:bCs/>
          <w:sz w:val="24"/>
          <w:szCs w:val="24"/>
        </w:rPr>
        <w:t>nerate comprehensive module docstring</w:t>
      </w:r>
    </w:p>
    <w:p w14:paraId="2B38F6FD" w14:textId="2BE3FECD" w:rsidR="00174BDE" w:rsidRDefault="00174BDE" w:rsidP="00174BDE">
      <w:pPr>
        <w:rPr>
          <w:sz w:val="32"/>
          <w:szCs w:val="32"/>
        </w:rPr>
      </w:pPr>
      <w:r w:rsidRPr="00174BDE">
        <w:rPr>
          <w:sz w:val="32"/>
          <w:szCs w:val="32"/>
        </w:rPr>
        <w:drawing>
          <wp:inline distT="0" distB="0" distL="0" distR="0" wp14:anchorId="64B2B6AB" wp14:editId="48D07DF2">
            <wp:extent cx="5731510" cy="3048635"/>
            <wp:effectExtent l="0" t="0" r="2540" b="0"/>
            <wp:docPr id="54435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53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B2ED" w14:textId="59D92C6D" w:rsidR="005E6E44" w:rsidRDefault="00174BDE" w:rsidP="00174BDE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2D15194" w14:textId="6692EE14" w:rsidR="00174BDE" w:rsidRDefault="005E6E44" w:rsidP="00174BDE">
      <w:pPr>
        <w:rPr>
          <w:sz w:val="32"/>
          <w:szCs w:val="32"/>
        </w:rPr>
      </w:pPr>
      <w:r w:rsidRPr="005E6E44">
        <w:rPr>
          <w:sz w:val="32"/>
          <w:szCs w:val="32"/>
        </w:rPr>
        <w:lastRenderedPageBreak/>
        <w:drawing>
          <wp:inline distT="0" distB="0" distL="0" distR="0" wp14:anchorId="2DC4607D" wp14:editId="2237A74C">
            <wp:extent cx="5731510" cy="3262630"/>
            <wp:effectExtent l="0" t="0" r="2540" b="0"/>
            <wp:docPr id="50191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17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58EF" w14:textId="77777777" w:rsidR="005E6E44" w:rsidRPr="005E6E44" w:rsidRDefault="005E6E44" w:rsidP="005E6E44">
      <w:pPr>
        <w:rPr>
          <w:sz w:val="32"/>
          <w:szCs w:val="32"/>
        </w:rPr>
      </w:pPr>
      <w:r w:rsidRPr="005E6E44">
        <w:rPr>
          <w:b/>
          <w:bCs/>
          <w:sz w:val="32"/>
          <w:szCs w:val="32"/>
        </w:rPr>
        <w:t>Task 4:</w:t>
      </w:r>
      <w:r w:rsidRPr="005E6E44">
        <w:rPr>
          <w:sz w:val="32"/>
          <w:szCs w:val="32"/>
        </w:rPr>
        <w:t xml:space="preserve"> Converting Developer Comments into Structured Docstrings</w:t>
      </w:r>
    </w:p>
    <w:p w14:paraId="2350B4F3" w14:textId="6155148F" w:rsidR="005E6E44" w:rsidRPr="005E6E44" w:rsidRDefault="005E6E44" w:rsidP="005E6E44">
      <w:pPr>
        <w:rPr>
          <w:b/>
          <w:bCs/>
          <w:sz w:val="32"/>
          <w:szCs w:val="32"/>
        </w:rPr>
      </w:pPr>
      <w:r w:rsidRPr="005E6E44">
        <w:rPr>
          <w:b/>
          <w:bCs/>
          <w:sz w:val="32"/>
          <w:szCs w:val="32"/>
        </w:rPr>
        <w:t>Scenario</w:t>
      </w:r>
      <w:r w:rsidRPr="005E6E44">
        <w:rPr>
          <w:b/>
          <w:bCs/>
          <w:sz w:val="32"/>
          <w:szCs w:val="32"/>
        </w:rPr>
        <w:t>:</w:t>
      </w:r>
    </w:p>
    <w:p w14:paraId="23BAA85E" w14:textId="3374193D" w:rsidR="005E6E44" w:rsidRDefault="005E6E44" w:rsidP="005E6E44">
      <w:pPr>
        <w:rPr>
          <w:sz w:val="32"/>
          <w:szCs w:val="32"/>
        </w:rPr>
      </w:pPr>
      <w:r w:rsidRPr="005E6E44">
        <w:rPr>
          <w:sz w:val="32"/>
          <w:szCs w:val="32"/>
        </w:rPr>
        <w:t>In a legacy project, developers have written long explanatory comments</w:t>
      </w:r>
      <w:r>
        <w:rPr>
          <w:sz w:val="32"/>
          <w:szCs w:val="32"/>
        </w:rPr>
        <w:t xml:space="preserve"> </w:t>
      </w:r>
      <w:r w:rsidRPr="005E6E44">
        <w:rPr>
          <w:sz w:val="32"/>
          <w:szCs w:val="32"/>
        </w:rPr>
        <w:t>inside functions instead of proper docstrings. The team now wants to</w:t>
      </w:r>
      <w:r>
        <w:rPr>
          <w:sz w:val="32"/>
          <w:szCs w:val="32"/>
        </w:rPr>
        <w:t xml:space="preserve"> </w:t>
      </w:r>
      <w:r w:rsidRPr="005E6E44">
        <w:rPr>
          <w:sz w:val="32"/>
          <w:szCs w:val="32"/>
        </w:rPr>
        <w:t>standardize documentation.</w:t>
      </w:r>
    </w:p>
    <w:p w14:paraId="778ECD5C" w14:textId="45DC0C46" w:rsidR="005E6E44" w:rsidRDefault="005E6E44" w:rsidP="005E6E44">
      <w:pPr>
        <w:rPr>
          <w:bCs/>
          <w:sz w:val="24"/>
          <w:szCs w:val="24"/>
        </w:rPr>
      </w:pPr>
      <w:r w:rsidRPr="00174BDE">
        <w:rPr>
          <w:b/>
          <w:sz w:val="24"/>
          <w:szCs w:val="24"/>
        </w:rPr>
        <w:t>Prompt:</w:t>
      </w:r>
      <w:r w:rsidRPr="005E6E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r w:rsidRPr="005E6E44">
        <w:rPr>
          <w:bCs/>
          <w:sz w:val="24"/>
          <w:szCs w:val="24"/>
        </w:rPr>
        <w:t>Convert inline comments to Google-style docstrings</w:t>
      </w:r>
    </w:p>
    <w:p w14:paraId="2EC39138" w14:textId="0DC3CE04" w:rsidR="005E6E44" w:rsidRDefault="005E6E44" w:rsidP="005E6E44">
      <w:pPr>
        <w:rPr>
          <w:b/>
          <w:sz w:val="24"/>
          <w:szCs w:val="24"/>
        </w:rPr>
      </w:pPr>
      <w:r w:rsidRPr="005E6E44">
        <w:rPr>
          <w:b/>
          <w:sz w:val="24"/>
          <w:szCs w:val="24"/>
        </w:rPr>
        <w:drawing>
          <wp:inline distT="0" distB="0" distL="0" distR="0" wp14:anchorId="2BC31AC3" wp14:editId="06E3968B">
            <wp:extent cx="5731510" cy="3060065"/>
            <wp:effectExtent l="0" t="0" r="2540" b="6985"/>
            <wp:docPr id="38757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76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DC50" w14:textId="63D8E260" w:rsidR="005E6E44" w:rsidRPr="005E6E44" w:rsidRDefault="005E6E44" w:rsidP="005E6E44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OUTPUT:</w:t>
      </w:r>
    </w:p>
    <w:p w14:paraId="002128CF" w14:textId="29595787" w:rsidR="005E6E44" w:rsidRDefault="005E6E44" w:rsidP="00174BDE">
      <w:pPr>
        <w:rPr>
          <w:sz w:val="32"/>
          <w:szCs w:val="32"/>
        </w:rPr>
      </w:pPr>
      <w:r w:rsidRPr="005E6E44">
        <w:rPr>
          <w:sz w:val="32"/>
          <w:szCs w:val="32"/>
        </w:rPr>
        <w:drawing>
          <wp:inline distT="0" distB="0" distL="0" distR="0" wp14:anchorId="637F9C40" wp14:editId="14AF5336">
            <wp:extent cx="5731510" cy="2146935"/>
            <wp:effectExtent l="0" t="0" r="2540" b="5715"/>
            <wp:docPr id="51576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66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ABAA" w14:textId="77777777" w:rsidR="005E6E44" w:rsidRPr="005E6E44" w:rsidRDefault="005E6E44" w:rsidP="005E6E44">
      <w:pPr>
        <w:rPr>
          <w:sz w:val="32"/>
          <w:szCs w:val="32"/>
        </w:rPr>
      </w:pPr>
      <w:r w:rsidRPr="005E6E44">
        <w:rPr>
          <w:b/>
          <w:bCs/>
          <w:sz w:val="32"/>
          <w:szCs w:val="32"/>
        </w:rPr>
        <w:t>Task 5:</w:t>
      </w:r>
      <w:r w:rsidRPr="005E6E44">
        <w:rPr>
          <w:sz w:val="32"/>
          <w:szCs w:val="32"/>
        </w:rPr>
        <w:t xml:space="preserve"> Building a Mini Automatic Documentation Generator</w:t>
      </w:r>
    </w:p>
    <w:p w14:paraId="502F73FB" w14:textId="1FF2B373" w:rsidR="005E6E44" w:rsidRPr="005E6E44" w:rsidRDefault="005E6E44" w:rsidP="005E6E44">
      <w:pPr>
        <w:rPr>
          <w:b/>
          <w:bCs/>
          <w:sz w:val="32"/>
          <w:szCs w:val="32"/>
        </w:rPr>
      </w:pPr>
      <w:r w:rsidRPr="005E6E44">
        <w:rPr>
          <w:b/>
          <w:bCs/>
          <w:sz w:val="32"/>
          <w:szCs w:val="32"/>
        </w:rPr>
        <w:t>Scenario</w:t>
      </w:r>
      <w:r w:rsidRPr="005E6E44">
        <w:rPr>
          <w:b/>
          <w:bCs/>
          <w:sz w:val="32"/>
          <w:szCs w:val="32"/>
        </w:rPr>
        <w:t>:</w:t>
      </w:r>
    </w:p>
    <w:p w14:paraId="2D3ED130" w14:textId="4EC969F5" w:rsidR="005E6E44" w:rsidRDefault="005E6E44" w:rsidP="005E6E44">
      <w:pPr>
        <w:rPr>
          <w:sz w:val="32"/>
          <w:szCs w:val="32"/>
        </w:rPr>
      </w:pPr>
      <w:r w:rsidRPr="005E6E44">
        <w:rPr>
          <w:sz w:val="32"/>
          <w:szCs w:val="32"/>
        </w:rPr>
        <w:t>Your team wants a simple internal tool that helps developers start</w:t>
      </w:r>
      <w:r>
        <w:rPr>
          <w:sz w:val="32"/>
          <w:szCs w:val="32"/>
        </w:rPr>
        <w:t xml:space="preserve"> </w:t>
      </w:r>
      <w:r w:rsidRPr="005E6E44">
        <w:rPr>
          <w:sz w:val="32"/>
          <w:szCs w:val="32"/>
        </w:rPr>
        <w:t>documenting new Python files quickly, without writing documentation</w:t>
      </w:r>
      <w:r>
        <w:rPr>
          <w:sz w:val="32"/>
          <w:szCs w:val="32"/>
        </w:rPr>
        <w:t xml:space="preserve"> </w:t>
      </w:r>
      <w:r w:rsidRPr="005E6E44">
        <w:rPr>
          <w:sz w:val="32"/>
          <w:szCs w:val="32"/>
        </w:rPr>
        <w:t>from scratch.</w:t>
      </w:r>
    </w:p>
    <w:p w14:paraId="37008EF8" w14:textId="23609879" w:rsidR="005E6E44" w:rsidRDefault="005E6E44" w:rsidP="005E6E4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Pompt</w:t>
      </w:r>
      <w:proofErr w:type="spellEnd"/>
      <w:r>
        <w:rPr>
          <w:sz w:val="32"/>
          <w:szCs w:val="32"/>
        </w:rPr>
        <w:t>:</w:t>
      </w:r>
      <w:r w:rsidR="00833A18" w:rsidRPr="00833A1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r w:rsidR="00833A18" w:rsidRPr="00833A18">
        <w:rPr>
          <w:sz w:val="32"/>
          <w:szCs w:val="32"/>
        </w:rPr>
        <w:t>Create utility using AST to detect missing docstrings</w:t>
      </w:r>
    </w:p>
    <w:p w14:paraId="39BE9EF6" w14:textId="30B4EBC8" w:rsidR="00833A18" w:rsidRDefault="00833A18" w:rsidP="005E6E44">
      <w:pPr>
        <w:rPr>
          <w:sz w:val="32"/>
          <w:szCs w:val="32"/>
        </w:rPr>
      </w:pPr>
      <w:r w:rsidRPr="00833A18">
        <w:rPr>
          <w:sz w:val="32"/>
          <w:szCs w:val="32"/>
        </w:rPr>
        <w:drawing>
          <wp:inline distT="0" distB="0" distL="0" distR="0" wp14:anchorId="27C628CE" wp14:editId="3F732453">
            <wp:extent cx="5731510" cy="3010535"/>
            <wp:effectExtent l="0" t="0" r="2540" b="0"/>
            <wp:docPr id="50568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89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EA1C" w14:textId="14D66E1C" w:rsidR="00833A18" w:rsidRDefault="00833A18" w:rsidP="005E6E44">
      <w:pPr>
        <w:rPr>
          <w:sz w:val="32"/>
          <w:szCs w:val="32"/>
        </w:rPr>
      </w:pPr>
      <w:r w:rsidRPr="00833A18">
        <w:rPr>
          <w:sz w:val="32"/>
          <w:szCs w:val="32"/>
        </w:rPr>
        <w:lastRenderedPageBreak/>
        <w:drawing>
          <wp:inline distT="0" distB="0" distL="0" distR="0" wp14:anchorId="014AEF22" wp14:editId="20DE37A5">
            <wp:extent cx="5731510" cy="3006725"/>
            <wp:effectExtent l="0" t="0" r="2540" b="3175"/>
            <wp:docPr id="163044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49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AE9C" w14:textId="316DA918" w:rsidR="00833A18" w:rsidRDefault="00833A18" w:rsidP="005E6E4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2B66988" w14:textId="5CF9A1C7" w:rsidR="005E6E44" w:rsidRDefault="005E6E44" w:rsidP="00174BDE">
      <w:pPr>
        <w:rPr>
          <w:sz w:val="32"/>
          <w:szCs w:val="32"/>
        </w:rPr>
      </w:pPr>
      <w:r w:rsidRPr="005E6E44">
        <w:rPr>
          <w:sz w:val="32"/>
          <w:szCs w:val="32"/>
        </w:rPr>
        <w:drawing>
          <wp:inline distT="0" distB="0" distL="0" distR="0" wp14:anchorId="6FC03E7C" wp14:editId="24B7CE06">
            <wp:extent cx="5731510" cy="1321435"/>
            <wp:effectExtent l="0" t="0" r="2540" b="0"/>
            <wp:docPr id="150330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02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7586" w14:textId="77777777" w:rsidR="005E6E44" w:rsidRPr="00174BDE" w:rsidRDefault="005E6E44" w:rsidP="00174BDE">
      <w:pPr>
        <w:rPr>
          <w:sz w:val="32"/>
          <w:szCs w:val="32"/>
        </w:rPr>
      </w:pPr>
    </w:p>
    <w:sectPr w:rsidR="005E6E44" w:rsidRPr="00174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4C018" w14:textId="77777777" w:rsidR="00633942" w:rsidRDefault="00633942" w:rsidP="002E6843">
      <w:pPr>
        <w:spacing w:after="0" w:line="240" w:lineRule="auto"/>
      </w:pPr>
      <w:r>
        <w:separator/>
      </w:r>
    </w:p>
  </w:endnote>
  <w:endnote w:type="continuationSeparator" w:id="0">
    <w:p w14:paraId="62C68290" w14:textId="77777777" w:rsidR="00633942" w:rsidRDefault="00633942" w:rsidP="002E6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C510E" w14:textId="77777777" w:rsidR="00633942" w:rsidRDefault="00633942" w:rsidP="002E6843">
      <w:pPr>
        <w:spacing w:after="0" w:line="240" w:lineRule="auto"/>
      </w:pPr>
      <w:r>
        <w:separator/>
      </w:r>
    </w:p>
  </w:footnote>
  <w:footnote w:type="continuationSeparator" w:id="0">
    <w:p w14:paraId="68475D89" w14:textId="77777777" w:rsidR="00633942" w:rsidRDefault="00633942" w:rsidP="002E68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843"/>
    <w:rsid w:val="00174BDE"/>
    <w:rsid w:val="002E6843"/>
    <w:rsid w:val="0058667C"/>
    <w:rsid w:val="005E6E44"/>
    <w:rsid w:val="00633942"/>
    <w:rsid w:val="00833A18"/>
    <w:rsid w:val="00D8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836BC"/>
  <w15:chartTrackingRefBased/>
  <w15:docId w15:val="{67CF8B9B-FAA7-40F6-B2FC-9C5ED991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843"/>
  </w:style>
  <w:style w:type="paragraph" w:styleId="Heading1">
    <w:name w:val="heading 1"/>
    <w:basedOn w:val="Normal"/>
    <w:next w:val="Normal"/>
    <w:link w:val="Heading1Char"/>
    <w:uiPriority w:val="9"/>
    <w:qFormat/>
    <w:rsid w:val="002E6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8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68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6843"/>
  </w:style>
  <w:style w:type="paragraph" w:styleId="Footer">
    <w:name w:val="footer"/>
    <w:basedOn w:val="Normal"/>
    <w:link w:val="FooterChar"/>
    <w:uiPriority w:val="99"/>
    <w:unhideWhenUsed/>
    <w:rsid w:val="002E68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8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avirendla</dc:creator>
  <cp:keywords/>
  <dc:description/>
  <cp:lastModifiedBy>yashwanth avirendla</cp:lastModifiedBy>
  <cp:revision>1</cp:revision>
  <dcterms:created xsi:type="dcterms:W3CDTF">2026-02-05T08:52:00Z</dcterms:created>
  <dcterms:modified xsi:type="dcterms:W3CDTF">2026-02-05T09:25:00Z</dcterms:modified>
</cp:coreProperties>
</file>