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440" w:firstLine="0"/>
        <w:rPr/>
      </w:pPr>
      <w:bookmarkStart w:colFirst="0" w:colLast="0" w:name="_6bawagv1ydyi" w:id="0"/>
      <w:bookmarkEnd w:id="0"/>
      <w:r w:rsidDel="00000000" w:rsidR="00000000" w:rsidRPr="00000000">
        <w:rPr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Subtitle"/>
        <w:ind w:left="1440" w:firstLine="720"/>
        <w:rPr>
          <w:color w:val="000000"/>
          <w:sz w:val="36"/>
          <w:szCs w:val="36"/>
        </w:rPr>
      </w:pPr>
      <w:bookmarkStart w:colFirst="0" w:colLast="0" w:name="_gy38dwm2dmrf" w:id="1"/>
      <w:bookmarkEnd w:id="1"/>
      <w:r w:rsidDel="00000000" w:rsidR="00000000" w:rsidRPr="00000000">
        <w:rPr>
          <w:color w:val="000000"/>
          <w:sz w:val="36"/>
          <w:szCs w:val="36"/>
          <w:rtl w:val="0"/>
        </w:rPr>
        <w:t xml:space="preserve">ASSIGNMENT - 10.3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left="5760" w:firstLine="0"/>
        <w:rPr/>
      </w:pPr>
      <w:bookmarkStart w:colFirst="0" w:colLast="0" w:name="_d0qwd4nnev3d" w:id="2"/>
      <w:bookmarkEnd w:id="2"/>
      <w:r w:rsidDel="00000000" w:rsidR="00000000" w:rsidRPr="00000000">
        <w:rPr>
          <w:rtl w:val="0"/>
        </w:rPr>
        <w:t xml:space="preserve">NAME-S.SAI</w:t>
      </w:r>
    </w:p>
    <w:p w:rsidR="00000000" w:rsidDel="00000000" w:rsidP="00000000" w:rsidRDefault="00000000" w:rsidRPr="00000000" w14:paraId="00000005">
      <w:pPr>
        <w:pStyle w:val="Heading2"/>
        <w:ind w:left="5760" w:firstLine="0"/>
        <w:rPr/>
      </w:pPr>
      <w:bookmarkStart w:colFirst="0" w:colLast="0" w:name="_3q0zm9haxkns" w:id="3"/>
      <w:bookmarkEnd w:id="3"/>
      <w:r w:rsidDel="00000000" w:rsidR="00000000" w:rsidRPr="00000000">
        <w:rPr>
          <w:rtl w:val="0"/>
        </w:rPr>
        <w:t xml:space="preserve">H:NO-2303A52492</w:t>
      </w:r>
    </w:p>
    <w:p w:rsidR="00000000" w:rsidDel="00000000" w:rsidP="00000000" w:rsidRDefault="00000000" w:rsidRPr="00000000" w14:paraId="00000006">
      <w:pPr>
        <w:pStyle w:val="Heading2"/>
        <w:ind w:left="5040" w:firstLine="720"/>
        <w:rPr/>
      </w:pPr>
      <w:bookmarkStart w:colFirst="0" w:colLast="0" w:name="_rc92cfemt0wb" w:id="4"/>
      <w:bookmarkEnd w:id="4"/>
      <w:r w:rsidDel="00000000" w:rsidR="00000000" w:rsidRPr="00000000">
        <w:rPr>
          <w:rtl w:val="0"/>
        </w:rPr>
        <w:t xml:space="preserve">BATCH-50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gkufe1aocm3" w:id="5"/>
      <w:bookmarkEnd w:id="5"/>
      <w:r w:rsidDel="00000000" w:rsidR="00000000" w:rsidRPr="00000000">
        <w:rPr>
          <w:rtl w:val="0"/>
        </w:rPr>
        <w:t xml:space="preserve">TASK-1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72958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72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xmp1jshp6id" w:id="6"/>
      <w:bookmarkEnd w:id="6"/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10">
      <w:pPr>
        <w:pStyle w:val="Heading3"/>
        <w:rPr>
          <w:rFonts w:ascii="Lexend" w:cs="Lexend" w:eastAsia="Lexend" w:hAnsi="Lexend"/>
          <w:b w:val="1"/>
          <w:bCs w:val="1"/>
          <w:sz w:val="29"/>
          <w:szCs w:val="29"/>
        </w:rPr>
      </w:pPr>
      <w:bookmarkStart w:colFirst="0" w:colLast="0" w:name="_sz5w4n2qi0pg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29"/>
          <w:szCs w:val="29"/>
          <w:rtl w:val="0"/>
        </w:rPr>
        <w:t xml:space="preserve">There is a given code available and there is a logical error in that code fix the bug , explain the why the bug occurs and also 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b w:val="1"/>
          <w:bCs w:val="1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rtl w:val="0"/>
        </w:rPr>
        <w:t xml:space="preserve">Provide correct code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rzpa654qxouh" w:id="8"/>
      <w:bookmarkEnd w:id="8"/>
      <w:r w:rsidDel="00000000" w:rsidR="00000000" w:rsidRPr="00000000">
        <w:rPr>
          <w:rtl w:val="0"/>
        </w:rPr>
        <w:t xml:space="preserve">CODE LOGIC: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2171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9j77tq9s819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u8t9n1hg29x" w:id="10"/>
      <w:bookmarkEnd w:id="10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kuizbfcrkbq" w:id="11"/>
      <w:bookmarkEnd w:id="11"/>
      <w:r w:rsidDel="00000000" w:rsidR="00000000" w:rsidRPr="00000000">
        <w:rPr/>
        <w:drawing>
          <wp:inline distB="114300" distT="114300" distL="114300" distR="114300">
            <wp:extent cx="4371975" cy="7524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81cmav21ao6j" w:id="12"/>
      <w:bookmarkEnd w:id="12"/>
      <w:r w:rsidDel="00000000" w:rsidR="00000000" w:rsidRPr="00000000">
        <w:rPr>
          <w:rtl w:val="0"/>
        </w:rPr>
        <w:t xml:space="preserve">JUSTIFICATION: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181818" w:val="clear"/>
        <w:spacing w:after="0" w:afterAutospacing="0" w:before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Focuses the model on locating the classic loop boundary/off-by-one error.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181818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Requires a clear, testable correction and example so output formatting is verified.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181818" w:val="clear"/>
        <w:spacing w:after="20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rtl w:val="0"/>
        </w:rPr>
        <w:t xml:space="preserve">A one-line explanation plus labeled output makes the fix obvious to readers and graders.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2880" w:firstLine="720"/>
        <w:rPr>
          <w:b w:val="1"/>
          <w:bCs w:val="1"/>
          <w:color w:val="000000"/>
        </w:rPr>
      </w:pPr>
      <w:bookmarkStart w:colFirst="0" w:colLast="0" w:name="_v99qjhw12l4t" w:id="13"/>
      <w:bookmarkEnd w:id="13"/>
      <w:r w:rsidDel="00000000" w:rsidR="00000000" w:rsidRPr="00000000">
        <w:rPr>
          <w:rtl w:val="0"/>
        </w:rPr>
        <w:t xml:space="preserve">TASK-2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>
          <w:rFonts w:ascii="Impact" w:cs="Impact" w:eastAsia="Impact" w:hAnsi="Impact"/>
        </w:rPr>
      </w:pPr>
      <w:bookmarkStart w:colFirst="0" w:colLast="0" w:name="_2l5m082v6rlp" w:id="14"/>
      <w:bookmarkEnd w:id="14"/>
      <w:r w:rsidDel="00000000" w:rsidR="00000000" w:rsidRPr="00000000">
        <w:rPr>
          <w:rFonts w:ascii="Impact" w:cs="Impact" w:eastAsia="Impact" w:hAnsi="Impact"/>
          <w:rtl w:val="0"/>
        </w:rPr>
        <w:t xml:space="preserve">QUESTION: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4033264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033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b w:val="1"/>
          <w:bCs w:val="1"/>
          <w:sz w:val="26"/>
          <w:szCs w:val="26"/>
        </w:rPr>
      </w:pPr>
      <w:bookmarkStart w:colFirst="0" w:colLast="0" w:name="_gyi62p69pf9z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Given a python code Improving Readability &amp;Documentation Rewrite the function with: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1. Descriptive function and parameter names.</w:t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2. A complete docstring (description, parameters,</w:t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return value, examples).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3. Exception handling for division by zero.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4. Consideration of input validation.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>
          <w:b w:val="1"/>
          <w:bCs w:val="1"/>
        </w:rPr>
      </w:pPr>
      <w:bookmarkStart w:colFirst="0" w:colLast="0" w:name="_e2j5dci8pbgy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Lexend SemiBold" w:cs="Lexend SemiBold" w:eastAsia="Lexend SemiBold" w:hAnsi="Lexend SemiBold"/>
        </w:rPr>
      </w:pPr>
      <w:bookmarkStart w:colFirst="0" w:colLast="0" w:name="_2va6douigmj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324225" cy="71437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181818" w:val="clear"/>
        <w:spacing w:after="0" w:afterAutospacing="0"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Ensures the model improves naming and documents intent for maintainability.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181818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Validation and examples verify correctness and show output format expectations.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181818" w:val="clear"/>
        <w:spacing w:after="20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cccccc"/>
          <w:sz w:val="28"/>
          <w:szCs w:val="28"/>
          <w:rtl w:val="0"/>
        </w:rPr>
        <w:t xml:space="preserve">Enforcing explicit errors improves safety and clarity in team projects.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3</w:t>
      </w:r>
    </w:p>
    <w:p w:rsidR="00000000" w:rsidDel="00000000" w:rsidP="00000000" w:rsidRDefault="00000000" w:rsidRPr="00000000" w14:paraId="00000053">
      <w:pPr>
        <w:ind w:left="360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QUESTION: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171950" cy="612331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123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hd w:fill="181818" w:val="clear"/>
        <w:spacing w:after="0" w:afterAutospacing="0" w:before="200" w:lineRule="auto"/>
        <w:ind w:left="740" w:right="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List PEP8/style violations in Checkprime and produce a PEP8-compliant check_prime(n) with a docstring and type hints.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Improve correctness (handle n&lt;=1) and use an efficient loop bound (sqrt); include two labeled example calls and outputs.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hd w:fill="181818" w:val="clear"/>
        <w:spacing w:after="20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Briefly note the style changes made (naming, spacing, docstring) in one line.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0386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3295650" cy="3619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JUSTIFICATION: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hd w:fill="181818" w:val="clear"/>
        <w:spacing w:after="0" w:afterAutospacing="0" w:before="20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cccccc"/>
          <w:sz w:val="28"/>
          <w:szCs w:val="28"/>
          <w:rtl w:val="0"/>
        </w:rPr>
        <w:t xml:space="preserve">Combines style review and correctness fixes so the function meets team standards.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cccccc"/>
          <w:sz w:val="28"/>
          <w:szCs w:val="28"/>
          <w:rtl w:val="0"/>
        </w:rPr>
        <w:t xml:space="preserve">Efficiency and boundary handling make the function safer for real use.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hd w:fill="181818" w:val="clear"/>
        <w:spacing w:after="20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cccccc"/>
          <w:sz w:val="28"/>
          <w:szCs w:val="28"/>
          <w:rtl w:val="0"/>
        </w:rPr>
        <w:t xml:space="preserve">A short summary documents the applied PEP8 changes for reviewers.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360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4 </w:t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QUESTION:</w:t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524375" cy="315753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5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hd w:fill="181818" w:val="clear"/>
        <w:spacing w:after="0" w:afterAutospacing="0" w:before="200" w:lineRule="auto"/>
        <w:ind w:left="740" w:right="20" w:hanging="360"/>
        <w:rPr>
          <w:sz w:val="26"/>
          <w:szCs w:val="26"/>
        </w:rPr>
      </w:pPr>
      <w:r w:rsidDel="00000000" w:rsidR="00000000" w:rsidRPr="00000000">
        <w:rPr>
          <w:color w:val="cccccc"/>
          <w:sz w:val="26"/>
          <w:szCs w:val="26"/>
          <w:rtl w:val="0"/>
        </w:rPr>
        <w:t xml:space="preserve">Provide a short code review of processData(d) focusing on naming, input validation, and edge cases.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hd w:fill="181818" w:val="clear"/>
        <w:spacing w:after="0" w:afterAutospacing="0" w:before="0" w:beforeAutospacing="0" w:lineRule="auto"/>
        <w:ind w:left="740" w:right="20" w:hanging="360"/>
        <w:rPr>
          <w:sz w:val="26"/>
          <w:szCs w:val="26"/>
        </w:rPr>
      </w:pPr>
      <w:r w:rsidDel="00000000" w:rsidR="00000000" w:rsidRPr="00000000">
        <w:rPr>
          <w:color w:val="cccccc"/>
          <w:sz w:val="26"/>
          <w:szCs w:val="26"/>
          <w:rtl w:val="0"/>
        </w:rPr>
        <w:t xml:space="preserve">Refactor into process_data(data, multiplier=2) with type hints, input checks, and a docstring; include a labeled example run.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hd w:fill="181818" w:val="clear"/>
        <w:spacing w:after="20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cccccc"/>
          <w:sz w:val="26"/>
          <w:szCs w:val="26"/>
          <w:rtl w:val="0"/>
        </w:rPr>
        <w:t xml:space="preserve">Recommend whether to generalize further (e.g., predicates) in one sentence.</w:t>
      </w:r>
    </w:p>
    <w:p w:rsidR="00000000" w:rsidDel="00000000" w:rsidP="00000000" w:rsidRDefault="00000000" w:rsidRPr="00000000" w14:paraId="0000007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39947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Justification:</w:t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hd w:fill="181818" w:val="clear"/>
        <w:spacing w:after="0" w:afterAutospacing="0"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Reviews + refactor ensure immediate improvements and suggest long-term generalization</w:t>
      </w:r>
      <w:r w:rsidDel="00000000" w:rsidR="00000000" w:rsidRPr="00000000">
        <w:rPr>
          <w:b w:val="1"/>
          <w:bCs w:val="1"/>
          <w:color w:val="cccccc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hd w:fill="181818" w:val="clear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Adding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d0d0"/>
          <w:shd w:fill="3c3c3c" w:val="clear"/>
          <w:rtl w:val="0"/>
        </w:rPr>
        <w:t xml:space="preserve">multiplier</w:t>
      </w:r>
      <w:r w:rsidDel="00000000" w:rsidR="00000000" w:rsidRPr="00000000">
        <w:rPr>
          <w:b w:val="1"/>
          <w:bCs w:val="1"/>
          <w:color w:val="cccccc"/>
          <w:sz w:val="24"/>
          <w:szCs w:val="24"/>
          <w:rtl w:val="0"/>
        </w:rPr>
        <w:t xml:space="preserve"> and validation increases reusability and prevents runtime surprises.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hd w:fill="181818" w:val="clear"/>
        <w:spacing w:after="2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cccccc"/>
          <w:sz w:val="26"/>
          <w:szCs w:val="26"/>
          <w:rtl w:val="0"/>
        </w:rPr>
        <w:t xml:space="preserve">A labeled example confirms expected output formatting for graders.</w:t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848100" cy="2000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216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5 </w:t>
      </w:r>
    </w:p>
    <w:p w:rsidR="00000000" w:rsidDel="00000000" w:rsidP="00000000" w:rsidRDefault="00000000" w:rsidRPr="00000000" w14:paraId="00000091">
      <w:pPr>
        <w:ind w:left="216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QUESTION:</w:t>
        <w:br w:type="textWrapping"/>
        <w:br w:type="textWrapping"/>
      </w:r>
    </w:p>
    <w:p w:rsidR="00000000" w:rsidDel="00000000" w:rsidP="00000000" w:rsidRDefault="00000000" w:rsidRPr="00000000" w14:paraId="0000009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76713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hd w:fill="181818" w:val="clear"/>
        <w:spacing w:after="0" w:afterAutospacing="0" w:before="200" w:lineRule="auto"/>
        <w:ind w:left="740" w:right="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cccccc"/>
          <w:sz w:val="28"/>
          <w:szCs w:val="28"/>
          <w:rtl w:val="0"/>
        </w:rPr>
        <w:t xml:space="preserve">Analyze the time complexity of the provided sum_of_squares(numbers) and explain costs for large inputs (e.g., range(1_000_000)).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hd w:fill="181818" w:val="clear"/>
        <w:spacing w:after="0" w:afterAutospacing="0" w:before="0" w:beforeAutospacing="0" w:lineRule="auto"/>
        <w:ind w:left="740" w:right="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cccccc"/>
          <w:sz w:val="28"/>
          <w:szCs w:val="28"/>
          <w:rtl w:val="0"/>
        </w:rPr>
        <w:t xml:space="preserve">Provide two optimized variants: one using Python built-ins (generator with sum) and one using NumPy vectorization, each with short pros/cons.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hd w:fill="181818" w:val="clear"/>
        <w:spacing w:after="20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cccccc"/>
          <w:sz w:val="28"/>
          <w:szCs w:val="28"/>
          <w:rtl w:val="0"/>
        </w:rPr>
        <w:t xml:space="preserve">Include a tiny benchmark snippet that prints labeled timings for original vs optimized implementations.</w:t>
      </w:r>
    </w:p>
    <w:p w:rsidR="00000000" w:rsidDel="00000000" w:rsidP="00000000" w:rsidRDefault="00000000" w:rsidRPr="00000000" w14:paraId="0000009A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9D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69093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781550" cy="60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JUSTIFICATION:</w:t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hd w:fill="181818" w:val="clear"/>
        <w:spacing w:after="0" w:afterAutospacing="0" w:before="20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cccccc"/>
          <w:sz w:val="28"/>
          <w:szCs w:val="28"/>
          <w:rtl w:val="0"/>
        </w:rPr>
        <w:t xml:space="preserve">Makes the model justify trade-offs and quantify performance improvements.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hd w:fill="181818" w:val="clear"/>
        <w:spacing w:after="20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cccccc"/>
          <w:sz w:val="28"/>
          <w:szCs w:val="28"/>
          <w:rtl w:val="0"/>
        </w:rPr>
        <w:t xml:space="preserve">Offering both pure-Python and NumPy options addresses portability vs raw speed trade-offs.</w:t>
      </w:r>
    </w:p>
    <w:p w:rsidR="00000000" w:rsidDel="00000000" w:rsidP="00000000" w:rsidRDefault="00000000" w:rsidRPr="00000000" w14:paraId="000000A9">
      <w:pPr>
        <w:shd w:fill="181818" w:val="clear"/>
        <w:spacing w:after="200" w:before="20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Courier New"/>
  <w:font w:name="Lexend SemiBold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6.png"/><Relationship Id="rId10" Type="http://schemas.openxmlformats.org/officeDocument/2006/relationships/image" Target="media/image10.png"/><Relationship Id="rId21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14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7.png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