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118F57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- 9</w:t>
      </w:r>
      <w:bookmarkStart w:id="0" w:name="_GoBack"/>
      <w:bookmarkEnd w:id="0"/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</w:p>
    <w:p w14:paraId="3A7800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333F5BC7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9.5: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1761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Task-1 : </w:t>
      </w:r>
    </w:p>
    <w:p w14:paraId="75045EC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# Generate a (a) Docstring, (b) Inline comments, (c) Google-style documentation for reversing a string function</w:t>
      </w:r>
    </w:p>
    <w:p w14:paraId="3D25D7D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14:ligatures w14:val="standardContextual"/>
        </w:rPr>
        <w:drawing>
          <wp:inline distT="0" distB="0" distL="0" distR="0">
            <wp:extent cx="4126230" cy="2339340"/>
            <wp:effectExtent l="0" t="0" r="3810" b="7620"/>
            <wp:docPr id="195648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86122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499" cy="23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450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Output :</w:t>
      </w:r>
    </w:p>
    <w:p w14:paraId="08C5B2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14:ligatures w14:val="standardContextual"/>
        </w:rPr>
        <w:drawing>
          <wp:inline distT="0" distB="0" distL="0" distR="0">
            <wp:extent cx="3024505" cy="2564765"/>
            <wp:effectExtent l="0" t="0" r="8255" b="10795"/>
            <wp:docPr id="786452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5224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153" cy="25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B8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21225" cy="930910"/>
            <wp:effectExtent l="0" t="0" r="317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B02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14:ligatures w14:val="standardContextual"/>
        </w:rPr>
        <w:drawing>
          <wp:inline distT="0" distB="0" distL="0" distR="0">
            <wp:extent cx="4384040" cy="2919095"/>
            <wp:effectExtent l="0" t="0" r="5080" b="6985"/>
            <wp:docPr id="951748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48128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691" cy="29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4A1A">
      <w:pPr>
        <w:rPr>
          <w:rFonts w:hint="default" w:ascii="Times New Roman" w:hAnsi="Times New Roman" w:cs="Times New Roman"/>
        </w:rPr>
      </w:pPr>
    </w:p>
    <w:p w14:paraId="6D7C85E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Task-2 : </w:t>
      </w:r>
    </w:p>
    <w:p w14:paraId="6A8253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Generate a (a) Docstring, (b) Inline comments, (c) Google-style documentation for Password Strength Checker</w:t>
      </w:r>
    </w:p>
    <w:p w14:paraId="3C347F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594225" cy="2985770"/>
            <wp:effectExtent l="0" t="0" r="8255" b="1270"/>
            <wp:docPr id="139345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5597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315" cy="299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E9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Output :</w:t>
      </w:r>
    </w:p>
    <w:p w14:paraId="2A0491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1408430"/>
            <wp:effectExtent l="0" t="0" r="13970" b="8890"/>
            <wp:docPr id="18449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342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b="17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A4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212975"/>
            <wp:effectExtent l="0" t="0" r="13970" b="12065"/>
            <wp:docPr id="138512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334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6DBC">
      <w:pPr>
        <w:rPr>
          <w:rFonts w:hint="default" w:ascii="Times New Roman" w:hAnsi="Times New Roman" w:cs="Times New Roman"/>
        </w:rPr>
      </w:pPr>
    </w:p>
    <w:p w14:paraId="6AC220D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Task-3 : </w:t>
      </w:r>
    </w:p>
    <w:p w14:paraId="1C57F05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Generate a (a) Docstring, (b) Inline comments, (c) Google-style documentation for Math Utilities Module</w:t>
      </w:r>
    </w:p>
    <w:p w14:paraId="759C47B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76270" cy="5983605"/>
            <wp:effectExtent l="0" t="0" r="889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6270" cy="598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C14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Output :</w:t>
      </w:r>
    </w:p>
    <w:p w14:paraId="77215B0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731510" cy="1171575"/>
            <wp:effectExtent l="0" t="0" r="13970" b="1905"/>
            <wp:docPr id="131406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6454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19A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937895"/>
            <wp:effectExtent l="0" t="0" r="146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3AF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4091305" cy="2101215"/>
            <wp:effectExtent l="0" t="0" r="8255" b="1905"/>
            <wp:docPr id="195561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1350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8020" cy="210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EA0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Task-4 : </w:t>
      </w:r>
    </w:p>
    <w:p w14:paraId="7D31754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Generate a (a) Docstring, (b) Inline comments, (c) Google-style documentation for Attendance Management Module with only mark_presnt, mark_absent, get_attendence.</w:t>
      </w:r>
    </w:p>
    <w:p w14:paraId="436BB12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105400" cy="2501900"/>
            <wp:effectExtent l="0" t="0" r="0" b="12700"/>
            <wp:docPr id="149594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4570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362" cy="250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C49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Output :</w:t>
      </w:r>
    </w:p>
    <w:p w14:paraId="553C80F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872865" cy="3743960"/>
            <wp:effectExtent l="0" t="0" r="133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98D4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906780"/>
            <wp:effectExtent l="0" t="0" r="1460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A7D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731510" cy="1767840"/>
            <wp:effectExtent l="0" t="0" r="13970" b="0"/>
            <wp:docPr id="127492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2347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DE6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Task-5 : </w:t>
      </w:r>
    </w:p>
    <w:p w14:paraId="11EFBC1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Generate a (a) Docstring, (b) Inline comments, (c) Google-style documentation for File Handling Function.</w:t>
      </w:r>
    </w:p>
    <w:p w14:paraId="74A42A2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2820035"/>
            <wp:effectExtent l="0" t="0" r="13970" b="14605"/>
            <wp:docPr id="164109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9795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544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</w:rPr>
        <w:t>Output :</w:t>
      </w:r>
    </w:p>
    <w:p w14:paraId="6CA9134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08045" cy="2693035"/>
            <wp:effectExtent l="0" t="0" r="571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BFB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065" cy="954405"/>
            <wp:effectExtent l="0" t="0" r="317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E6D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731510" cy="2263775"/>
            <wp:effectExtent l="0" t="0" r="13970" b="6985"/>
            <wp:docPr id="46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848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1912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755F5E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9C8B77B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</w:p>
    <w:p w14:paraId="47720833">
      <w:pPr>
        <w:rPr>
          <w:rFonts w:hint="default" w:ascii="Times New Roman" w:hAnsi="Times New Roman" w:cs="Times New Roman"/>
          <w:lang w:val="en-US"/>
        </w:rPr>
      </w:pPr>
    </w:p>
    <w:p w14:paraId="5C1F604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482017ED"/>
    <w:rsid w:val="54F4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customStyle="1" w:styleId="5">
    <w:name w:val="Table Paragraph"/>
    <w:basedOn w:val="1"/>
    <w:qFormat/>
    <w:uiPriority w:val="1"/>
    <w:pPr>
      <w:ind w:left="107"/>
    </w:pPr>
  </w:style>
  <w:style w:type="table" w:customStyle="1" w:styleId="6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2026-02-25T04:38:37Z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744B35BBA0AE4B5286272042AE8998D1_13</vt:lpwstr>
  </property>
</Properties>
</file>