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422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     Name:</w:t>
      </w:r>
      <w:r>
        <w:rPr>
          <w:rFonts w:hint="default" w:ascii="Arial" w:hAnsi="Arial" w:eastAsia="Arial" w:cs="Arial"/>
          <w:color w:val="000000"/>
          <w:sz w:val="28"/>
          <w:szCs w:val="28"/>
          <w:lang w:val="en-US"/>
        </w:rPr>
        <w:t>O.ISRAEL</w:t>
      </w:r>
      <w:r>
        <w:rPr>
          <w:rFonts w:ascii="Arial" w:hAnsi="Arial" w:eastAsia="Arial" w:cs="Arial"/>
          <w:color w:val="000000"/>
          <w:sz w:val="28"/>
          <w:szCs w:val="28"/>
        </w:rPr>
        <w:t xml:space="preserve">           H.NO:2303A51</w:t>
      </w:r>
      <w:r>
        <w:rPr>
          <w:rFonts w:hint="default" w:ascii="Arial" w:hAnsi="Arial" w:eastAsia="Arial" w:cs="Arial"/>
          <w:color w:val="000000"/>
          <w:sz w:val="28"/>
          <w:szCs w:val="28"/>
          <w:lang w:val="en-US"/>
        </w:rPr>
        <w:t>825</w:t>
      </w:r>
      <w:bookmarkStart w:id="2" w:name="_GoBack"/>
      <w:bookmarkEnd w:id="2"/>
      <w:r>
        <w:rPr>
          <w:rFonts w:ascii="Arial" w:hAnsi="Arial" w:eastAsia="Arial" w:cs="Arial"/>
          <w:color w:val="000000"/>
          <w:sz w:val="28"/>
          <w:szCs w:val="28"/>
        </w:rPr>
        <w:t xml:space="preserve">          BATCH:26</w:t>
      </w:r>
    </w:p>
    <w:p w14:paraId="158C3F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  <w:sz w:val="28"/>
          <w:szCs w:val="28"/>
        </w:rPr>
      </w:pPr>
    </w:p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14:paraId="2C7551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6BDAA0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3D4C2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14:paraId="28482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BC98A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DCC36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E5EDC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14:paraId="3BF0E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743D57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0565B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Dr. Rishabh Mittal</w:t>
            </w:r>
          </w:p>
        </w:tc>
      </w:tr>
      <w:tr w14:paraId="203D3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23F3E6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5ED81D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71CBEDB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23F464CE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S Naresh Kumar</w:t>
                  </w:r>
                </w:p>
              </w:tc>
            </w:tr>
            <w:tr w14:paraId="42E064F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376BEFEF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B. Swathi</w:t>
                  </w:r>
                </w:p>
              </w:tc>
            </w:tr>
            <w:tr w14:paraId="01EF397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358D1F1C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Dr. Sasanko Shekhar Gantayat</w:t>
                  </w:r>
                </w:p>
              </w:tc>
            </w:tr>
            <w:tr w14:paraId="7B14ACB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517B1D02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14:paraId="35DE334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6332FB43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Dr. Mathivanan</w:t>
                  </w:r>
                </w:p>
              </w:tc>
            </w:tr>
            <w:tr w14:paraId="28659B3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2860E608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Y Srikanth</w:t>
                  </w:r>
                </w:p>
              </w:tc>
            </w:tr>
            <w:tr w14:paraId="56018B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5CFFA248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N Shilpa</w:t>
                  </w:r>
                </w:p>
              </w:tc>
            </w:tr>
            <w:tr w14:paraId="43AF89D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14455A8D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Dr. Rishabh Mittal (Coordinator)</w:t>
                  </w:r>
                </w:p>
              </w:tc>
            </w:tr>
            <w:tr w14:paraId="2731D5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40480D45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14:paraId="1016A1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3DE4DD9D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Ankushavali MD</w:t>
                  </w:r>
                </w:p>
              </w:tc>
            </w:tr>
            <w:tr w14:paraId="35CF26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4F3816CA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B Viswanath</w:t>
                  </w:r>
                </w:p>
              </w:tc>
            </w:tr>
            <w:tr w14:paraId="198E36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66F9D5DC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Sujitha Reddy</w:t>
                  </w:r>
                </w:p>
              </w:tc>
            </w:tr>
            <w:tr w14:paraId="1A320D8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7FCDEE0B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A. Anitha</w:t>
                  </w:r>
                </w:p>
              </w:tc>
            </w:tr>
            <w:tr w14:paraId="0125253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0D3D3BA0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M.Madhuri</w:t>
                  </w:r>
                </w:p>
              </w:tc>
            </w:tr>
            <w:tr w14:paraId="049D45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0911A2C0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Katherashala Swetha</w:t>
                  </w:r>
                </w:p>
              </w:tc>
            </w:tr>
            <w:tr w14:paraId="4A5C9A0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20752D6E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Velpula sumalatha</w:t>
                  </w:r>
                </w:p>
              </w:tc>
            </w:tr>
            <w:tr w14:paraId="08465C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5D8D1408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E4C4D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0D7E2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68AAF6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01B9CB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Cs/>
                <w:color w:val="000000"/>
              </w:rPr>
            </w:pPr>
            <w:bookmarkStart w:id="1" w:name="_Hlk218505888"/>
            <w:r>
              <w:rPr>
                <w:rFonts w:ascii="Times New Roman" w:hAnsi="Times New Roman" w:eastAsia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FB0F6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52EDF2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AI Assisted Coding</w:t>
            </w:r>
          </w:p>
        </w:tc>
      </w:tr>
      <w:tr w14:paraId="06A65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3CC383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3A85B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5CBC16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6B2DB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14:paraId="7B6D3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5F1AE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3B068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719CF6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Week10 – Friday</w:t>
            </w:r>
          </w:p>
        </w:tc>
        <w:tc>
          <w:tcPr>
            <w:tcW w:w="1588" w:type="dxa"/>
            <w:gridSpan w:val="2"/>
          </w:tcPr>
          <w:p w14:paraId="2DAC91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5068707E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23CSBTB01 To 23CSBTB52</w:t>
            </w:r>
          </w:p>
          <w:p w14:paraId="51B081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</w:rPr>
            </w:pPr>
          </w:p>
        </w:tc>
      </w:tr>
      <w:tr w14:paraId="6DEFB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2712F9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E0969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6A2082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7C43FA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56F788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  <w:p w14:paraId="712EB8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All batches</w:t>
            </w:r>
          </w:p>
          <w:p w14:paraId="286CB8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204680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208EC5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Number:20.5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14:paraId="7E06E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4BBF1E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14:paraId="48059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6A9EF3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EFA0D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09E6BD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73F82BB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12B25D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FC29C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79FA5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9FD0F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C5517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7612750">
            <w:pPr>
              <w:pStyle w:val="33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20 – Security Testing: Identifying Vulnerabilities in AI-Generated Code</w:t>
            </w:r>
          </w:p>
          <w:p w14:paraId="352DCB48">
            <w:pPr>
              <w:pStyle w:val="33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38DC4ADE">
            <w:pPr>
              <w:pStyle w:val="33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to test AI-generated code for common security vulnerabilities.</w:t>
            </w:r>
          </w:p>
          <w:p w14:paraId="76310BF3">
            <w:pPr>
              <w:pStyle w:val="33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apply secure coding principles while analyzing AI outputs.</w:t>
            </w:r>
          </w:p>
          <w:p w14:paraId="52A4594B">
            <w:pPr>
              <w:pStyle w:val="33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detecting risks such as SQL injection, XSS, hardcoded credentials, and weak encryption.</w:t>
            </w:r>
          </w:p>
          <w:p w14:paraId="0602815E">
            <w:pPr>
              <w:pStyle w:val="33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Enhance code reliability and safety by using AI for secure refactoring.</w:t>
            </w:r>
          </w:p>
          <w:p w14:paraId="2929B4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400F21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Week10 - 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F7581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</w:tr>
      <w:tr w14:paraId="782AED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36066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454A2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6DE76B1C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Password Storage Vulnerability Check</w:t>
            </w:r>
          </w:p>
          <w:p w14:paraId="620510C6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an AI-generated signup script for insecure password storage.</w:t>
            </w:r>
          </w:p>
          <w:p w14:paraId="776162A7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12A1FE">
            <w:pPr>
              <w:pStyle w:val="3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Python user registration program.</w:t>
            </w:r>
          </w:p>
          <w:p w14:paraId="5BDD7AE4">
            <w:pPr>
              <w:pStyle w:val="3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whether passwords are stored in plain text.</w:t>
            </w:r>
          </w:p>
          <w:p w14:paraId="5AC07323">
            <w:pPr>
              <w:pStyle w:val="3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the script using hashing (bcrypt or hashlib).</w:t>
            </w:r>
          </w:p>
          <w:p w14:paraId="240DFEA7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FCCBDC2">
            <w:pPr>
              <w:pStyle w:val="33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registration script with hashed password storage.</w:t>
            </w:r>
          </w:p>
          <w:p w14:paraId="745499B7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D9B817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151630" cy="3535680"/>
                  <wp:effectExtent l="0" t="0" r="1270" b="7620"/>
                  <wp:docPr id="1532963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963996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104" cy="3566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4A8B67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89DECD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4206875" cy="3291840"/>
                  <wp:effectExtent l="0" t="0" r="3175" b="3810"/>
                  <wp:docPr id="1451554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5548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29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7576D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EAD51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F5F6C6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DC91FE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3D98D86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Hardcoded Secrets Detection</w:t>
            </w:r>
          </w:p>
          <w:p w14:paraId="6C1715C2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code for hardcoded API keys or credentials.</w:t>
            </w:r>
          </w:p>
          <w:p w14:paraId="4CAAA9A3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A3ABD49">
            <w:pPr>
              <w:pStyle w:val="33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script that connects to an external API.</w:t>
            </w:r>
          </w:p>
          <w:p w14:paraId="4A7C8903">
            <w:pPr>
              <w:pStyle w:val="33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if API keys/passwords are written directly in code.</w:t>
            </w:r>
          </w:p>
          <w:p w14:paraId="26A11CB8">
            <w:pPr>
              <w:pStyle w:val="33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environment variables or config files.</w:t>
            </w:r>
          </w:p>
          <w:p w14:paraId="0DD79683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2B5E700">
            <w:pPr>
              <w:pStyle w:val="33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script with secrets managed properly.</w:t>
            </w:r>
          </w:p>
          <w:p w14:paraId="1E7B9CB8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141470" cy="2813685"/>
                  <wp:effectExtent l="0" t="0" r="0" b="5715"/>
                  <wp:docPr id="14133240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32401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822" cy="2820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FBD89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3597BC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206875" cy="3332480"/>
                  <wp:effectExtent l="0" t="0" r="3175" b="1270"/>
                  <wp:docPr id="2672269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22696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33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6C8BE2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A167EB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6BA273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743D924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File Upload Security Validation</w:t>
            </w:r>
          </w:p>
          <w:p w14:paraId="40EDF8DE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an AI-generated file upload program for unsafe file handling.</w:t>
            </w:r>
          </w:p>
          <w:p w14:paraId="04713EBC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7805CDC">
            <w:pPr>
              <w:pStyle w:val="3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Flask file upload example.</w:t>
            </w:r>
          </w:p>
          <w:p w14:paraId="62771DFD">
            <w:pPr>
              <w:pStyle w:val="3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for vulnerabilities like uploading executable files.</w:t>
            </w:r>
          </w:p>
          <w:p w14:paraId="0EC66A59">
            <w:pPr>
              <w:pStyle w:val="3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validation for file type, size, and secure filename handling.</w:t>
            </w:r>
          </w:p>
          <w:p w14:paraId="6CEAA056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015F271">
            <w:pPr>
              <w:pStyle w:val="33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file upload implementation.</w:t>
            </w:r>
          </w:p>
          <w:p w14:paraId="65027B71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B468634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206875" cy="2138680"/>
                  <wp:effectExtent l="0" t="0" r="3175" b="0"/>
                  <wp:docPr id="19781141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11413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13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74C6F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206875" cy="3619500"/>
                  <wp:effectExtent l="0" t="0" r="3175" b="0"/>
                  <wp:docPr id="11247945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79454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61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C2C79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4F7E06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206875" cy="3994785"/>
                  <wp:effectExtent l="0" t="0" r="3175" b="5715"/>
                  <wp:docPr id="10130254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02545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99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2D1E3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Command Injection Prevention</w:t>
            </w:r>
          </w:p>
          <w:p w14:paraId="67DAA038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an AI-generated Python script that executes system commands.</w:t>
            </w:r>
          </w:p>
          <w:p w14:paraId="49416B5F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DC0EBFB">
            <w:pPr>
              <w:pStyle w:val="3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code using os.system() or subprocess.</w:t>
            </w:r>
          </w:p>
          <w:p w14:paraId="1D29FF89">
            <w:pPr>
              <w:pStyle w:val="3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command injection risks with user input.</w:t>
            </w:r>
          </w:p>
          <w:p w14:paraId="6F3CEE47">
            <w:pPr>
              <w:pStyle w:val="3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safe subprocess calls and input validation.</w:t>
            </w:r>
          </w:p>
          <w:p w14:paraId="0F8E0CE3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79113F1">
            <w:pPr>
              <w:pStyle w:val="33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command execution script.</w:t>
            </w:r>
          </w:p>
          <w:p w14:paraId="5FEAF72B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206875" cy="2117725"/>
                  <wp:effectExtent l="0" t="0" r="3175" b="0"/>
                  <wp:docPr id="13291967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19671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11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9C051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206875" cy="4186555"/>
                  <wp:effectExtent l="0" t="0" r="3175" b="4445"/>
                  <wp:docPr id="127628028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28028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418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6D638">
            <w:pPr>
              <w:pStyle w:val="3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8452219">
            <w:pPr>
              <w:pStyle w:val="33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Secure Input Handling in Web Forms</w:t>
            </w:r>
          </w:p>
          <w:p w14:paraId="1F39E762">
            <w:pPr>
              <w:pStyle w:val="3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AI-generated web form code for improper input validation.</w:t>
            </w:r>
          </w:p>
          <w:p w14:paraId="0B6E6D53">
            <w:pPr>
              <w:pStyle w:val="3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664D103">
            <w:pPr>
              <w:pStyle w:val="3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an HTML + Flask feedback form.</w:t>
            </w:r>
          </w:p>
          <w:p w14:paraId="04B31AFD">
            <w:pPr>
              <w:pStyle w:val="3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missing validation and unsafe rendering.</w:t>
            </w:r>
          </w:p>
          <w:p w14:paraId="661F068B">
            <w:pPr>
              <w:pStyle w:val="3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server-side validation and sanitization.</w:t>
            </w:r>
          </w:p>
          <w:p w14:paraId="4F4AE9E6">
            <w:pPr>
              <w:pStyle w:val="3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7FBE983">
            <w:pPr>
              <w:pStyle w:val="3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form resistant to injection attacks.</w:t>
            </w:r>
          </w:p>
          <w:p w14:paraId="6639E89B">
            <w:pPr>
              <w:pStyle w:val="3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206875" cy="2141855"/>
                  <wp:effectExtent l="0" t="0" r="3175" b="0"/>
                  <wp:docPr id="47846413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46413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14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95178">
            <w:pPr>
              <w:pStyle w:val="3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206875" cy="2179320"/>
                  <wp:effectExtent l="0" t="0" r="3175" b="0"/>
                  <wp:docPr id="113261835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618357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56EEB8">
            <w:pPr>
              <w:pStyle w:val="3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D14649">
            <w:pPr>
              <w:pStyle w:val="3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070985" cy="2093595"/>
                  <wp:effectExtent l="0" t="0" r="5715" b="1905"/>
                  <wp:docPr id="130678096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78096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134" cy="2098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9A5E78">
            <w:pPr>
              <w:pStyle w:val="3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4206875" cy="2207895"/>
                  <wp:effectExtent l="0" t="0" r="3175" b="1905"/>
                  <wp:docPr id="141731653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316533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20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6A0EE">
            <w:pPr>
              <w:pStyle w:val="3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9D6DFB">
            <w:pPr>
              <w:pStyle w:val="3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09110B2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83A66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38248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1E2C9CF">
      <w:pPr>
        <w:jc w:val="both"/>
      </w:pPr>
    </w:p>
    <w:p w14:paraId="1464DCFF"/>
    <w:p w14:paraId="2462336B"/>
    <w:sectPr>
      <w:pgSz w:w="12240" w:h="15840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Certivei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ertivei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ertivei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ertiveit">
    <w:panose1 w:val="02000500000000000000"/>
    <w:charset w:val="00"/>
    <w:family w:val="auto"/>
    <w:pitch w:val="default"/>
    <w:sig w:usb0="00000007" w:usb1="10000021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CD53BA"/>
    <w:multiLevelType w:val="multilevel"/>
    <w:tmpl w:val="0CCD53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B4E2300"/>
    <w:multiLevelType w:val="multilevel"/>
    <w:tmpl w:val="1B4E2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D3F3121"/>
    <w:multiLevelType w:val="multilevel"/>
    <w:tmpl w:val="1D3F31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BAB0D52"/>
    <w:multiLevelType w:val="multilevel"/>
    <w:tmpl w:val="2BAB0D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4612912"/>
    <w:multiLevelType w:val="multilevel"/>
    <w:tmpl w:val="34612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33055DE"/>
    <w:multiLevelType w:val="multilevel"/>
    <w:tmpl w:val="43305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F791447"/>
    <w:multiLevelType w:val="multilevel"/>
    <w:tmpl w:val="4F7914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7B6278D"/>
    <w:multiLevelType w:val="multilevel"/>
    <w:tmpl w:val="57B62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9FE40C6"/>
    <w:multiLevelType w:val="multilevel"/>
    <w:tmpl w:val="59FE40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D530E4A"/>
    <w:multiLevelType w:val="multilevel"/>
    <w:tmpl w:val="5D530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E0E6F7E"/>
    <w:multiLevelType w:val="multilevel"/>
    <w:tmpl w:val="6E0E6F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10"/>
  </w:num>
  <w:num w:numId="8">
    <w:abstractNumId w:val="9"/>
  </w:num>
  <w:num w:numId="9">
    <w:abstractNumId w:val="6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916"/>
    <w:rsid w:val="00361BCA"/>
    <w:rsid w:val="00560916"/>
    <w:rsid w:val="007E2D9B"/>
    <w:rsid w:val="00920E99"/>
    <w:rsid w:val="00A648B6"/>
    <w:rsid w:val="00B712AF"/>
    <w:rsid w:val="00DB7C27"/>
    <w:rsid w:val="00FB44D9"/>
    <w:rsid w:val="58B9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" w:eastAsia="en-I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Table Paragraph"/>
    <w:basedOn w:val="1"/>
    <w:qFormat/>
    <w:uiPriority w:val="1"/>
    <w:pPr>
      <w:ind w:left="107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475</Words>
  <Characters>2819</Characters>
  <Lines>24</Lines>
  <Paragraphs>6</Paragraphs>
  <TotalTime>5</TotalTime>
  <ScaleCrop>false</ScaleCrop>
  <LinksUpToDate>false</LinksUpToDate>
  <CharactersWithSpaces>3219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2026-04-02T08:35:00Z</dcterms:created>
  <dc:creator>SHWETHA SIRIKONDA</dc:creator>
  <cp:lastModifiedBy>WORSHIP WARRIORS</cp:lastModifiedBy>
  <dcterms:modified xsi:type="dcterms:W3CDTF">2026-04-02T08:52:35Z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C0905F99B01D483CADEF95DA65443388_13</vt:lpwstr>
  </property>
</Properties>
</file>