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D615" w14:textId="11C20D6E" w:rsidR="00724FD1" w:rsidRPr="00C23206" w:rsidRDefault="00C23206" w:rsidP="00C23206">
      <w:pPr>
        <w:spacing w:after="0"/>
        <w:ind w:left="113"/>
        <w:jc w:val="center"/>
        <w:rPr>
          <w:rFonts w:ascii="Arial Black" w:hAnsi="Arial Black"/>
          <w:u w:val="single"/>
        </w:rPr>
      </w:pPr>
      <w:r w:rsidRPr="00C23206">
        <w:rPr>
          <w:rFonts w:ascii="Arial Black" w:eastAsia="Cascadia Code" w:hAnsi="Arial Black" w:cs="Cascadia Code"/>
          <w:sz w:val="48"/>
          <w:u w:val="single"/>
        </w:rPr>
        <w:t>E-Commerce Application</w:t>
      </w:r>
    </w:p>
    <w:p w14:paraId="52DBD0CC" w14:textId="77777777" w:rsidR="00724FD1" w:rsidRDefault="00C23206">
      <w:pPr>
        <w:spacing w:after="52"/>
      </w:pPr>
      <w:r>
        <w:rPr>
          <w:rFonts w:ascii="Cascadia Code" w:eastAsia="Cascadia Code" w:hAnsi="Cascadia Code" w:cs="Cascadia Code"/>
          <w:sz w:val="20"/>
        </w:rPr>
        <w:t xml:space="preserve"> </w:t>
      </w:r>
    </w:p>
    <w:p w14:paraId="55E614E6" w14:textId="77777777" w:rsidR="00724FD1" w:rsidRDefault="00C23206">
      <w:pPr>
        <w:spacing w:after="0"/>
      </w:pPr>
      <w:r>
        <w:rPr>
          <w:rFonts w:ascii="Cascadia Code" w:eastAsia="Cascadia Code" w:hAnsi="Cascadia Code" w:cs="Cascadia Code"/>
          <w:sz w:val="27"/>
        </w:rPr>
        <w:t xml:space="preserve"> </w:t>
      </w:r>
    </w:p>
    <w:p w14:paraId="165E9B98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  <w:r>
        <w:rPr>
          <w:noProof/>
        </w:rPr>
        <w:drawing>
          <wp:inline distT="0" distB="0" distL="0" distR="0" wp14:anchorId="3F8C6A0F" wp14:editId="36E678D3">
            <wp:extent cx="9629140" cy="5565775"/>
            <wp:effectExtent l="0" t="0" r="0" b="0"/>
            <wp:docPr id="20197547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D96F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</w:p>
    <w:p w14:paraId="6E9EBDC5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</w:p>
    <w:p w14:paraId="3D4E8342" w14:textId="06225836" w:rsidR="00724FD1" w:rsidRPr="00C23206" w:rsidRDefault="00C23206" w:rsidP="00C23206">
      <w:pPr>
        <w:spacing w:after="0"/>
        <w:rPr>
          <w:rFonts w:ascii="Arial Black" w:eastAsia="Cascadia Code" w:hAnsi="Arial Black" w:cs="Cascadia Code"/>
          <w:b/>
          <w:sz w:val="24"/>
        </w:rPr>
      </w:pPr>
      <w:r w:rsidRPr="00C23206">
        <w:rPr>
          <w:rFonts w:ascii="Arial Black" w:eastAsia="Cascadia Code" w:hAnsi="Arial Black" w:cs="Cascadia Code"/>
          <w:b/>
          <w:sz w:val="24"/>
        </w:rPr>
        <w:lastRenderedPageBreak/>
        <w:t xml:space="preserve">Task Analysis </w:t>
      </w:r>
    </w:p>
    <w:p w14:paraId="57E5148E" w14:textId="14D202FB" w:rsidR="00C23206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hAnsi="Arial Black"/>
        </w:rPr>
        <w:t xml:space="preserve">Starting/opening the app </w:t>
      </w:r>
    </w:p>
    <w:p w14:paraId="2893AAB4" w14:textId="5A209B85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Browsing/Searching for Products</w:t>
      </w:r>
      <w:r w:rsidRPr="00C23206">
        <w:rPr>
          <w:rFonts w:ascii="Arial Black" w:eastAsia="Cascadia Code" w:hAnsi="Arial Black" w:cs="Cascadia Code"/>
          <w:b/>
          <w:sz w:val="24"/>
        </w:rPr>
        <w:t xml:space="preserve"> using the search feature or categories</w:t>
      </w:r>
    </w:p>
    <w:p w14:paraId="44088498" w14:textId="2B00758F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Adding the item to the Cart</w:t>
      </w:r>
      <w:r w:rsidRPr="00C23206">
        <w:rPr>
          <w:rFonts w:ascii="Arial Black" w:eastAsia="Cascadia Code" w:hAnsi="Arial Black" w:cs="Cascadia Code"/>
          <w:b/>
          <w:sz w:val="24"/>
        </w:rPr>
        <w:t xml:space="preserve"> </w:t>
      </w:r>
    </w:p>
    <w:p w14:paraId="15D3A6D2" w14:textId="1170930C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proofErr w:type="spellStart"/>
      <w:r w:rsidRPr="00C23206">
        <w:rPr>
          <w:rFonts w:ascii="Arial Black" w:eastAsia="Cascadia Code" w:hAnsi="Arial Black" w:cs="Cascadia Code"/>
          <w:sz w:val="24"/>
        </w:rPr>
        <w:t>Plcing</w:t>
      </w:r>
      <w:proofErr w:type="spellEnd"/>
      <w:r w:rsidRPr="00C23206">
        <w:rPr>
          <w:rFonts w:ascii="Arial Black" w:eastAsia="Cascadia Code" w:hAnsi="Arial Black" w:cs="Cascadia Code"/>
          <w:sz w:val="24"/>
        </w:rPr>
        <w:t xml:space="preserve"> the order and checking out</w:t>
      </w:r>
    </w:p>
    <w:p w14:paraId="73B37378" w14:textId="77777777" w:rsidR="00724FD1" w:rsidRPr="00C23206" w:rsidRDefault="00C23206">
      <w:pPr>
        <w:spacing w:after="157"/>
        <w:ind w:left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b/>
          <w:sz w:val="24"/>
        </w:rPr>
        <w:t xml:space="preserve"> </w:t>
      </w:r>
    </w:p>
    <w:p w14:paraId="4661B0BD" w14:textId="77777777" w:rsidR="00724FD1" w:rsidRPr="00C23206" w:rsidRDefault="00C23206">
      <w:pPr>
        <w:spacing w:after="157"/>
        <w:ind w:left="10" w:right="9474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Process Flow </w:t>
      </w:r>
    </w:p>
    <w:p w14:paraId="2CC61D1A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Opening the App for Authentication  </w:t>
      </w:r>
    </w:p>
    <w:tbl>
      <w:tblPr>
        <w:tblStyle w:val="TableGrid"/>
        <w:tblW w:w="10132" w:type="dxa"/>
        <w:tblInd w:w="684" w:type="dxa"/>
        <w:tblCellMar>
          <w:left w:w="108" w:type="dxa"/>
          <w:bottom w:w="4" w:type="dxa"/>
        </w:tblCellMar>
        <w:tblLook w:val="04A0" w:firstRow="1" w:lastRow="0" w:firstColumn="1" w:lastColumn="0" w:noHBand="0" w:noVBand="1"/>
      </w:tblPr>
      <w:tblGrid>
        <w:gridCol w:w="2138"/>
        <w:gridCol w:w="7994"/>
      </w:tblGrid>
      <w:tr w:rsidR="00841156" w:rsidRPr="00C23206" w14:paraId="6FE46EC1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72B23" w14:textId="00E7ACE1" w:rsidR="00724FD1" w:rsidRPr="00C23206" w:rsidRDefault="00841156">
            <w:pPr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64A17AA1" wp14:editId="61800DD1">
                  <wp:extent cx="1259378" cy="637974"/>
                  <wp:effectExtent l="0" t="0" r="0" b="0"/>
                  <wp:docPr id="488012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405" cy="64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EBC7F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Start: User launches the application. </w:t>
            </w:r>
          </w:p>
          <w:p w14:paraId="14324BBA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688FCE26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6FD99396" w14:textId="77777777">
        <w:trPr>
          <w:trHeight w:val="1027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9D1FC" w14:textId="54028179" w:rsidR="00724FD1" w:rsidRPr="00C23206" w:rsidRDefault="00841156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7F2DE1DC" wp14:editId="56C9E31C">
                  <wp:extent cx="1117600" cy="838200"/>
                  <wp:effectExtent l="0" t="0" r="6350" b="0"/>
                  <wp:docPr id="4687265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71" cy="838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96B5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Open App: App opens to the welcome screen. </w:t>
            </w:r>
          </w:p>
          <w:p w14:paraId="6A18BF2D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26B0CD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5EBA0496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FD3C3" w14:textId="066118CC" w:rsidR="00724FD1" w:rsidRPr="00C23206" w:rsidRDefault="00841156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23C1AAC8" wp14:editId="37125EC1">
                  <wp:extent cx="1190625" cy="896885"/>
                  <wp:effectExtent l="0" t="0" r="0" b="0"/>
                  <wp:docPr id="10079356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064" cy="899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B9377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Sign In/Sign Up: User logs in or creates an account. </w:t>
            </w:r>
          </w:p>
          <w:p w14:paraId="0F051BD8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209D841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25E18DF7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ED991" w14:textId="5B07B164" w:rsidR="00724FD1" w:rsidRPr="00C23206" w:rsidRDefault="00841156">
            <w:pPr>
              <w:ind w:right="4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58240" behindDoc="0" locked="0" layoutInCell="1" allowOverlap="1" wp14:anchorId="69CBBBC4" wp14:editId="3CC7E01A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-130810</wp:posOffset>
                  </wp:positionV>
                  <wp:extent cx="1123950" cy="566420"/>
                  <wp:effectExtent l="0" t="0" r="0" b="5080"/>
                  <wp:wrapTopAndBottom/>
                  <wp:docPr id="71449008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D58CE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Home Page: If authenticated, the user lands on the home page.</w:t>
            </w:r>
          </w:p>
          <w:p w14:paraId="5A44BB77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19D89BE6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590FF42D" w14:textId="77777777" w:rsidR="00724FD1" w:rsidRPr="00C23206" w:rsidRDefault="00C23206">
      <w:pPr>
        <w:spacing w:after="0" w:line="394" w:lineRule="auto"/>
        <w:ind w:left="-15" w:right="7014" w:firstLine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Start → Open App → Sign In/Sign Up → Home Page  </w:t>
      </w:r>
    </w:p>
    <w:p w14:paraId="3C5B85AB" w14:textId="77777777" w:rsidR="00841156" w:rsidRPr="00C23206" w:rsidRDefault="00841156" w:rsidP="00841156">
      <w:pPr>
        <w:spacing w:after="157"/>
        <w:ind w:left="777" w:right="9474"/>
        <w:rPr>
          <w:rFonts w:ascii="Arial Black" w:hAnsi="Arial Black"/>
        </w:rPr>
      </w:pPr>
    </w:p>
    <w:p w14:paraId="54174C12" w14:textId="68333B2B" w:rsidR="00724FD1" w:rsidRPr="00C23206" w:rsidRDefault="00841156" w:rsidP="00841156">
      <w:pPr>
        <w:pStyle w:val="ListParagraph"/>
        <w:spacing w:after="157"/>
        <w:ind w:left="777" w:right="9474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2.</w:t>
      </w:r>
      <w:r w:rsidR="00C23206" w:rsidRPr="00C23206">
        <w:rPr>
          <w:rFonts w:ascii="Arial Black" w:eastAsia="Cascadia Code" w:hAnsi="Arial Black" w:cs="Cascadia Code"/>
          <w:sz w:val="24"/>
        </w:rPr>
        <w:t xml:space="preserve">Browsing or Searching for Products </w:t>
      </w:r>
    </w:p>
    <w:p w14:paraId="1CCE33B2" w14:textId="77777777" w:rsidR="00724FD1" w:rsidRPr="00C23206" w:rsidRDefault="00C23206">
      <w:pPr>
        <w:spacing w:after="0"/>
        <w:ind w:left="802" w:right="9474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Browsing Products </w:t>
      </w:r>
    </w:p>
    <w:p w14:paraId="2DA1EF62" w14:textId="51F4BCA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1035" w:type="dxa"/>
        <w:tblInd w:w="684" w:type="dxa"/>
        <w:tblCellMar>
          <w:left w:w="108" w:type="dxa"/>
          <w:bottom w:w="4" w:type="dxa"/>
        </w:tblCellMar>
        <w:tblLook w:val="04A0" w:firstRow="1" w:lastRow="0" w:firstColumn="1" w:lastColumn="0" w:noHBand="0" w:noVBand="1"/>
      </w:tblPr>
      <w:tblGrid>
        <w:gridCol w:w="1578"/>
        <w:gridCol w:w="9457"/>
      </w:tblGrid>
      <w:tr w:rsidR="00841156" w:rsidRPr="00C23206" w14:paraId="5C66210A" w14:textId="77777777">
        <w:trPr>
          <w:trHeight w:val="10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95386" w14:textId="21F043DD" w:rsidR="00724FD1" w:rsidRPr="00C23206" w:rsidRDefault="00841156">
            <w:pPr>
              <w:ind w:right="-33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206A7887" wp14:editId="0836BD8C">
                  <wp:extent cx="923384" cy="704850"/>
                  <wp:effectExtent l="0" t="0" r="0" b="0"/>
                  <wp:docPr id="18446004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677" cy="70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61C1D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Browse Products: User chooses to browse categories. </w:t>
            </w:r>
          </w:p>
          <w:p w14:paraId="5461559B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351E09A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13E28348" w14:textId="77777777">
        <w:trPr>
          <w:trHeight w:val="10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E6BC0" w14:textId="4AB3199F" w:rsidR="00724FD1" w:rsidRPr="00C23206" w:rsidRDefault="00841156">
            <w:pPr>
              <w:ind w:right="-28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5BD1BC6F" wp14:editId="31F11170">
                  <wp:extent cx="885118" cy="666750"/>
                  <wp:effectExtent l="0" t="0" r="0" b="0"/>
                  <wp:docPr id="5667163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26" cy="67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88CE7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Select a Category: User selects a product category. </w:t>
            </w:r>
          </w:p>
          <w:p w14:paraId="6B523FD3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4D676D8C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7286A6AA" w14:textId="77777777">
        <w:trPr>
          <w:trHeight w:val="102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31873" w14:textId="6B1AA720" w:rsidR="00724FD1" w:rsidRPr="00C23206" w:rsidRDefault="00841156">
            <w:pPr>
              <w:ind w:right="-28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5D9238FC" wp14:editId="666B0022">
                  <wp:extent cx="923052" cy="695325"/>
                  <wp:effectExtent l="0" t="0" r="0" b="0"/>
                  <wp:docPr id="1579565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027" cy="70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F5EF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View Product Details: User views detailed information about a product.</w:t>
            </w:r>
          </w:p>
          <w:p w14:paraId="23B07292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43280CFA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7557A16D" w14:textId="77777777">
        <w:trPr>
          <w:trHeight w:val="10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4AB6A" w14:textId="44DC9983" w:rsidR="00724FD1" w:rsidRPr="00C23206" w:rsidRDefault="00841156">
            <w:pPr>
              <w:ind w:right="-13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4DC57C59" wp14:editId="21416FCE">
                  <wp:extent cx="931005" cy="676275"/>
                  <wp:effectExtent l="0" t="0" r="2540" b="0"/>
                  <wp:docPr id="98811913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61" cy="68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0CB76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Check Availability: The system checks if the product is in stock. </w:t>
            </w:r>
          </w:p>
          <w:p w14:paraId="7D2A526B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BA8C9E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3DD8B701" w14:textId="77777777" w:rsidR="00724FD1" w:rsidRPr="00C23206" w:rsidRDefault="00C23206">
      <w:pPr>
        <w:spacing w:after="157"/>
        <w:ind w:left="10" w:right="1544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Browse/Search Products → Select a Category → View Product Details → Check Availability </w:t>
      </w:r>
    </w:p>
    <w:p w14:paraId="3DF16420" w14:textId="77777777" w:rsidR="00724FD1" w:rsidRPr="00C23206" w:rsidRDefault="00C23206">
      <w:pPr>
        <w:spacing w:after="157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709AF364" w14:textId="77777777" w:rsidR="00724FD1" w:rsidRPr="00C23206" w:rsidRDefault="00C23206">
      <w:pPr>
        <w:spacing w:after="0"/>
        <w:ind w:right="9827" w:firstLine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Searching for a Specific Product  </w:t>
      </w:r>
    </w:p>
    <w:tbl>
      <w:tblPr>
        <w:tblStyle w:val="TableGrid"/>
        <w:tblW w:w="10331" w:type="dxa"/>
        <w:tblInd w:w="708" w:type="dxa"/>
        <w:tblCellMar>
          <w:left w:w="110" w:type="dxa"/>
          <w:bottom w:w="4" w:type="dxa"/>
        </w:tblCellMar>
        <w:tblLook w:val="04A0" w:firstRow="1" w:lastRow="0" w:firstColumn="1" w:lastColumn="0" w:noHBand="0" w:noVBand="1"/>
      </w:tblPr>
      <w:tblGrid>
        <w:gridCol w:w="1490"/>
        <w:gridCol w:w="8841"/>
      </w:tblGrid>
      <w:tr w:rsidR="00BF5A53" w:rsidRPr="00C23206" w14:paraId="50FB1EDA" w14:textId="77777777" w:rsidTr="00841156">
        <w:trPr>
          <w:trHeight w:val="92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84662" w14:textId="6DE366A6" w:rsidR="00724FD1" w:rsidRPr="00C23206" w:rsidRDefault="00841156">
            <w:pPr>
              <w:ind w:right="-3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FE61A40" wp14:editId="07DE6DE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123190</wp:posOffset>
                  </wp:positionV>
                  <wp:extent cx="873125" cy="407670"/>
                  <wp:effectExtent l="0" t="0" r="3175" b="0"/>
                  <wp:wrapTopAndBottom/>
                  <wp:docPr id="213392413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0C53D" w14:textId="77777777" w:rsidR="00724FD1" w:rsidRPr="00C23206" w:rsidRDefault="00C23206">
            <w:pPr>
              <w:spacing w:after="157"/>
              <w:ind w:left="1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Search Products: User selects the search option. </w:t>
            </w:r>
          </w:p>
          <w:p w14:paraId="420B925F" w14:textId="77777777" w:rsidR="00724FD1" w:rsidRPr="00C23206" w:rsidRDefault="00C23206">
            <w:pPr>
              <w:ind w:left="1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9DDCCB8" w14:textId="77777777" w:rsidTr="00841156">
        <w:trPr>
          <w:trHeight w:val="927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9C632" w14:textId="115D1670" w:rsidR="00724FD1" w:rsidRPr="00C23206" w:rsidRDefault="00BF5A53">
            <w:pPr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0288" behindDoc="0" locked="0" layoutInCell="1" allowOverlap="1" wp14:anchorId="363C0D31" wp14:editId="0A816662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-139065</wp:posOffset>
                  </wp:positionV>
                  <wp:extent cx="686435" cy="518160"/>
                  <wp:effectExtent l="0" t="0" r="0" b="0"/>
                  <wp:wrapTopAndBottom/>
                  <wp:docPr id="4299891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54E19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View Product Details: User selects a product to see details. </w:t>
            </w:r>
          </w:p>
          <w:p w14:paraId="3751D825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16A40202" w14:textId="77777777" w:rsidTr="00841156">
        <w:trPr>
          <w:trHeight w:val="929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3A169" w14:textId="110A66FB" w:rsidR="00724FD1" w:rsidRPr="00C23206" w:rsidRDefault="00BF5A53">
            <w:pPr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70A8090D" wp14:editId="2E3A37F4">
                  <wp:extent cx="853615" cy="620974"/>
                  <wp:effectExtent l="0" t="0" r="3810" b="8255"/>
                  <wp:docPr id="19728477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636" cy="63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40891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Check Availability: The system checks if the product is in stock.</w:t>
            </w:r>
          </w:p>
          <w:p w14:paraId="55D99132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2CEDCE36" w14:textId="77777777" w:rsidR="00724FD1" w:rsidRPr="00C23206" w:rsidRDefault="00C23206">
      <w:pPr>
        <w:spacing w:after="157"/>
        <w:ind w:left="10" w:right="-15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Search or Browse → Enter Search Term → Execute Search → View Product Details → Check Availability </w:t>
      </w:r>
    </w:p>
    <w:p w14:paraId="3A0CAC08" w14:textId="77777777" w:rsidR="00724FD1" w:rsidRPr="00C23206" w:rsidRDefault="00C23206">
      <w:pPr>
        <w:spacing w:after="158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 </w:t>
      </w:r>
    </w:p>
    <w:p w14:paraId="13309483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Adding a Product to the Cart </w:t>
      </w:r>
    </w:p>
    <w:p w14:paraId="49BE24C1" w14:textId="7777777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4263" w:type="dxa"/>
        <w:tblInd w:w="684" w:type="dxa"/>
        <w:tblCellMar>
          <w:left w:w="108" w:type="dxa"/>
          <w:bottom w:w="4" w:type="dxa"/>
        </w:tblCellMar>
        <w:tblLook w:val="04A0" w:firstRow="1" w:lastRow="0" w:firstColumn="1" w:lastColumn="0" w:noHBand="0" w:noVBand="1"/>
      </w:tblPr>
      <w:tblGrid>
        <w:gridCol w:w="2014"/>
        <w:gridCol w:w="12249"/>
      </w:tblGrid>
      <w:tr w:rsidR="00BF5A53" w:rsidRPr="00C23206" w14:paraId="1D3FDA24" w14:textId="77777777">
        <w:trPr>
          <w:trHeight w:val="92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DEAD" w14:textId="409B8BDA" w:rsidR="00724FD1" w:rsidRPr="00C23206" w:rsidRDefault="00BF5A53">
            <w:pPr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320035D0" wp14:editId="41F9FBB5">
                  <wp:extent cx="1016720" cy="738836"/>
                  <wp:effectExtent l="0" t="0" r="0" b="4445"/>
                  <wp:docPr id="197570142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039" cy="74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F4F2A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Product Available? System checks if the product is available. </w:t>
            </w:r>
          </w:p>
          <w:p w14:paraId="41FCE090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243E894" w14:textId="77777777" w:rsidTr="00BF5A53">
        <w:trPr>
          <w:trHeight w:val="1163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06B26" w14:textId="4B349ABF" w:rsidR="00724FD1" w:rsidRPr="00C23206" w:rsidRDefault="00BF5A53">
            <w:pPr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1312" behindDoc="0" locked="0" layoutInCell="1" allowOverlap="1" wp14:anchorId="7E30799B" wp14:editId="56BD9495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-469900</wp:posOffset>
                  </wp:positionV>
                  <wp:extent cx="965200" cy="726440"/>
                  <wp:effectExtent l="0" t="0" r="6350" b="0"/>
                  <wp:wrapTopAndBottom/>
                  <wp:docPr id="61469074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B6300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If No, the system displays "Out of Stock" and the flow stops. </w:t>
            </w:r>
          </w:p>
          <w:p w14:paraId="0F51DACF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47BAF29B" w14:textId="77777777">
        <w:trPr>
          <w:trHeight w:val="92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E4425" w14:textId="6DE6244A" w:rsidR="00724FD1" w:rsidRPr="00C23206" w:rsidRDefault="00BF5A53">
            <w:pPr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4E61914C" wp14:editId="407EACF2">
                  <wp:simplePos x="0" y="0"/>
                  <wp:positionH relativeFrom="column">
                    <wp:posOffset>-236220</wp:posOffset>
                  </wp:positionH>
                  <wp:positionV relativeFrom="paragraph">
                    <wp:posOffset>-631825</wp:posOffset>
                  </wp:positionV>
                  <wp:extent cx="1016635" cy="764540"/>
                  <wp:effectExtent l="0" t="0" r="0" b="0"/>
                  <wp:wrapTopAndBottom/>
                  <wp:docPr id="129194050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8F2C4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If </w:t>
            </w:r>
            <w:proofErr w:type="gramStart"/>
            <w:r w:rsidRPr="00C23206">
              <w:rPr>
                <w:rFonts w:ascii="Arial Black" w:eastAsia="Cascadia Code" w:hAnsi="Arial Black" w:cs="Cascadia Code"/>
                <w:sz w:val="24"/>
              </w:rPr>
              <w:t>Yes</w:t>
            </w:r>
            <w:proofErr w:type="gramEnd"/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, the user selects product options (size, color, quantity). </w:t>
            </w:r>
          </w:p>
          <w:p w14:paraId="2D16334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7BF30E2" w14:textId="77777777">
        <w:trPr>
          <w:trHeight w:val="92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9F1C8" w14:textId="78BCA46E" w:rsidR="00724FD1" w:rsidRPr="00C23206" w:rsidRDefault="00BF5A53">
            <w:pPr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2336" behindDoc="0" locked="0" layoutInCell="1" allowOverlap="1" wp14:anchorId="70D9B730" wp14:editId="6375FD2E">
                  <wp:simplePos x="0" y="0"/>
                  <wp:positionH relativeFrom="column">
                    <wp:posOffset>-116840</wp:posOffset>
                  </wp:positionH>
                  <wp:positionV relativeFrom="paragraph">
                    <wp:posOffset>-481330</wp:posOffset>
                  </wp:positionV>
                  <wp:extent cx="1094740" cy="555625"/>
                  <wp:effectExtent l="0" t="0" r="0" b="0"/>
                  <wp:wrapTopAndBottom/>
                  <wp:docPr id="200566064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740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D7ED1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Add to Cart: User clicks "Add to Cart". </w:t>
            </w:r>
          </w:p>
          <w:p w14:paraId="64B6E6C0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78C54C35" w14:textId="77777777">
        <w:trPr>
          <w:trHeight w:val="92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345D6" w14:textId="5264D7FE" w:rsidR="00724FD1" w:rsidRPr="00C23206" w:rsidRDefault="00BF5A53">
            <w:pPr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16576949" wp14:editId="6AEB645C">
                  <wp:extent cx="1210382" cy="614477"/>
                  <wp:effectExtent l="0" t="0" r="0" b="0"/>
                  <wp:docPr id="137142272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866" cy="62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069F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Continue Shopping Decision: User decides whether to continue shopping or proceed to checkout.</w:t>
            </w:r>
          </w:p>
          <w:p w14:paraId="2119E079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44098DAE" w14:textId="77777777" w:rsidR="00724FD1" w:rsidRPr="00C23206" w:rsidRDefault="00C23206">
      <w:pPr>
        <w:spacing w:after="157"/>
        <w:ind w:left="730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Product Available? → (Yes) → Select Options → Add to Cart → Continue Shopping Decision </w:t>
      </w:r>
    </w:p>
    <w:p w14:paraId="3D8D32F0" w14:textId="77777777" w:rsidR="00724FD1" w:rsidRPr="00C23206" w:rsidRDefault="00C23206">
      <w:pPr>
        <w:spacing w:after="157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6CE7FC26" w14:textId="77777777" w:rsidR="00724FD1" w:rsidRPr="00C23206" w:rsidRDefault="00C23206">
      <w:pPr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1AC12B47" w14:textId="77777777" w:rsidR="00724FD1" w:rsidRPr="00C23206" w:rsidRDefault="00C23206">
      <w:pPr>
        <w:spacing w:after="158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7FA604CD" w14:textId="77777777" w:rsidR="00724FD1" w:rsidRDefault="00C23206">
      <w:pPr>
        <w:spacing w:after="0"/>
        <w:rPr>
          <w:rFonts w:ascii="Arial Black" w:eastAsia="Cascadia Code" w:hAnsi="Arial Black" w:cs="Cascadia Code"/>
          <w:sz w:val="24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6B009E33" w14:textId="77777777" w:rsidR="00C23206" w:rsidRPr="00C23206" w:rsidRDefault="00C23206">
      <w:pPr>
        <w:spacing w:after="0"/>
        <w:rPr>
          <w:rFonts w:ascii="Arial Black" w:hAnsi="Arial Black"/>
        </w:rPr>
      </w:pPr>
    </w:p>
    <w:p w14:paraId="1F132DA7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Checking Out </w:t>
      </w:r>
    </w:p>
    <w:p w14:paraId="3DCB18D7" w14:textId="7777777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1678" w:type="dxa"/>
        <w:tblInd w:w="684" w:type="dxa"/>
        <w:tblCellMar>
          <w:left w:w="108" w:type="dxa"/>
          <w:bottom w:w="4" w:type="dxa"/>
        </w:tblCellMar>
        <w:tblLook w:val="04A0" w:firstRow="1" w:lastRow="0" w:firstColumn="1" w:lastColumn="0" w:noHBand="0" w:noVBand="1"/>
      </w:tblPr>
      <w:tblGrid>
        <w:gridCol w:w="1824"/>
        <w:gridCol w:w="9854"/>
      </w:tblGrid>
      <w:tr w:rsidR="00BF5A53" w:rsidRPr="00C23206" w14:paraId="2EB2C2F3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4BA49" w14:textId="151B14E4" w:rsidR="00724FD1" w:rsidRPr="00C23206" w:rsidRDefault="00BF5A53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0BEFF7DB" wp14:editId="3E4151C9">
                  <wp:extent cx="951015" cy="482804"/>
                  <wp:effectExtent l="0" t="0" r="1905" b="0"/>
                  <wp:docPr id="183980386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587" cy="48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B559E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Open Cart: User taps on the cart icon. </w:t>
            </w:r>
          </w:p>
          <w:p w14:paraId="304052BC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015A3F55" w14:textId="77777777">
        <w:trPr>
          <w:trHeight w:val="92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DB727" w14:textId="33059ED6" w:rsidR="00724FD1" w:rsidRPr="00C23206" w:rsidRDefault="00BF5A53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725757D6" wp14:editId="180977B0">
                  <wp:extent cx="884604" cy="665683"/>
                  <wp:effectExtent l="0" t="0" r="0" b="1270"/>
                  <wp:docPr id="20604946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653" cy="67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80299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Review Items: User checks all products in the cart. </w:t>
            </w:r>
          </w:p>
          <w:p w14:paraId="5EA88098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0727C20D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C59DF" w14:textId="04BB2DF6" w:rsidR="00724FD1" w:rsidRPr="00C23206" w:rsidRDefault="00BF5A53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69FAF83F" wp14:editId="1C19777B">
                  <wp:extent cx="960303" cy="672998"/>
                  <wp:effectExtent l="0" t="0" r="0" b="0"/>
                  <wp:docPr id="50326708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628" cy="68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B07A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Proceed to Checkout: User confirms readiness for payment. </w:t>
            </w:r>
          </w:p>
          <w:p w14:paraId="6E8F366C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7547873F" w14:textId="77777777">
        <w:trPr>
          <w:trHeight w:val="92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C2718" w14:textId="18853BC3" w:rsidR="00724FD1" w:rsidRPr="00C23206" w:rsidRDefault="00BF5A53">
            <w:pPr>
              <w:ind w:right="102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545BDAEC" wp14:editId="6ABC19CB">
                  <wp:extent cx="979689" cy="687628"/>
                  <wp:effectExtent l="0" t="0" r="0" b="0"/>
                  <wp:docPr id="77663085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131" cy="69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48A4D" w14:textId="77777777" w:rsidR="00724FD1" w:rsidRPr="00C23206" w:rsidRDefault="00C23206">
            <w:pPr>
              <w:spacing w:after="157"/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Enter Shipping/Payment Info: User provides shipping and payment details.</w:t>
            </w:r>
          </w:p>
          <w:p w14:paraId="1EBA89DC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41871D68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C8348" w14:textId="0649CCFB" w:rsidR="00724FD1" w:rsidRPr="00C23206" w:rsidRDefault="00BF5A53">
            <w:pPr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1316CA98" wp14:editId="63465436">
                  <wp:extent cx="885139" cy="666086"/>
                  <wp:effectExtent l="0" t="0" r="0" b="1270"/>
                  <wp:docPr id="95532042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741" cy="66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543AF" w14:textId="39F082A1" w:rsidR="00724FD1" w:rsidRPr="00C23206" w:rsidRDefault="00BF5A53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Select Payment Method</w:t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: The system confirms </w:t>
            </w:r>
            <w:r w:rsidRPr="00C23206">
              <w:rPr>
                <w:rFonts w:ascii="Arial Black" w:eastAsia="Cascadia Code" w:hAnsi="Arial Black" w:cs="Cascadia Code"/>
                <w:sz w:val="24"/>
              </w:rPr>
              <w:t>the mode of payment</w:t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. </w:t>
            </w:r>
          </w:p>
          <w:p w14:paraId="4A628B4E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6609ECF0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FF219" w14:textId="075DCBF8" w:rsidR="00724FD1" w:rsidRPr="00C23206" w:rsidRDefault="00BF5A53">
            <w:pPr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2827D85B" wp14:editId="466D1EE0">
                  <wp:extent cx="1089965" cy="553345"/>
                  <wp:effectExtent l="0" t="0" r="0" b="0"/>
                  <wp:docPr id="91171061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25" cy="56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7A8B0" w14:textId="2E0D11B5" w:rsidR="00724FD1" w:rsidRPr="00C23206" w:rsidRDefault="002F454B">
            <w:pPr>
              <w:spacing w:after="157"/>
              <w:rPr>
                <w:rFonts w:ascii="Arial Black" w:hAnsi="Arial Black"/>
              </w:rPr>
            </w:pPr>
            <w:r>
              <w:rPr>
                <w:rFonts w:ascii="Arial Black" w:eastAsia="Cascadia Code" w:hAnsi="Arial Black" w:cs="Cascadia Code"/>
                <w:sz w:val="24"/>
              </w:rPr>
              <w:t>User confirms and places order</w:t>
            </w:r>
          </w:p>
          <w:p w14:paraId="438F284D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25D3914D" w14:textId="77777777" w:rsidR="00724FD1" w:rsidRPr="00C23206" w:rsidRDefault="00C23206">
      <w:pPr>
        <w:spacing w:after="0"/>
        <w:ind w:left="10" w:right="420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Open Cart → Review Items → Proceed to Checkout → Enter Shipping/Payment Info → Order Confirmed </w:t>
      </w:r>
    </w:p>
    <w:sectPr w:rsidR="00724FD1" w:rsidRPr="00C23206">
      <w:pgSz w:w="16841" w:h="11911" w:orient="landscape"/>
      <w:pgMar w:top="762" w:right="913" w:bottom="365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37D"/>
    <w:multiLevelType w:val="hybridMultilevel"/>
    <w:tmpl w:val="78B65AC2"/>
    <w:lvl w:ilvl="0" w:tplc="52D41AB8">
      <w:start w:val="1"/>
      <w:numFmt w:val="decimal"/>
      <w:lvlText w:val="%1."/>
      <w:lvlJc w:val="left"/>
      <w:pPr>
        <w:ind w:left="777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8C140">
      <w:start w:val="1"/>
      <w:numFmt w:val="lowerLetter"/>
      <w:lvlText w:val="%2"/>
      <w:lvlJc w:val="left"/>
      <w:pPr>
        <w:ind w:left="135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21A20">
      <w:start w:val="1"/>
      <w:numFmt w:val="lowerRoman"/>
      <w:lvlText w:val="%3"/>
      <w:lvlJc w:val="left"/>
      <w:pPr>
        <w:ind w:left="207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ABEF8">
      <w:start w:val="1"/>
      <w:numFmt w:val="decimal"/>
      <w:lvlText w:val="%4"/>
      <w:lvlJc w:val="left"/>
      <w:pPr>
        <w:ind w:left="279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6FB32">
      <w:start w:val="1"/>
      <w:numFmt w:val="lowerLetter"/>
      <w:lvlText w:val="%5"/>
      <w:lvlJc w:val="left"/>
      <w:pPr>
        <w:ind w:left="351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C813E">
      <w:start w:val="1"/>
      <w:numFmt w:val="lowerRoman"/>
      <w:lvlText w:val="%6"/>
      <w:lvlJc w:val="left"/>
      <w:pPr>
        <w:ind w:left="423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CEC4E">
      <w:start w:val="1"/>
      <w:numFmt w:val="decimal"/>
      <w:lvlText w:val="%7"/>
      <w:lvlJc w:val="left"/>
      <w:pPr>
        <w:ind w:left="495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8A1AC">
      <w:start w:val="1"/>
      <w:numFmt w:val="lowerLetter"/>
      <w:lvlText w:val="%8"/>
      <w:lvlJc w:val="left"/>
      <w:pPr>
        <w:ind w:left="567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EFB7E">
      <w:start w:val="1"/>
      <w:numFmt w:val="lowerRoman"/>
      <w:lvlText w:val="%9"/>
      <w:lvlJc w:val="left"/>
      <w:pPr>
        <w:ind w:left="639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1B3619"/>
    <w:multiLevelType w:val="hybridMultilevel"/>
    <w:tmpl w:val="314EF23C"/>
    <w:lvl w:ilvl="0" w:tplc="80CA6BB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882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0AC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65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D6AB3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212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4F3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B8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C72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7039965">
    <w:abstractNumId w:val="1"/>
  </w:num>
  <w:num w:numId="2" w16cid:durableId="15511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D1"/>
    <w:rsid w:val="002F454B"/>
    <w:rsid w:val="00616D79"/>
    <w:rsid w:val="00724FD1"/>
    <w:rsid w:val="00841156"/>
    <w:rsid w:val="00BF5A53"/>
    <w:rsid w:val="00C23206"/>
    <w:rsid w:val="00D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DCC4"/>
  <w15:docId w15:val="{5F8FF12E-3AA3-4308-92ED-590C1BEE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Rathnakumar</dc:creator>
  <cp:keywords/>
  <cp:lastModifiedBy>AHAMED _</cp:lastModifiedBy>
  <cp:revision>3</cp:revision>
  <dcterms:created xsi:type="dcterms:W3CDTF">2025-03-28T16:58:00Z</dcterms:created>
  <dcterms:modified xsi:type="dcterms:W3CDTF">2025-03-28T17:03:00Z</dcterms:modified>
</cp:coreProperties>
</file>