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Hackathon Presentation Script (10-12 Minutes)</w:t>
      </w:r>
    </w:p>
    <w:p>
      <w:r>
        <w:rPr>
          <w:sz w:val="22"/>
        </w:rPr>
        <w:t>Project: Explainable Hybrid Quantum-Classical Network Intrusion Detection System</w:t>
      </w:r>
    </w:p>
    <w:p>
      <w:r>
        <w:rPr>
          <w:sz w:val="22"/>
        </w:rPr>
        <w:t>Audience: Mixed (faculty + industry)</w:t>
      </w:r>
    </w:p>
    <w:p>
      <w:r>
        <w:rPr>
          <w:sz w:val="22"/>
        </w:rPr>
        <w:t>Timing target: 10-12 minutes</w:t>
      </w:r>
    </w:p>
    <w:p>
      <w:pPr>
        <w:pStyle w:val="Heading1"/>
      </w:pPr>
      <w:r>
        <w:t>Timestamped Talk Track</w:t>
      </w:r>
    </w:p>
    <w:p>
      <w:pPr>
        <w:pStyle w:val="Heading2"/>
      </w:pPr>
      <w:r>
        <w:t>0:00-0:30 - Opening + Hook</w:t>
      </w:r>
    </w:p>
    <w:p>
      <w:pPr>
        <w:pStyle w:val="ListBullet"/>
      </w:pPr>
      <w:r>
        <w:t>Good afternoon. We built an explainable hybrid quantum-classical intrusion detection system.</w:t>
      </w:r>
    </w:p>
    <w:p>
      <w:pPr>
        <w:pStyle w:val="ListBullet"/>
      </w:pPr>
      <w:r>
        <w:t>The real gap in NIDS today is not just detection; it is trust and generalization.</w:t>
      </w:r>
    </w:p>
    <w:p>
      <w:pPr>
        <w:pStyle w:val="ListBullet"/>
      </w:pPr>
      <w:r>
        <w:t>Our system is accurate, transparent, and designed for modern datasets.</w:t>
      </w:r>
    </w:p>
    <w:p>
      <w:pPr>
        <w:pStyle w:val="Heading2"/>
      </w:pPr>
      <w:r>
        <w:t>0:30-1:30 - Problem &amp; Motivation</w:t>
      </w:r>
    </w:p>
    <w:p>
      <w:pPr>
        <w:pStyle w:val="ListBullet"/>
      </w:pPr>
      <w:r>
        <w:t>Three core problems: black-box decisions, high-dimensional data complexity, and poor generalization on modern datasets like UNSW-NB15.</w:t>
      </w:r>
    </w:p>
    <w:p>
      <w:pPr>
        <w:pStyle w:val="ListBullet"/>
      </w:pPr>
      <w:r>
        <w:t>Prior quantum NIDS work uses static kernels and lacks explainability.</w:t>
      </w:r>
    </w:p>
    <w:p>
      <w:pPr>
        <w:pStyle w:val="ListBullet"/>
      </w:pPr>
      <w:r>
        <w:t>That is not enough for real security workflows.</w:t>
      </w:r>
    </w:p>
    <w:p>
      <w:pPr>
        <w:pStyle w:val="Heading2"/>
      </w:pPr>
      <w:r>
        <w:t>1:30-2:30 - Research Goal</w:t>
      </w:r>
    </w:p>
    <w:p>
      <w:pPr>
        <w:pStyle w:val="ListBullet"/>
      </w:pPr>
      <w:r>
        <w:t>We aim for a trainable hybrid system that preserves performance and adds explainability.</w:t>
      </w:r>
    </w:p>
    <w:p>
      <w:pPr>
        <w:pStyle w:val="ListBullet"/>
      </w:pPr>
      <w:r>
        <w:t>We combine classical preprocessing, a VAE for compression, a trainable VQC, and SHAP/LIME explanations.</w:t>
      </w:r>
    </w:p>
    <w:p>
      <w:pPr>
        <w:pStyle w:val="Heading2"/>
      </w:pPr>
      <w:r>
        <w:t>2:30-4:00 - Architecture Overview</w:t>
      </w:r>
    </w:p>
    <w:p>
      <w:pPr>
        <w:pStyle w:val="ListBullet"/>
      </w:pPr>
      <w:r>
        <w:t>Stage 1: Ingest and map labels from NSL-KDD, UNSW-NB15, CICIDS-2017.</w:t>
      </w:r>
    </w:p>
    <w:p>
      <w:pPr>
        <w:pStyle w:val="ListBullet"/>
      </w:pPr>
      <w:r>
        <w:t>Stage 2: Align features, split before fit, encode categoricals, create sentinel masks, scale without leakage.</w:t>
      </w:r>
    </w:p>
    <w:p>
      <w:pPr>
        <w:pStyle w:val="ListBullet"/>
      </w:pPr>
      <w:r>
        <w:t>Stage 3: VAE compresses 167 features to 8 quantum-safe angles in [0, pi].</w:t>
      </w:r>
    </w:p>
    <w:p>
      <w:pPr>
        <w:pStyle w:val="ListBullet"/>
      </w:pPr>
      <w:r>
        <w:t>Stage 4: VQC learns on those angles.</w:t>
      </w:r>
    </w:p>
    <w:p>
      <w:pPr>
        <w:pStyle w:val="ListBullet"/>
      </w:pPr>
      <w:r>
        <w:t>Stage 5: Weighted ensemble with XGBoost + Random Forest + VQC.</w:t>
      </w:r>
    </w:p>
    <w:p>
      <w:pPr>
        <w:pStyle w:val="ListBullet"/>
      </w:pPr>
      <w:r>
        <w:t>Stage 6: SHAP/LIME explanations for analysts.</w:t>
      </w:r>
    </w:p>
    <w:p>
      <w:pPr>
        <w:pStyle w:val="Heading2"/>
      </w:pPr>
      <w:r>
        <w:t>4:00-5:30 - Example Scenario</w:t>
      </w:r>
    </w:p>
    <w:p>
      <w:pPr>
        <w:pStyle w:val="ListBullet"/>
      </w:pPr>
      <w:r>
        <w:t>Example: stealthy EXPLOIT traffic that appears in only one dataset.</w:t>
      </w:r>
    </w:p>
    <w:p>
      <w:pPr>
        <w:pStyle w:val="ListBullet"/>
      </w:pPr>
      <w:r>
        <w:t>Sentinel masks preserve missing features instead of corrupting distributions.</w:t>
      </w:r>
    </w:p>
    <w:p>
      <w:pPr>
        <w:pStyle w:val="ListBullet"/>
      </w:pPr>
      <w:r>
        <w:t>The VAE produces structured 8-D latent space; the VQC learns a boundary on those angles.</w:t>
      </w:r>
    </w:p>
    <w:p>
      <w:pPr>
        <w:pStyle w:val="ListBullet"/>
      </w:pPr>
      <w:r>
        <w:t>The ensemble weighs strong classical signals and the quantum signal.</w:t>
      </w:r>
    </w:p>
    <w:p>
      <w:pPr>
        <w:pStyle w:val="ListBullet"/>
      </w:pPr>
      <w:r>
        <w:t>SHAP/LIME explains why it was flagged for analyst trust.</w:t>
      </w:r>
    </w:p>
    <w:p>
      <w:pPr>
        <w:pStyle w:val="Heading2"/>
      </w:pPr>
      <w:r>
        <w:t>5:30-7:00 - Final Results</w:t>
      </w:r>
    </w:p>
    <w:p>
      <w:pPr>
        <w:pStyle w:val="ListBullet"/>
      </w:pPr>
      <w:r>
        <w:t>Hybrid ensemble weights: VQC 0.10, XGBoost 0.55, Random Forest 0.35.</w:t>
      </w:r>
    </w:p>
    <w:p>
      <w:pPr>
        <w:pStyle w:val="ListBullet"/>
      </w:pPr>
      <w:r>
        <w:t>Held-out test accuracy: 98.01%.</w:t>
      </w:r>
    </w:p>
    <w:p>
      <w:pPr>
        <w:pStyle w:val="ListBullet"/>
      </w:pPr>
      <w:r>
        <w:t>F1-macro: 0.823. F1-weighted: 0.981.</w:t>
      </w:r>
    </w:p>
    <w:p>
      <w:pPr>
        <w:pStyle w:val="ListBullet"/>
      </w:pPr>
      <w:r>
        <w:t>Strong performance on NORMALL/DoSD/PROBE. EXPLOIT recall is high.</w:t>
      </w:r>
    </w:p>
    <w:p>
      <w:pPr>
        <w:pStyle w:val="ListBullet"/>
      </w:pPr>
      <w:r>
        <w:t>MALWARE is the hardest class due to low support; we state this explicitly.</w:t>
      </w:r>
    </w:p>
    <w:p>
      <w:pPr>
        <w:pStyle w:val="Heading2"/>
      </w:pPr>
      <w:r>
        <w:t>7:00-8:15 - Why Hybrid &gt; Pure Classical</w:t>
      </w:r>
    </w:p>
    <w:p>
      <w:pPr>
        <w:pStyle w:val="ListBullet"/>
      </w:pPr>
      <w:r>
        <w:t>Pure classical can be strong, but our goal is explainable and quantum-compatible.</w:t>
      </w:r>
    </w:p>
    <w:p>
      <w:pPr>
        <w:pStyle w:val="ListBullet"/>
      </w:pPr>
      <w:r>
        <w:t>The hybrid approach delivers performance and supports future quantum advantage testing.</w:t>
      </w:r>
    </w:p>
    <w:p>
      <w:pPr>
        <w:pStyle w:val="Heading2"/>
      </w:pPr>
      <w:r>
        <w:t>8:15-9:30 - Explainability Layer</w:t>
      </w:r>
    </w:p>
    <w:p>
      <w:pPr>
        <w:pStyle w:val="ListBullet"/>
      </w:pPr>
      <w:r>
        <w:t>SHAP provides global feature importance; LIME provides local explanations.</w:t>
      </w:r>
    </w:p>
    <w:p>
      <w:pPr>
        <w:pStyle w:val="ListBullet"/>
      </w:pPr>
      <w:r>
        <w:t>Analysts can see which flow features triggered an alert.</w:t>
      </w:r>
    </w:p>
    <w:p>
      <w:pPr>
        <w:pStyle w:val="ListBullet"/>
      </w:pPr>
      <w:r>
        <w:t>That makes decisions defensible in real SOC workflows.</w:t>
      </w:r>
    </w:p>
    <w:p>
      <w:pPr>
        <w:pStyle w:val="Heading2"/>
      </w:pPr>
      <w:r>
        <w:t>9:30-10:30 - Limitations + Future Work</w:t>
      </w:r>
    </w:p>
    <w:p>
      <w:pPr>
        <w:pStyle w:val="ListBullet"/>
      </w:pPr>
      <w:r>
        <w:t>Limitations: MALWARE class imbalance and quantum layer in simulation.</w:t>
      </w:r>
    </w:p>
    <w:p>
      <w:pPr>
        <w:pStyle w:val="ListBullet"/>
      </w:pPr>
      <w:r>
        <w:t>Next steps: improve class balance strategies, optimize inference, test on real hardware as it matures.</w:t>
      </w:r>
    </w:p>
    <w:p>
      <w:pPr>
        <w:pStyle w:val="Heading2"/>
      </w:pPr>
      <w:r>
        <w:t>10:30-11:30 - Closing</w:t>
      </w:r>
    </w:p>
    <w:p>
      <w:pPr>
        <w:pStyle w:val="ListBullet"/>
      </w:pPr>
      <w:r>
        <w:t>We delivered a leakage-safe, explainable, hybrid NIDS with strong accuracy.</w:t>
      </w:r>
    </w:p>
    <w:p>
      <w:pPr>
        <w:pStyle w:val="ListBullet"/>
      </w:pPr>
      <w:r>
        <w:t>This is a concrete architecture that can be deployed and extended.</w:t>
      </w:r>
    </w:p>
    <w:p>
      <w:pPr>
        <w:pStyle w:val="Heading2"/>
      </w:pPr>
      <w:r>
        <w:t>11:30-12:00 - Q&amp;A Transition</w:t>
      </w:r>
    </w:p>
    <w:p>
      <w:pPr>
        <w:pStyle w:val="ListBullet"/>
      </w:pPr>
      <w:r>
        <w:t>We welcome questions on architecture, performance, and explainability.</w:t>
      </w:r>
    </w:p>
    <w:p>
      <w:pPr>
        <w:pStyle w:val="Heading1"/>
      </w:pPr>
      <w:r>
        <w:t>Attacking Questions + Defenses</w:t>
      </w:r>
    </w:p>
    <w:p>
      <w:pPr>
        <w:pStyle w:val="Heading3"/>
      </w:pPr>
      <w:r>
        <w:t>Q: Where is the quantum advantage?</w:t>
      </w:r>
    </w:p>
    <w:p>
      <w:r>
        <w:t>Defense: We do not claim exponential advantage today. This is a hybrid system that measures where trainable quantum feature maps add value. The VQC is one component in a measurable ensemble.</w:t>
      </w:r>
    </w:p>
    <w:p>
      <w:pPr>
        <w:pStyle w:val="Heading3"/>
      </w:pPr>
      <w:r>
        <w:t>Q: Why not just deep learning?</w:t>
      </w:r>
    </w:p>
    <w:p>
      <w:r>
        <w:t>Defense: Deep learning can be accurate but less interpretable and not quantum-aligned. Our design targets explainability and quantum compatibility without sacrificing performance.</w:t>
      </w:r>
    </w:p>
    <w:p>
      <w:pPr>
        <w:pStyle w:val="Heading3"/>
      </w:pPr>
      <w:r>
        <w:t>Q: Explainability with a quantum model sounds fake.</w:t>
      </w:r>
    </w:p>
    <w:p>
      <w:r>
        <w:t>Defense: Explainability is produced at the feature level using SHAP/LIME, so the final decision remains interpretable to analysts even if one component is quantum.</w:t>
      </w:r>
    </w:p>
    <w:p>
      <w:pPr>
        <w:pStyle w:val="Heading3"/>
      </w:pPr>
      <w:r>
        <w:t>Q: Do you have real numbers, or is this theoretical?</w:t>
      </w:r>
    </w:p>
    <w:p>
      <w:r>
        <w:t>Defense: Yes. On held-out test data we reached 98.01% accuracy and 0.823 macro-F1 using the hybrid ensemble.</w:t>
      </w:r>
    </w:p>
    <w:p>
      <w:pPr>
        <w:pStyle w:val="Heading3"/>
      </w:pPr>
      <w:r>
        <w:t>Q: Is accuracy inflated by leakage?</w:t>
      </w:r>
    </w:p>
    <w:p>
      <w:r>
        <w:t>Defense: No. The split is performed before any fit steps. Encoders, imputers, scalers, and SMOTE are train-only. Leakage checks are part of the pipeline.</w:t>
      </w:r>
    </w:p>
    <w:p>
      <w:pPr>
        <w:pStyle w:val="Heading3"/>
      </w:pPr>
      <w:r>
        <w:t>Q: Why VAE instead of PCA?</w:t>
      </w:r>
    </w:p>
    <w:p>
      <w:r>
        <w:t>Defense: PCA is linear and collapses structure. VAE preserves non-linear, probabilistic structure, which is critical for meaningful quantum angles.</w:t>
      </w:r>
    </w:p>
    <w:p>
      <w:pPr>
        <w:pStyle w:val="Heading3"/>
      </w:pPr>
      <w:r>
        <w:t>Q: MALWARE performance is weak.</w:t>
      </w:r>
    </w:p>
    <w:p>
      <w:r>
        <w:t>Defense: Yes, because the class has very low support. We are explicit about imbalance and plan targeted resampling or threshold tuning.</w:t>
      </w:r>
    </w:p>
    <w:p>
      <w:pPr>
        <w:pStyle w:val="Heading3"/>
      </w:pPr>
      <w:r>
        <w:t>Q: Is this deployable in real time?</w:t>
      </w:r>
    </w:p>
    <w:p>
      <w:r>
        <w:t>Defense: Not yet. This is research-grade; deployment would require optimized inference and possibly hardware acceleration, but the architecture is compatible with that path.</w:t>
      </w:r>
    </w:p>
    <w:p>
      <w:pPr>
        <w:pStyle w:val="Heading1"/>
      </w:pPr>
      <w:r>
        <w:t>Quick Reference Metrics</w:t>
      </w:r>
    </w:p>
    <w:p>
      <w:pPr>
        <w:pStyle w:val="ListBullet"/>
      </w:pPr>
      <w:r>
        <w:t>Accuracy: 98.01%</w:t>
      </w:r>
    </w:p>
    <w:p>
      <w:pPr>
        <w:pStyle w:val="ListBullet"/>
      </w:pPr>
      <w:r>
        <w:t>F1-macro: 0.823</w:t>
      </w:r>
    </w:p>
    <w:p>
      <w:pPr>
        <w:pStyle w:val="ListBullet"/>
      </w:pPr>
      <w:r>
        <w:t>F1-weighted: 0.981</w:t>
      </w:r>
    </w:p>
    <w:p>
      <w:pPr>
        <w:pStyle w:val="ListBullet"/>
      </w:pPr>
      <w:r>
        <w:t>Ensemble weights: VQC 0.10, XGBoost 0.55, Random Forest 0.35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