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4CDD" w14:textId="0423D90E" w:rsidR="00BF71A0" w:rsidRPr="00BF71A0" w:rsidRDefault="00BF71A0" w:rsidP="00BF71A0">
      <w:pPr>
        <w:jc w:val="center"/>
        <w:rPr>
          <w:sz w:val="52"/>
          <w:szCs w:val="52"/>
        </w:rPr>
      </w:pPr>
      <w:r w:rsidRPr="00BF71A0">
        <w:rPr>
          <w:b/>
          <w:bCs/>
          <w:sz w:val="52"/>
          <w:szCs w:val="52"/>
        </w:rPr>
        <w:t>中华人民共和国未成年人保护法</w:t>
      </w:r>
    </w:p>
    <w:p w14:paraId="52671249" w14:textId="6577A420" w:rsidR="00BF71A0" w:rsidRPr="00BF71A0" w:rsidRDefault="00BF71A0" w:rsidP="00BF71A0">
      <w:r w:rsidRPr="00BF71A0">
        <w:t>中华人民共和国总统令第60号</w:t>
      </w:r>
    </w:p>
    <w:p w14:paraId="57355B8D" w14:textId="77777777" w:rsidR="00BF71A0" w:rsidRPr="00BF71A0" w:rsidRDefault="00BF71A0" w:rsidP="00BF71A0">
      <w:r w:rsidRPr="00BF71A0">
        <w:t>《中华人民共和国未成年人保护法》于2006年12月29日在中华人民共和国第十届全国人大常委会第二十五次会议上修订并通过，现正式颁布，自2007年6月1日起生效。</w:t>
      </w:r>
    </w:p>
    <w:p w14:paraId="350612AE" w14:textId="77777777" w:rsidR="00BF71A0" w:rsidRPr="00BF71A0" w:rsidRDefault="00BF71A0" w:rsidP="00BF71A0">
      <w:r w:rsidRPr="00BF71A0">
        <w:t>胡锦涛</w:t>
      </w:r>
    </w:p>
    <w:p w14:paraId="45076A9D" w14:textId="77777777" w:rsidR="00BF71A0" w:rsidRPr="00BF71A0" w:rsidRDefault="00BF71A0" w:rsidP="00BF71A0">
      <w:r w:rsidRPr="00BF71A0">
        <w:t>中华人民共和国总统</w:t>
      </w:r>
    </w:p>
    <w:p w14:paraId="4891D4DD" w14:textId="77777777" w:rsidR="00BF71A0" w:rsidRPr="00BF71A0" w:rsidRDefault="00BF71A0" w:rsidP="00BF71A0">
      <w:r w:rsidRPr="00BF71A0">
        <w:t>2006年12月29日</w:t>
      </w:r>
    </w:p>
    <w:p w14:paraId="1D9FF53C" w14:textId="77777777" w:rsidR="00BF71A0" w:rsidRPr="00BF71A0" w:rsidRDefault="00BF71A0" w:rsidP="00BF71A0">
      <w:r w:rsidRPr="00BF71A0">
        <w:rPr>
          <w:b/>
          <w:bCs/>
        </w:rPr>
        <w:t>中华人民共和国未成年人保护法</w:t>
      </w:r>
    </w:p>
    <w:p w14:paraId="1C8FB533" w14:textId="77777777" w:rsidR="00BF71A0" w:rsidRPr="00BF71A0" w:rsidRDefault="00BF71A0" w:rsidP="00BF71A0">
      <w:r w:rsidRPr="00BF71A0">
        <w:t>（1991年9月4日第七届全国人大常务委员会第二十一次会议通过，2006年12月29日第十届全国人大常务委员会第二十五次会议修订）</w:t>
      </w:r>
    </w:p>
    <w:p w14:paraId="5027140F" w14:textId="77777777" w:rsidR="00BF71A0" w:rsidRPr="00BF71A0" w:rsidRDefault="00BF71A0" w:rsidP="00BF71A0">
      <w:r w:rsidRPr="00BF71A0">
        <w:rPr>
          <w:b/>
          <w:bCs/>
        </w:rPr>
        <w:t>目录</w:t>
      </w:r>
    </w:p>
    <w:p w14:paraId="06395593" w14:textId="77777777" w:rsidR="00BF71A0" w:rsidRPr="00BF71A0" w:rsidRDefault="00BF71A0" w:rsidP="00BF71A0">
      <w:r w:rsidRPr="00BF71A0">
        <w:rPr>
          <w:b/>
          <w:bCs/>
        </w:rPr>
        <w:t>第一章 一般规定</w:t>
      </w:r>
    </w:p>
    <w:p w14:paraId="60949EE0" w14:textId="77777777" w:rsidR="00BF71A0" w:rsidRPr="00BF71A0" w:rsidRDefault="00BF71A0" w:rsidP="00BF71A0">
      <w:r w:rsidRPr="00BF71A0">
        <w:rPr>
          <w:b/>
          <w:bCs/>
        </w:rPr>
        <w:t>第二章 家族保护</w:t>
      </w:r>
    </w:p>
    <w:p w14:paraId="409FD33D" w14:textId="77777777" w:rsidR="00BF71A0" w:rsidRPr="00BF71A0" w:rsidRDefault="00BF71A0" w:rsidP="00BF71A0">
      <w:r w:rsidRPr="00BF71A0">
        <w:rPr>
          <w:b/>
          <w:bCs/>
        </w:rPr>
        <w:t>第三章 学校保护</w:t>
      </w:r>
    </w:p>
    <w:p w14:paraId="4E779929" w14:textId="77777777" w:rsidR="00BF71A0" w:rsidRPr="00BF71A0" w:rsidRDefault="00BF71A0" w:rsidP="00BF71A0">
      <w:r w:rsidRPr="00BF71A0">
        <w:rPr>
          <w:b/>
          <w:bCs/>
        </w:rPr>
        <w:t>第四章 学会保护</w:t>
      </w:r>
    </w:p>
    <w:p w14:paraId="5D3B971B" w14:textId="77777777" w:rsidR="00BF71A0" w:rsidRPr="00BF71A0" w:rsidRDefault="00BF71A0" w:rsidP="00BF71A0">
      <w:r w:rsidRPr="00BF71A0">
        <w:rPr>
          <w:b/>
          <w:bCs/>
        </w:rPr>
        <w:t>第五章 司法机关的保护</w:t>
      </w:r>
    </w:p>
    <w:p w14:paraId="5220BF26" w14:textId="77777777" w:rsidR="00BF71A0" w:rsidRPr="00BF71A0" w:rsidRDefault="00BF71A0" w:rsidP="00BF71A0">
      <w:r w:rsidRPr="00BF71A0">
        <w:rPr>
          <w:b/>
          <w:bCs/>
        </w:rPr>
        <w:t>第六章 法律责任</w:t>
      </w:r>
    </w:p>
    <w:p w14:paraId="4D51F490" w14:textId="77777777" w:rsidR="00BF71A0" w:rsidRPr="00BF71A0" w:rsidRDefault="00BF71A0" w:rsidP="00BF71A0">
      <w:r w:rsidRPr="00BF71A0">
        <w:rPr>
          <w:b/>
          <w:bCs/>
        </w:rPr>
        <w:t>第七章补充条款</w:t>
      </w:r>
    </w:p>
    <w:p w14:paraId="5C201765" w14:textId="77777777" w:rsidR="00BF71A0" w:rsidRPr="00BF71A0" w:rsidRDefault="00BF71A0" w:rsidP="00BF71A0">
      <w:r w:rsidRPr="00BF71A0">
        <w:rPr>
          <w:b/>
          <w:bCs/>
        </w:rPr>
        <w:t>第一章</w:t>
      </w:r>
    </w:p>
    <w:p w14:paraId="562E6AC9" w14:textId="77777777" w:rsidR="00BF71A0" w:rsidRPr="00BF71A0" w:rsidRDefault="00BF71A0" w:rsidP="00BF71A0">
      <w:r w:rsidRPr="00BF71A0">
        <w:rPr>
          <w:b/>
          <w:bCs/>
        </w:rPr>
        <w:t>一般条款</w:t>
      </w:r>
    </w:p>
    <w:p w14:paraId="4DC38CD7" w14:textId="77777777" w:rsidR="00BF71A0" w:rsidRPr="00BF71A0" w:rsidRDefault="00BF71A0" w:rsidP="00BF71A0">
      <w:r w:rsidRPr="00BF71A0">
        <w:t>第一条 本法律依宪法制定，旨在保护未成年人的身心健康，维护其合法权利和利益，促进其道德、智力和身体的全面发展，并培养他们成为社会主义事业的建设者和继承者，怀揣崇高理想、健全的道德、更好的教育和良好的纪律感。</w:t>
      </w:r>
    </w:p>
    <w:p w14:paraId="61FEFC8E" w14:textId="77777777" w:rsidR="00BF71A0" w:rsidRPr="00BF71A0" w:rsidRDefault="00BF71A0" w:rsidP="00BF71A0">
      <w:r w:rsidRPr="00BF71A0">
        <w:t>第二条 本法中，未成年人指十八岁以下的公民。</w:t>
      </w:r>
    </w:p>
    <w:p w14:paraId="0E2BB55F" w14:textId="77777777" w:rsidR="00BF71A0" w:rsidRPr="00BF71A0" w:rsidRDefault="00BF71A0" w:rsidP="00BF71A0">
      <w:r w:rsidRPr="00BF71A0">
        <w:t>第三条 未成年人享有生命权、发展权、受保护权和参与权，国家根据其身心发展特征给予特殊和优先保护，确保其合法权利和利益不可侵犯。</w:t>
      </w:r>
    </w:p>
    <w:p w14:paraId="3DD9B290" w14:textId="77777777" w:rsidR="00BF71A0" w:rsidRPr="00BF71A0" w:rsidRDefault="00BF71A0" w:rsidP="00BF71A0">
      <w:r w:rsidRPr="00BF71A0">
        <w:t>未成年人享有受教育权，国家、社会、学校和家庭应尊重并保护这一权利。</w:t>
      </w:r>
    </w:p>
    <w:p w14:paraId="63A408DD" w14:textId="77777777" w:rsidR="00BF71A0" w:rsidRPr="00BF71A0" w:rsidRDefault="00BF71A0" w:rsidP="00BF71A0">
      <w:r w:rsidRPr="00BF71A0">
        <w:t>未成年人无论性别、族裔、种族、家庭财产背景和宗教信仰如何，均应依法享有平等权利。</w:t>
      </w:r>
    </w:p>
    <w:p w14:paraId="26F4FC39" w14:textId="77777777" w:rsidR="00BF71A0" w:rsidRPr="00BF71A0" w:rsidRDefault="00BF71A0" w:rsidP="00BF71A0">
      <w:r w:rsidRPr="00BF71A0">
        <w:t>第四条 国家、社会、学校和家庭应对未成年人开展理想、道德、文化、纪律和法律体系的教育，以及爱国主义、集体主义和社会主义，培养爱祖国、爱人民、劳动、科学和社会主义的社会伦理，并反对资产阶级、封建及其他堕落意识形态的腐蚀性影响。</w:t>
      </w:r>
    </w:p>
    <w:p w14:paraId="1F7CECCD" w14:textId="77777777" w:rsidR="00BF71A0" w:rsidRPr="00BF71A0" w:rsidRDefault="00BF71A0" w:rsidP="00BF71A0">
      <w:r w:rsidRPr="00BF71A0">
        <w:t>第五条 在保护未成年人时应遵循以下原则：</w:t>
      </w:r>
    </w:p>
    <w:p w14:paraId="16954300" w14:textId="77777777" w:rsidR="00BF71A0" w:rsidRPr="00BF71A0" w:rsidRDefault="00BF71A0" w:rsidP="00BF71A0">
      <w:r w:rsidRPr="00BF71A0">
        <w:t>（1）尊重未成年人的个人尊严;</w:t>
      </w:r>
    </w:p>
    <w:p w14:paraId="77381842" w14:textId="77777777" w:rsidR="00BF71A0" w:rsidRPr="00BF71A0" w:rsidRDefault="00BF71A0" w:rsidP="00BF71A0">
      <w:r w:rsidRPr="00BF71A0">
        <w:t>（2）遵循管理未成年人身心发展及其特征的法律;以及</w:t>
      </w:r>
    </w:p>
    <w:p w14:paraId="3E07A432" w14:textId="77777777" w:rsidR="00BF71A0" w:rsidRPr="00BF71A0" w:rsidRDefault="00BF71A0" w:rsidP="00BF71A0">
      <w:r w:rsidRPr="00BF71A0">
        <w:t>（3）将教育与保护相结合。</w:t>
      </w:r>
    </w:p>
    <w:p w14:paraId="4632F4B2" w14:textId="77777777" w:rsidR="00BF71A0" w:rsidRPr="00BF71A0" w:rsidRDefault="00BF71A0" w:rsidP="00BF71A0">
      <w:r w:rsidRPr="00BF71A0">
        <w:t>第六条 保护未成年人是国家机关、武装部队、政党、公共组织、企业和机构、城乡基层群众性质的自治组织、未成年人及其他成年公民的监护人共同的责任。</w:t>
      </w:r>
    </w:p>
    <w:p w14:paraId="2BE22509" w14:textId="77777777" w:rsidR="00BF71A0" w:rsidRPr="00BF71A0" w:rsidRDefault="00BF71A0" w:rsidP="00BF71A0">
      <w:r w:rsidRPr="00BF71A0">
        <w:t>任何组织或个人有权劝阻某人侵犯未成年人的合法权利和利益，制止此类侵权，或向相关部门举报或指控未成年人。</w:t>
      </w:r>
    </w:p>
    <w:p w14:paraId="1DB391FA" w14:textId="77777777" w:rsidR="00BF71A0" w:rsidRPr="00BF71A0" w:rsidRDefault="00BF71A0" w:rsidP="00BF71A0">
      <w:r w:rsidRPr="00BF71A0">
        <w:t>国家、社会、学校和家庭应教授并帮助未成年人保护其合法权利和利益，增强他们对自身需求的认识及保护能力和社会责任感。</w:t>
      </w:r>
    </w:p>
    <w:p w14:paraId="0CF3F725" w14:textId="77777777" w:rsidR="00BF71A0" w:rsidRPr="00BF71A0" w:rsidRDefault="00BF71A0" w:rsidP="00BF71A0">
      <w:r w:rsidRPr="00BF71A0">
        <w:t>第七条 中央和地方国家机关应在其职责范围</w:t>
      </w:r>
      <w:proofErr w:type="gramStart"/>
      <w:r w:rsidRPr="00BF71A0">
        <w:t>内保障</w:t>
      </w:r>
      <w:proofErr w:type="gramEnd"/>
      <w:r w:rsidRPr="00BF71A0">
        <w:t>未成年人安全。</w:t>
      </w:r>
    </w:p>
    <w:p w14:paraId="065CF952" w14:textId="77777777" w:rsidR="00BF71A0" w:rsidRPr="00BF71A0" w:rsidRDefault="00BF71A0" w:rsidP="00BF71A0">
      <w:r w:rsidRPr="00BF71A0">
        <w:lastRenderedPageBreak/>
        <w:t>国家委员会和各级地方人民政府</w:t>
      </w:r>
      <w:proofErr w:type="gramStart"/>
      <w:r w:rsidRPr="00BF71A0">
        <w:t>应领导</w:t>
      </w:r>
      <w:proofErr w:type="gramEnd"/>
      <w:r w:rsidRPr="00BF71A0">
        <w:t>未成年人的成功保护;他们应将保护未成年人的工作纳入国家经济和社会发展计划及年度计划，并将相关资金纳入预算。</w:t>
      </w:r>
    </w:p>
    <w:p w14:paraId="37D57F14" w14:textId="77777777" w:rsidR="00BF71A0" w:rsidRPr="00BF71A0" w:rsidRDefault="00BF71A0" w:rsidP="00BF71A0">
      <w:r w:rsidRPr="00BF71A0">
        <w:t>国务院及中央直属省、自治区和直辖市人民政府应采取组织措施，协调相关部门确保未成年人保护的努力。相关具体组织由国务院及直属中央政府的省、自治区和直辖市人民政府规定。</w:t>
      </w:r>
    </w:p>
    <w:p w14:paraId="1478F643" w14:textId="77777777" w:rsidR="00BF71A0" w:rsidRPr="00BF71A0" w:rsidRDefault="00BF71A0" w:rsidP="00BF71A0">
      <w:r w:rsidRPr="00BF71A0">
        <w:t>第八条 共青团组织、妇女联合会、工会、青年联合会、学生联合会、少先队组织及其他相关公共组织，应协助各级人民政府确保未成年人保护，维护其合法权益。</w:t>
      </w:r>
    </w:p>
    <w:p w14:paraId="7F8C3390" w14:textId="77777777" w:rsidR="00BF71A0" w:rsidRPr="00BF71A0" w:rsidRDefault="00BF71A0" w:rsidP="00BF71A0">
      <w:r w:rsidRPr="00BF71A0">
        <w:t>第九条 各级人民政府及相关部门应表彰并在未成年人保护方面取得杰出成就的组织和个人。</w:t>
      </w:r>
    </w:p>
    <w:p w14:paraId="40A3299A" w14:textId="77777777" w:rsidR="00BF71A0" w:rsidRPr="00BF71A0" w:rsidRDefault="00BF71A0" w:rsidP="00BF71A0">
      <w:r w:rsidRPr="00BF71A0">
        <w:rPr>
          <w:b/>
          <w:bCs/>
        </w:rPr>
        <w:t>第二章</w:t>
      </w:r>
    </w:p>
    <w:p w14:paraId="4E7FD063" w14:textId="77777777" w:rsidR="00BF71A0" w:rsidRPr="00BF71A0" w:rsidRDefault="00BF71A0" w:rsidP="00BF71A0">
      <w:r w:rsidRPr="00BF71A0">
        <w:rPr>
          <w:b/>
          <w:bCs/>
        </w:rPr>
        <w:t>家族保护</w:t>
      </w:r>
    </w:p>
    <w:p w14:paraId="186A3ED5" w14:textId="77777777" w:rsidR="00BF71A0" w:rsidRPr="00BF71A0" w:rsidRDefault="00BF71A0" w:rsidP="00BF71A0">
      <w:r w:rsidRPr="00BF71A0">
        <w:t>第十条 未成年人的父母或其他监护人应营造良好和谐的家庭环境，依法履行监护责任及抚养未成年人的义务。</w:t>
      </w:r>
    </w:p>
    <w:p w14:paraId="3EF93530" w14:textId="77777777" w:rsidR="00BF71A0" w:rsidRPr="00BF71A0" w:rsidRDefault="00BF71A0" w:rsidP="00BF71A0">
      <w:r w:rsidRPr="00BF71A0">
        <w:t>禁止对未成年人实施家庭暴力。虐待或遗弃未成年人是被禁止的。禁止通过溺水、残忍伤害或杀害婴儿来杀害婴儿。女性或残障未成年人不得受到歧视。</w:t>
      </w:r>
    </w:p>
    <w:p w14:paraId="797A5B09" w14:textId="77777777" w:rsidR="00BF71A0" w:rsidRPr="00BF71A0" w:rsidRDefault="00BF71A0" w:rsidP="00BF71A0">
      <w:r w:rsidRPr="00BF71A0">
        <w:t>第十一条 未成年人的父母或其他监护人应密切关注未成年人的生理心理状况及其行为习惯，通过适当手段培养并影响其良好的思想和行为，指导其参与有益身心健康的活动，防止并停止吸烟， 酗酒过度、流浪生活、染上网络成瘾、赌博、吸毒或卖淫。</w:t>
      </w:r>
    </w:p>
    <w:p w14:paraId="660357FC" w14:textId="77777777" w:rsidR="00BF71A0" w:rsidRPr="00BF71A0" w:rsidRDefault="00BF71A0" w:rsidP="00BF71A0">
      <w:r w:rsidRPr="00BF71A0">
        <w:t>第十二条 未成年人的父母或其他监护人应学习家庭教育知识，正确履行监护职责，以抚养和教育未成年人。</w:t>
      </w:r>
    </w:p>
    <w:p w14:paraId="29535828" w14:textId="77777777" w:rsidR="00BF71A0" w:rsidRPr="00BF71A0" w:rsidRDefault="00BF71A0" w:rsidP="00BF71A0">
      <w:r w:rsidRPr="00BF71A0">
        <w:t>相关国家机关和公共机构应为未成年人的家长或其他监护人提供家庭教育指导。</w:t>
      </w:r>
    </w:p>
    <w:p w14:paraId="7D69C8CD" w14:textId="77777777" w:rsidR="00BF71A0" w:rsidRPr="00BF71A0" w:rsidRDefault="00BF71A0" w:rsidP="00BF71A0">
      <w:r w:rsidRPr="00BF71A0">
        <w:t>第十三条 未成年人的父母或其他监护人应尊重未成年人接受教育的权利，必须确保适龄未成年人按法律规定入学接受并完成义务教育，并确保接受教育的未成年人不得辍学。</w:t>
      </w:r>
    </w:p>
    <w:p w14:paraId="5E494B3E" w14:textId="77777777" w:rsidR="00BF71A0" w:rsidRPr="00BF71A0" w:rsidRDefault="00BF71A0" w:rsidP="00BF71A0">
      <w:r w:rsidRPr="00BF71A0">
        <w:t>第14条 在</w:t>
      </w:r>
      <w:proofErr w:type="gramStart"/>
      <w:r w:rsidRPr="00BF71A0">
        <w:t>作出</w:t>
      </w:r>
      <w:proofErr w:type="gramEnd"/>
      <w:r w:rsidRPr="00BF71A0">
        <w:t>有关未成年人权利和利益的决定时，父母或其他监护人应基于未成年人的年龄和智力发展，告知未成年人决定并听取其意见。</w:t>
      </w:r>
    </w:p>
    <w:p w14:paraId="3CD88395" w14:textId="77777777" w:rsidR="00BF71A0" w:rsidRPr="00BF71A0" w:rsidRDefault="00BF71A0" w:rsidP="00BF71A0">
      <w:r w:rsidRPr="00BF71A0">
        <w:t>第十五条 未成年人的父母或其他监护人不得允许或强迫未成年人结婚，也不得代表未成年人订立婚约。</w:t>
      </w:r>
    </w:p>
    <w:p w14:paraId="593CC0D8" w14:textId="77777777" w:rsidR="00BF71A0" w:rsidRPr="00BF71A0" w:rsidRDefault="00BF71A0" w:rsidP="00BF71A0">
      <w:r w:rsidRPr="00BF71A0">
        <w:t>第16条 在其他地方工作的父母因无法履行未成年人监护义务时，应委托有能力担任监护权的其他成年人。</w:t>
      </w:r>
    </w:p>
    <w:p w14:paraId="0ABF16E2" w14:textId="77777777" w:rsidR="00BF71A0" w:rsidRPr="00BF71A0" w:rsidRDefault="00BF71A0" w:rsidP="00BF71A0">
      <w:r w:rsidRPr="00BF71A0">
        <w:rPr>
          <w:b/>
          <w:bCs/>
        </w:rPr>
        <w:t>第三章</w:t>
      </w:r>
    </w:p>
    <w:p w14:paraId="5FDD8B9B" w14:textId="77777777" w:rsidR="00BF71A0" w:rsidRPr="00BF71A0" w:rsidRDefault="00BF71A0" w:rsidP="00BF71A0">
      <w:r w:rsidRPr="00BF71A0">
        <w:rPr>
          <w:b/>
          <w:bCs/>
        </w:rPr>
        <w:t>学校保护</w:t>
      </w:r>
    </w:p>
    <w:p w14:paraId="5141994A" w14:textId="77777777" w:rsidR="00BF71A0" w:rsidRPr="00BF71A0" w:rsidRDefault="00BF71A0" w:rsidP="00BF71A0">
      <w:r w:rsidRPr="00BF71A0">
        <w:t>第十七条 学校应全面落实国家教育政策，开展全面发展教育，提升教育质量，特别重视培养未成年学生的独立思考、创新和实践能力，全面促进其发展。</w:t>
      </w:r>
    </w:p>
    <w:p w14:paraId="5CA29FDF" w14:textId="77777777" w:rsidR="00BF71A0" w:rsidRPr="00BF71A0" w:rsidRDefault="00BF71A0" w:rsidP="00BF71A0">
      <w:r w:rsidRPr="00BF71A0">
        <w:t>第18条 学校应尊重未成年学生接受教育的权利，关心并妥善照顾学生，耐心教育和帮助行为不足或学习困难的学生，不得歧视他们，也不得违反法律或</w:t>
      </w:r>
      <w:proofErr w:type="gramStart"/>
      <w:r w:rsidRPr="00BF71A0">
        <w:t>州法规</w:t>
      </w:r>
      <w:proofErr w:type="gramEnd"/>
      <w:r w:rsidRPr="00BF71A0">
        <w:t>将未成年学生开除。</w:t>
      </w:r>
    </w:p>
    <w:p w14:paraId="65DC0EBE" w14:textId="77777777" w:rsidR="00BF71A0" w:rsidRPr="00BF71A0" w:rsidRDefault="00BF71A0" w:rsidP="00BF71A0">
      <w:r w:rsidRPr="00BF71A0">
        <w:t>第19条 学校应根据未成年学生身心发展的特征，在社会生活和心理健康以及青春期教育方面提供指导。</w:t>
      </w:r>
    </w:p>
    <w:p w14:paraId="462E7BF8" w14:textId="77777777" w:rsidR="00BF71A0" w:rsidRPr="00BF71A0" w:rsidRDefault="00BF71A0" w:rsidP="00BF71A0">
      <w:r w:rsidRPr="00BF71A0">
        <w:t>第20条 学校应与未成年学生的家长或其他监护人合作，确保未成年人有充足的时间进行睡眠、娱乐活动和体育锻炼，且不得增加其学习负担。</w:t>
      </w:r>
    </w:p>
    <w:p w14:paraId="0056B6FC" w14:textId="77777777" w:rsidR="00BF71A0" w:rsidRPr="00BF71A0" w:rsidRDefault="00BF71A0" w:rsidP="00BF71A0">
      <w:r w:rsidRPr="00BF71A0">
        <w:t>第21条 学校、幼儿园和托儿所的教学和行政人员应尊重未成年人的个人尊严，不得对其施以体罚或伪装体罚，或实施任何羞辱未成年人人格尊严的行为。</w:t>
      </w:r>
    </w:p>
    <w:p w14:paraId="19B68584" w14:textId="77777777" w:rsidR="00BF71A0" w:rsidRPr="00BF71A0" w:rsidRDefault="00BF71A0" w:rsidP="00BF71A0">
      <w:r w:rsidRPr="00BF71A0">
        <w:t>第22条 学校、幼儿园和托儿所应建立安全体系，提升未成年人安全教育，并采取措施保障其人身安全。</w:t>
      </w:r>
    </w:p>
    <w:p w14:paraId="0A2CD3A1" w14:textId="77777777" w:rsidR="00BF71A0" w:rsidRPr="00BF71A0" w:rsidRDefault="00BF71A0" w:rsidP="00BF71A0">
      <w:r w:rsidRPr="00BF71A0">
        <w:t>学校、幼儿园和托儿所不得在这些对未成年人个人安全或健康的学校建筑、场所或设施中进行教育或教学。</w:t>
      </w:r>
    </w:p>
    <w:p w14:paraId="74BF6B95" w14:textId="77777777" w:rsidR="00BF71A0" w:rsidRPr="00BF71A0" w:rsidRDefault="00BF71A0" w:rsidP="00BF71A0">
      <w:r w:rsidRPr="00BF71A0">
        <w:t>学校和幼儿园为未成年人组织的集体活动，如集会、文化娱乐活动及社会活动，应有利于未</w:t>
      </w:r>
      <w:r w:rsidRPr="00BF71A0">
        <w:lastRenderedPageBreak/>
        <w:t>成年人的健康成长，并关注防止危害其人身安全的事故。</w:t>
      </w:r>
    </w:p>
    <w:p w14:paraId="6E8F29F2" w14:textId="77777777" w:rsidR="00BF71A0" w:rsidRPr="00BF71A0" w:rsidRDefault="00BF71A0" w:rsidP="00BF71A0">
      <w:r w:rsidRPr="00BF71A0">
        <w:t>第23条 负责教育的行政部门及其他部门，以及学校、幼儿园和托儿所，在必要时应制定应对各种灾害、传染病、食物中毒和意外伤害等紧急情况的预防计划，并配备适当设施，开展必要的演练，以增强未成年人对其重要性的认识。 以及他们保护自己的能力。</w:t>
      </w:r>
    </w:p>
    <w:p w14:paraId="05490DD9" w14:textId="77777777" w:rsidR="00BF71A0" w:rsidRPr="00BF71A0" w:rsidRDefault="00BF71A0" w:rsidP="00BF71A0">
      <w:r w:rsidRPr="00BF71A0">
        <w:t>第24条 在校内活动或课后活动中，未成年学生受伤时，学校应迅速安排急救并妥善处理事故，并立即向主管部门报告。</w:t>
      </w:r>
    </w:p>
    <w:p w14:paraId="5EA4E4B8" w14:textId="77777777" w:rsidR="00BF71A0" w:rsidRPr="00BF71A0" w:rsidRDefault="00BF71A0" w:rsidP="00BF71A0">
      <w:r w:rsidRPr="00BF71A0">
        <w:t>第25条 对于在校接受教育的未成年学生表现出严重不良行为，学校及其家长或其他监护人应合作对其进行纪律处分;如果无法做到或该处分无效，他们可根据相关规定将未成年学生送往特殊学校继续教育。</w:t>
      </w:r>
    </w:p>
    <w:p w14:paraId="76E74B18" w14:textId="77777777" w:rsidR="00BF71A0" w:rsidRPr="00BF71A0" w:rsidRDefault="00BF71A0" w:rsidP="00BF71A0">
      <w:r w:rsidRPr="00BF71A0">
        <w:t>依法设立特殊学校的地方人民政府应保障学校的运营条件，负责教育的行政部门应改善特殊学校的管理和指导，相关部门应给予协助与合作。</w:t>
      </w:r>
    </w:p>
    <w:p w14:paraId="2238D946" w14:textId="77777777" w:rsidR="00BF71A0" w:rsidRPr="00BF71A0" w:rsidRDefault="00BF71A0" w:rsidP="00BF71A0">
      <w:r w:rsidRPr="00BF71A0">
        <w:t>特殊学校应在未成年学生中开展思想文化教育、遵守纪律和法律重要性的教育、工作技能教育以及职业教育。</w:t>
      </w:r>
    </w:p>
    <w:p w14:paraId="79F40826" w14:textId="77777777" w:rsidR="00BF71A0" w:rsidRPr="00BF71A0" w:rsidRDefault="00BF71A0" w:rsidP="00BF71A0">
      <w:r w:rsidRPr="00BF71A0">
        <w:t>特殊学校的教学和行政人员应关心、妥善照顾和尊重学生，不得歧视或厌恶学生。</w:t>
      </w:r>
    </w:p>
    <w:p w14:paraId="21E9A313" w14:textId="77777777" w:rsidR="00BF71A0" w:rsidRPr="00BF71A0" w:rsidRDefault="00BF71A0" w:rsidP="00BF71A0">
      <w:r w:rsidRPr="00BF71A0">
        <w:t>第26条 托儿所应当在护理和教育方面发挥良好作用，促进儿童在身体、智力和道德上的和谐发展。</w:t>
      </w:r>
    </w:p>
    <w:p w14:paraId="1B21E0C1" w14:textId="77777777" w:rsidR="00BF71A0" w:rsidRPr="00BF71A0" w:rsidRDefault="00BF71A0" w:rsidP="00BF71A0">
      <w:r w:rsidRPr="00BF71A0">
        <w:rPr>
          <w:b/>
          <w:bCs/>
        </w:rPr>
        <w:t>第四章</w:t>
      </w:r>
    </w:p>
    <w:p w14:paraId="7DB7FF36" w14:textId="77777777" w:rsidR="00BF71A0" w:rsidRPr="00BF71A0" w:rsidRDefault="00BF71A0" w:rsidP="00BF71A0">
      <w:r w:rsidRPr="00BF71A0">
        <w:rPr>
          <w:b/>
          <w:bCs/>
        </w:rPr>
        <w:t>学会保护</w:t>
      </w:r>
    </w:p>
    <w:p w14:paraId="16C6B62D" w14:textId="77777777" w:rsidR="00BF71A0" w:rsidRPr="00BF71A0" w:rsidRDefault="00BF71A0" w:rsidP="00BF71A0">
      <w:r w:rsidRPr="00BF71A0">
        <w:t>第27条 社会各界应培养健全价值观，尊重、保护和教育未成年人，关心未成年人，并照顾他们。</w:t>
      </w:r>
    </w:p>
    <w:p w14:paraId="6047A40D" w14:textId="77777777" w:rsidR="00BF71A0" w:rsidRPr="00BF71A0" w:rsidRDefault="00BF71A0" w:rsidP="00BF71A0">
      <w:r w:rsidRPr="00BF71A0">
        <w:t>国家鼓励公共组织、企业、机构及其他组织和个人举办有助于未成年人健康成长的各种社会活动。</w:t>
      </w:r>
    </w:p>
    <w:p w14:paraId="376D8068" w14:textId="77777777" w:rsidR="00BF71A0" w:rsidRPr="00BF71A0" w:rsidRDefault="00BF71A0" w:rsidP="00BF71A0">
      <w:r w:rsidRPr="00BF71A0">
        <w:t>第28条 各级人民政府应保障未成年人接受教育的权利，并采取措施保障家庭经济困难、残疾或流动人口中的未成年人接受义务教育。</w:t>
      </w:r>
    </w:p>
    <w:p w14:paraId="7EE3EF04" w14:textId="77777777" w:rsidR="00BF71A0" w:rsidRPr="00BF71A0" w:rsidRDefault="00BF71A0" w:rsidP="00BF71A0">
      <w:r w:rsidRPr="00BF71A0">
        <w:t>第29条 各级人民政府应建立并改善适合未成年人文化需求的场所和设施，鼓励社会各阶层建设适合未成年人参与活动的场所，并积极管理这些场所。</w:t>
      </w:r>
    </w:p>
    <w:p w14:paraId="09557979" w14:textId="77777777" w:rsidR="00BF71A0" w:rsidRPr="00BF71A0" w:rsidRDefault="00BF71A0" w:rsidP="00BF71A0">
      <w:r w:rsidRPr="00BF71A0">
        <w:t>第30条 爱国教育基地、图书馆、青少年和儿童宫殿及儿童活动中心对未成年人免费开放;博物馆、纪念馆、科技中心、展览馆、美术馆、文化中心、电影院、剧院、体育场和体育馆、动物园、公园等，均可根据相关规定免费或优先向未成年人开放。</w:t>
      </w:r>
    </w:p>
    <w:p w14:paraId="2F21C4BD" w14:textId="77777777" w:rsidR="00BF71A0" w:rsidRPr="00BF71A0" w:rsidRDefault="00BF71A0" w:rsidP="00BF71A0">
      <w:r w:rsidRPr="00BF71A0">
        <w:t>第31条 县级及以上人民政府及其负责教育的行政部门应采取措施，鼓励和支持中小学在节庆和节假日期间免费或优先向未成年人开放文化体育设施。</w:t>
      </w:r>
    </w:p>
    <w:p w14:paraId="3D855FD3" w14:textId="77777777" w:rsidR="00BF71A0" w:rsidRPr="00BF71A0" w:rsidRDefault="00BF71A0" w:rsidP="00BF71A0">
      <w:r w:rsidRPr="00BF71A0">
        <w:t>社区内为公共福利提供的互联网服务设施应免费或优先向未成年人开放，并在他们上网时提供安全可靠的服务。</w:t>
      </w:r>
    </w:p>
    <w:p w14:paraId="40BA0156" w14:textId="77777777" w:rsidR="00BF71A0" w:rsidRPr="00BF71A0" w:rsidRDefault="00BF71A0" w:rsidP="00BF71A0">
      <w:r w:rsidRPr="00BF71A0">
        <w:t>第32条 国家鼓励新闻、出版、信息产业、广播、电影电视、艺术与文学及其他单位，以及作家、艺术家、科学家和其他公民创作或提供有利于未成年人健康成长的作品。国家应协助出版、制作和传播健康书籍、期刊、杂志、视听产品、电子出版物及专门面向未成年人的网络信息。</w:t>
      </w:r>
    </w:p>
    <w:p w14:paraId="3AD2185C" w14:textId="77777777" w:rsidR="00BF71A0" w:rsidRPr="00BF71A0" w:rsidRDefault="00BF71A0" w:rsidP="00BF71A0">
      <w:r w:rsidRPr="00BF71A0">
        <w:t>国家鼓励科学研究机构和科学家组织向未成年人传播科学知识。</w:t>
      </w:r>
    </w:p>
    <w:p w14:paraId="28FD4C47" w14:textId="77777777" w:rsidR="00BF71A0" w:rsidRPr="00BF71A0" w:rsidRDefault="00BF71A0" w:rsidP="00BF71A0">
      <w:r w:rsidRPr="00BF71A0">
        <w:t>第33条 国家采取措施防止未成年人上网。</w:t>
      </w:r>
    </w:p>
    <w:p w14:paraId="186404E1" w14:textId="77777777" w:rsidR="00BF71A0" w:rsidRPr="00BF71A0" w:rsidRDefault="00BF71A0" w:rsidP="00BF71A0">
      <w:r w:rsidRPr="00BF71A0">
        <w:t>国家鼓励开发有利于未成年人健康成长的互联网产品，并推动使用新技术预防未成年人上网。</w:t>
      </w:r>
    </w:p>
    <w:p w14:paraId="501BF159" w14:textId="77777777" w:rsidR="00BF71A0" w:rsidRPr="00BF71A0" w:rsidRDefault="00BF71A0" w:rsidP="00BF71A0">
      <w:r w:rsidRPr="00BF71A0">
        <w:t>第34条 禁止所有单位和个人以任何其他方式向未成年人出售、租赁或传播色情、暴力、谋杀、恐怖主义、赌博等有害的书籍、报纸、期刊、视听产品、电子出版物及网络信息。</w:t>
      </w:r>
    </w:p>
    <w:p w14:paraId="5B06B35B" w14:textId="77777777" w:rsidR="00BF71A0" w:rsidRPr="00BF71A0" w:rsidRDefault="00BF71A0" w:rsidP="00BF71A0">
      <w:r w:rsidRPr="00BF71A0">
        <w:t>第35条 为未成年人生产和销售的食品、药品、玩具、餐具及娱乐设施应符合国家或工业标</w:t>
      </w:r>
      <w:r w:rsidRPr="00BF71A0">
        <w:lastRenderedPageBreak/>
        <w:t>准，不得对未成年人安全和健康造成危害;需要注意点时，应在显眼位置竖立该标志。</w:t>
      </w:r>
    </w:p>
    <w:p w14:paraId="2B1B8399" w14:textId="77777777" w:rsidR="00BF71A0" w:rsidRPr="00BF71A0" w:rsidRDefault="00BF71A0" w:rsidP="00BF71A0">
      <w:r w:rsidRPr="00BF71A0">
        <w:t>第36条禁止在中小学周边设立商业歌舞娱乐场所或商业互联网服务场所，但不适合未成年人参与该活动。</w:t>
      </w:r>
    </w:p>
    <w:p w14:paraId="599460BE" w14:textId="77777777" w:rsidR="00BF71A0" w:rsidRPr="00BF71A0" w:rsidRDefault="00BF71A0" w:rsidP="00BF71A0">
      <w:r w:rsidRPr="00BF71A0">
        <w:t>未成年人应被拒绝进入不适合未成年人参与活动的场所，如商业歌舞娱乐场所和商业互联网服务中心，且这些场所的经营者应在显眼地点张贴禁止未成年人入内的标志;当难以判断某人是否成年时，应要求出示身份证明。</w:t>
      </w:r>
    </w:p>
    <w:p w14:paraId="2C5042E6" w14:textId="77777777" w:rsidR="00BF71A0" w:rsidRPr="00BF71A0" w:rsidRDefault="00BF71A0" w:rsidP="00BF71A0">
      <w:r w:rsidRPr="00BF71A0">
        <w:t>第37条 禁止向未成年人销售烟草和酒精饮料。操作员应在显眼地点向未成年人张贴禁止烟草或酒精饮料的标志;当难以判断某人是否成年时，应要求出示身份证明。</w:t>
      </w:r>
    </w:p>
    <w:p w14:paraId="1E233E49" w14:textId="77777777" w:rsidR="00BF71A0" w:rsidRPr="00BF71A0" w:rsidRDefault="00BF71A0" w:rsidP="00BF71A0">
      <w:r w:rsidRPr="00BF71A0">
        <w:t>任何人不得在中学和小学、幼儿园或托儿所的教室、宿舍和娱乐室，或任何其他未成年人聚会场所吸烟或饮用酒精饮料。</w:t>
      </w:r>
    </w:p>
    <w:p w14:paraId="491929FF" w14:textId="77777777" w:rsidR="00BF71A0" w:rsidRPr="00BF71A0" w:rsidRDefault="00BF71A0" w:rsidP="00BF71A0">
      <w:r w:rsidRPr="00BF71A0">
        <w:t>第38条 除</w:t>
      </w:r>
      <w:proofErr w:type="gramStart"/>
      <w:r w:rsidRPr="00BF71A0">
        <w:t>非州</w:t>
      </w:r>
      <w:proofErr w:type="gramEnd"/>
      <w:r w:rsidRPr="00BF71A0">
        <w:t>另有规定，任何组织或个人不得雇佣16岁以下的未成年人。</w:t>
      </w:r>
    </w:p>
    <w:p w14:paraId="656CED4E" w14:textId="77777777" w:rsidR="00BF71A0" w:rsidRPr="00BF71A0" w:rsidRDefault="00BF71A0" w:rsidP="00BF71A0">
      <w:r w:rsidRPr="00BF71A0">
        <w:t>任何根据国家相关法规雇佣年满十六岁但未满十八岁的未成年人的组织或个人，应遵守国家关于工作类型、工作时间、劳动强度及保护措施的规定，且不得将其分配到任何过于繁重的工作。 接触有毒或危险物质的工作，或其他危及身心健康的工作，或任何危险操作。</w:t>
      </w:r>
    </w:p>
    <w:p w14:paraId="1ED8C917" w14:textId="77777777" w:rsidR="00BF71A0" w:rsidRPr="00BF71A0" w:rsidRDefault="00BF71A0" w:rsidP="00BF71A0">
      <w:r w:rsidRPr="00BF71A0">
        <w:t>第39条：任何组织或个人不得披露未成年人的隐私。</w:t>
      </w:r>
    </w:p>
    <w:p w14:paraId="7DA74594" w14:textId="77777777" w:rsidR="00BF71A0" w:rsidRPr="00BF71A0" w:rsidRDefault="00BF71A0" w:rsidP="00BF71A0">
      <w:r w:rsidRPr="00BF71A0">
        <w:t>任何组织或个人不得隐瞒、销毁或丢弃未成年人的邮件、日记或电子邮件。除非公安机关或人民检察院依法查阅邮件、日记或电子邮件以调查刑事犯罪，或未成年人的父母或其他监护人没有行为能力，代表其打开并核查邮件、日记或电子邮件，否则任何组织或个人不得打开或核查。</w:t>
      </w:r>
    </w:p>
    <w:p w14:paraId="152530E2" w14:textId="77777777" w:rsidR="00BF71A0" w:rsidRPr="00BF71A0" w:rsidRDefault="00BF71A0" w:rsidP="00BF71A0">
      <w:r w:rsidRPr="00BF71A0">
        <w:t>第40条 当学校、幼儿园、托儿所或其他公共场所发生意外事件时，应优先救援未成年人。</w:t>
      </w:r>
    </w:p>
    <w:p w14:paraId="4ED11A27" w14:textId="77777777" w:rsidR="00BF71A0" w:rsidRPr="00BF71A0" w:rsidRDefault="00BF71A0" w:rsidP="00BF71A0">
      <w:r w:rsidRPr="00BF71A0">
        <w:t>第41条禁止绑架、贩运、绑架或虐待未成年人。禁止对未成年人进行性骚扰。</w:t>
      </w:r>
    </w:p>
    <w:p w14:paraId="46E53205" w14:textId="77777777" w:rsidR="00BF71A0" w:rsidRPr="00BF71A0" w:rsidRDefault="00BF71A0" w:rsidP="00BF71A0">
      <w:r w:rsidRPr="00BF71A0">
        <w:t>禁止强迫或诱使未成年人乞讨，或利用未成年人乞讨，或组织他们进行对其身心健康有害的表演。</w:t>
      </w:r>
    </w:p>
    <w:p w14:paraId="61BCBA36" w14:textId="77777777" w:rsidR="00BF71A0" w:rsidRPr="00BF71A0" w:rsidRDefault="00BF71A0" w:rsidP="00BF71A0">
      <w:r w:rsidRPr="00BF71A0">
        <w:t>第42条 公安机关应依法采取有效措施，维护校园周围安全和交通秩序，防止侵犯未成年人合法权益的非法和刑事活动。</w:t>
      </w:r>
    </w:p>
    <w:p w14:paraId="2040A600" w14:textId="77777777" w:rsidR="00BF71A0" w:rsidRPr="00BF71A0" w:rsidRDefault="00BF71A0" w:rsidP="00BF71A0">
      <w:r w:rsidRPr="00BF71A0">
        <w:t>任何组织或个人不得扰乱教学秩序，或非法占用或破坏学校、幼儿园或托儿所的场所、房屋或设施。</w:t>
      </w:r>
    </w:p>
    <w:p w14:paraId="6B2D158E" w14:textId="77777777" w:rsidR="00BF71A0" w:rsidRPr="00BF71A0" w:rsidRDefault="00BF71A0" w:rsidP="00BF71A0">
      <w:r w:rsidRPr="00BF71A0">
        <w:t>第43条 县级及以上人民政府及其民政行政部门应根据需要设立救济机构，帮助无力生活、流浪乞讨的未成年人，承担临时监护责任;公安机关及相关部门应护送流浪乞讨或离家的未成年人前往救济机构，救济机构给予救济，妥善照顾，并及时通知其父母或其他监护人接回。</w:t>
      </w:r>
    </w:p>
    <w:p w14:paraId="3BA0D455" w14:textId="77777777" w:rsidR="00BF71A0" w:rsidRPr="00BF71A0" w:rsidRDefault="00BF71A0" w:rsidP="00BF71A0">
      <w:r w:rsidRPr="00BF71A0">
        <w:t>对于孤儿及父母或其他监护人难以找到或无经济支持能力的未成年人，民政行政部门设立的儿童福利组织</w:t>
      </w:r>
      <w:proofErr w:type="gramStart"/>
      <w:r w:rsidRPr="00BF71A0">
        <w:t>应接受并支持</w:t>
      </w:r>
      <w:proofErr w:type="gramEnd"/>
      <w:r w:rsidRPr="00BF71A0">
        <w:t>他们。</w:t>
      </w:r>
    </w:p>
    <w:p w14:paraId="23FEA283" w14:textId="77777777" w:rsidR="00BF71A0" w:rsidRPr="00BF71A0" w:rsidRDefault="00BF71A0" w:rsidP="00BF71A0">
      <w:r w:rsidRPr="00BF71A0">
        <w:t>未成年人救济机构、儿童福利组织及其工作人员应依法履行职责，不得虐待或歧视未成年人;他们不得在接受和支持未成年人的工作中寻求福利。</w:t>
      </w:r>
    </w:p>
    <w:p w14:paraId="7AAD4910" w14:textId="77777777" w:rsidR="00BF71A0" w:rsidRPr="00BF71A0" w:rsidRDefault="00BF71A0" w:rsidP="00BF71A0">
      <w:r w:rsidRPr="00BF71A0">
        <w:t>第44条 卫生部门和学校部门应为未成年人提供卫生、医疗和营养指导，提供必要的卫生和医疗条件，并努力预防疾病。</w:t>
      </w:r>
    </w:p>
    <w:p w14:paraId="64D8E3F8" w14:textId="77777777" w:rsidR="00BF71A0" w:rsidRPr="00BF71A0" w:rsidRDefault="00BF71A0" w:rsidP="00BF71A0">
      <w:r w:rsidRPr="00BF71A0">
        <w:t>卫生部门应确保为儿童提供预防性接种，并免费为儿童接种包含在国家免疫项目中的疾病预防性疫苗。他们应积极预防儿童常见和频繁发生的疾病，加强对传染病预防和治疗的监督和控制，并在幼儿园和托儿所的医疗工作中提供更有效的专业指导和监督检查。</w:t>
      </w:r>
    </w:p>
    <w:p w14:paraId="6FAE965B" w14:textId="77777777" w:rsidR="00BF71A0" w:rsidRPr="00BF71A0" w:rsidRDefault="00BF71A0" w:rsidP="00BF71A0">
      <w:r w:rsidRPr="00BF71A0">
        <w:t>第45条 各级地方人民政府应积极开展托儿事业，成功运营托儿所和幼儿园，支持公共机构和个人依法设立护理室、托儿所和幼儿园。</w:t>
      </w:r>
    </w:p>
    <w:p w14:paraId="17CB052A" w14:textId="77777777" w:rsidR="00BF71A0" w:rsidRPr="00BF71A0" w:rsidRDefault="00BF71A0" w:rsidP="00BF71A0">
      <w:r w:rsidRPr="00BF71A0">
        <w:t>各级人民政府及相关部门应通过多种形式培养和培训幼儿园和托儿所的托儿和教学人员，提升其专业素质和能力。</w:t>
      </w:r>
    </w:p>
    <w:p w14:paraId="6291E982" w14:textId="77777777" w:rsidR="00BF71A0" w:rsidRPr="00BF71A0" w:rsidRDefault="00BF71A0" w:rsidP="00BF71A0">
      <w:r w:rsidRPr="00BF71A0">
        <w:t>第46条 国家依法保护未成年人的智力成就和荣誉权，防止其受到侵犯。</w:t>
      </w:r>
    </w:p>
    <w:p w14:paraId="12B8047C" w14:textId="77777777" w:rsidR="00BF71A0" w:rsidRPr="00BF71A0" w:rsidRDefault="00BF71A0" w:rsidP="00BF71A0">
      <w:r w:rsidRPr="00BF71A0">
        <w:lastRenderedPageBreak/>
        <w:t>第47条 对于已完成规定学业且无法接受更高教育水平的未成年人，相关政府部门、公共组织、企业和机构应根据实际情况为其提供职业教育，并为其创造就业条件。</w:t>
      </w:r>
    </w:p>
    <w:p w14:paraId="3890BDDF" w14:textId="77777777" w:rsidR="00BF71A0" w:rsidRPr="00BF71A0" w:rsidRDefault="00BF71A0" w:rsidP="00BF71A0">
      <w:r w:rsidRPr="00BF71A0">
        <w:t>第48条 居民委员会和村民委员会协助相关部门教育违法或犯罪的未成年人，帮助其自救，防止非法和刑事活动侵犯未成年人合法权益。</w:t>
      </w:r>
    </w:p>
    <w:p w14:paraId="23D0F007" w14:textId="77777777" w:rsidR="00BF71A0" w:rsidRPr="00BF71A0" w:rsidRDefault="00BF71A0" w:rsidP="00BF71A0">
      <w:r w:rsidRPr="00BF71A0">
        <w:t>第49条 当未成年人的合法权利和利益受到侵犯时，受害者及其监护人或其他组织和个人有权向相关部门投诉，相关部门应依法及时处理投诉。</w:t>
      </w:r>
    </w:p>
    <w:p w14:paraId="2194F21E" w14:textId="77777777" w:rsidR="00BF71A0" w:rsidRPr="00BF71A0" w:rsidRDefault="00BF71A0" w:rsidP="00BF71A0">
      <w:r w:rsidRPr="00BF71A0">
        <w:rPr>
          <w:b/>
          <w:bCs/>
        </w:rPr>
        <w:t>第五章</w:t>
      </w:r>
    </w:p>
    <w:p w14:paraId="6A193DDD" w14:textId="77777777" w:rsidR="00BF71A0" w:rsidRPr="00BF71A0" w:rsidRDefault="00BF71A0" w:rsidP="00BF71A0">
      <w:r w:rsidRPr="00BF71A0">
        <w:rPr>
          <w:b/>
          <w:bCs/>
        </w:rPr>
        <w:t>司法机关的保护</w:t>
      </w:r>
    </w:p>
    <w:p w14:paraId="656746BC" w14:textId="77777777" w:rsidR="00BF71A0" w:rsidRPr="00BF71A0" w:rsidRDefault="00BF71A0" w:rsidP="00BF71A0">
      <w:r w:rsidRPr="00BF71A0">
        <w:t>第五十条 公安机关、人民检察院、人民法院和司法机关依法履行职责，保护未成年人司法活动中的合法权益。</w:t>
      </w:r>
    </w:p>
    <w:p w14:paraId="46119960" w14:textId="77777777" w:rsidR="00BF71A0" w:rsidRPr="00BF71A0" w:rsidRDefault="00BF71A0" w:rsidP="00BF71A0">
      <w:r w:rsidRPr="00BF71A0">
        <w:t>第51条，未成年人合法权利和利益受侵害，依法向人民法院提起诉讼，人民法院应依法立即审理，并考虑其身心特征及健康成长需求，保护未成年人的合法权利和利益。</w:t>
      </w:r>
    </w:p>
    <w:p w14:paraId="2C35D41D" w14:textId="77777777" w:rsidR="00BF71A0" w:rsidRPr="00BF71A0" w:rsidRDefault="00BF71A0" w:rsidP="00BF71A0">
      <w:r w:rsidRPr="00BF71A0">
        <w:t>在司法工作中未成年人需要法律援助或司法救济时，法律援助机构或人民法院应依法提供法律援助或司法救济予以协助。</w:t>
      </w:r>
    </w:p>
    <w:p w14:paraId="28172704" w14:textId="77777777" w:rsidR="00BF71A0" w:rsidRPr="00BF71A0" w:rsidRDefault="00BF71A0" w:rsidP="00BF71A0">
      <w:r w:rsidRPr="00BF71A0">
        <w:t>第52条 在处理继承案件时，人民法院应依法保护未成年人的继承权和遗赠权。</w:t>
      </w:r>
    </w:p>
    <w:p w14:paraId="1B408D10" w14:textId="77777777" w:rsidR="00BF71A0" w:rsidRPr="00BF71A0" w:rsidRDefault="00BF71A0" w:rsidP="00BF71A0">
      <w:r w:rsidRPr="00BF71A0">
        <w:t>在处理涉及未成年子女赡养的离婚案件时，人民法院应听取有能力表达意愿的未成年子女的意见，并依法根据维护子女权利和利益的原则，并结合双方具体情况</w:t>
      </w:r>
      <w:proofErr w:type="gramStart"/>
      <w:r w:rsidRPr="00BF71A0">
        <w:t>作出</w:t>
      </w:r>
      <w:proofErr w:type="gramEnd"/>
      <w:r w:rsidRPr="00BF71A0">
        <w:t>裁决。</w:t>
      </w:r>
    </w:p>
    <w:p w14:paraId="167052AA" w14:textId="77777777" w:rsidR="00BF71A0" w:rsidRPr="00BF71A0" w:rsidRDefault="00BF71A0" w:rsidP="00BF71A0">
      <w:r w:rsidRPr="00BF71A0">
        <w:t>第53条 未成年人的父母或其他监护人拒绝履行监护义务或侵犯未成年人合法权益，且拒绝改过自新，人民法院得经相关人员或单位申请，剥夺其监护资格，并依法指定他人为监护人。被剥夺监护资格的父母将继续根据法律承担子女抚养费的费用。</w:t>
      </w:r>
    </w:p>
    <w:p w14:paraId="6E2011E8" w14:textId="77777777" w:rsidR="00BF71A0" w:rsidRPr="00BF71A0" w:rsidRDefault="00BF71A0" w:rsidP="00BF71A0">
      <w:r w:rsidRPr="00BF71A0">
        <w:t>第54条 关于违法者，应执行教育、劝导和救赎政策，坚持以教育为主手段，以惩罚为辅的原则。</w:t>
      </w:r>
    </w:p>
    <w:p w14:paraId="5F5BDC6D" w14:textId="77777777" w:rsidR="00BF71A0" w:rsidRPr="00BF71A0" w:rsidRDefault="00BF71A0" w:rsidP="00BF71A0">
      <w:r w:rsidRPr="00BF71A0">
        <w:t>违法者应给予相对轻微或减轻的处罚，或依法免除处罚。</w:t>
      </w:r>
    </w:p>
    <w:p w14:paraId="62243835" w14:textId="77777777" w:rsidR="00BF71A0" w:rsidRPr="00BF71A0" w:rsidRDefault="00BF71A0" w:rsidP="00BF71A0">
      <w:r w:rsidRPr="00BF71A0">
        <w:t>第55条 在处理涉及未成年人犯罪和维护未成年人权益案件时，公安机关、人民检察院和人民法院应考虑其身心发展特征，尊重其人身尊严，维护其合法权利和利益，并在必要时， 设立专门机构或指定专门人员处理此类案件。</w:t>
      </w:r>
    </w:p>
    <w:p w14:paraId="228D37B3" w14:textId="77777777" w:rsidR="00BF71A0" w:rsidRPr="00BF71A0" w:rsidRDefault="00BF71A0" w:rsidP="00BF71A0">
      <w:r w:rsidRPr="00BF71A0">
        <w:t>第56条 为讯问未成年刑事嫌疑人或询问未成年证人或受害者，公安机关或人民检察院应通知其监护人在场。</w:t>
      </w:r>
    </w:p>
    <w:p w14:paraId="1E9E9DD4" w14:textId="77777777" w:rsidR="00BF71A0" w:rsidRPr="00BF71A0" w:rsidRDefault="00BF71A0" w:rsidP="00BF71A0">
      <w:r w:rsidRPr="00BF71A0">
        <w:t>公安机关、人民检察院或人民法院处理涉及未成年人性犯罪的刑事案件时，应保护受害者的名誉。</w:t>
      </w:r>
    </w:p>
    <w:p w14:paraId="461992A6" w14:textId="77777777" w:rsidR="00BF71A0" w:rsidRPr="00BF71A0" w:rsidRDefault="00BF71A0" w:rsidP="00BF71A0">
      <w:r w:rsidRPr="00BF71A0">
        <w:t>第57条 被拘押或服刑的未成年人应与成年人分开拘留或监禁。</w:t>
      </w:r>
    </w:p>
    <w:p w14:paraId="5E1BD2D4" w14:textId="77777777" w:rsidR="00BF71A0" w:rsidRPr="00BF71A0" w:rsidRDefault="00BF71A0" w:rsidP="00BF71A0">
      <w:r w:rsidRPr="00BF71A0">
        <w:t>未完成义务教育的未成年人将继续接受该教育。</w:t>
      </w:r>
    </w:p>
    <w:p w14:paraId="6C73F7C3" w14:textId="77777777" w:rsidR="00BF71A0" w:rsidRPr="00BF71A0" w:rsidRDefault="00BF71A0" w:rsidP="00BF71A0">
      <w:r w:rsidRPr="00BF71A0">
        <w:t>已获释或服刑完毕的未成年人在恢复学业、升学或寻找工作时不得受到歧视。</w:t>
      </w:r>
    </w:p>
    <w:p w14:paraId="37F4F17F" w14:textId="77777777" w:rsidR="00BF71A0" w:rsidRPr="00BF71A0" w:rsidRDefault="00BF71A0" w:rsidP="00BF71A0">
      <w:r w:rsidRPr="00BF71A0">
        <w:t>第58条 关于涉及未成年人犯罪的案件，不得在新闻报道、电影、电视节目、公开传播的出版物或通过计算机网络披露未成年人的姓名、住所、</w:t>
      </w:r>
      <w:proofErr w:type="gramStart"/>
      <w:r w:rsidRPr="00BF71A0">
        <w:t>照片或照片或</w:t>
      </w:r>
      <w:proofErr w:type="gramEnd"/>
      <w:r w:rsidRPr="00BF71A0">
        <w:t>其他可推断未成年人信息的材料。</w:t>
      </w:r>
    </w:p>
    <w:p w14:paraId="4AE16024" w14:textId="77777777" w:rsidR="00BF71A0" w:rsidRPr="00BF71A0" w:rsidRDefault="00BF71A0" w:rsidP="00BF71A0">
      <w:r w:rsidRPr="00BF71A0">
        <w:t>第59条 《防止青少年犯罪法》的规定适用于纠正和处理严重青少年不当行为，以及预防青少年犯罪行为。</w:t>
      </w:r>
    </w:p>
    <w:p w14:paraId="43321819" w14:textId="77777777" w:rsidR="00BF71A0" w:rsidRPr="00BF71A0" w:rsidRDefault="00BF71A0" w:rsidP="00BF71A0">
      <w:r w:rsidRPr="00BF71A0">
        <w:rPr>
          <w:b/>
          <w:bCs/>
        </w:rPr>
        <w:t>第六章</w:t>
      </w:r>
    </w:p>
    <w:p w14:paraId="73D35ACF" w14:textId="77777777" w:rsidR="00BF71A0" w:rsidRPr="00BF71A0" w:rsidRDefault="00BF71A0" w:rsidP="00BF71A0">
      <w:r w:rsidRPr="00BF71A0">
        <w:rPr>
          <w:b/>
          <w:bCs/>
        </w:rPr>
        <w:t>法律责任</w:t>
      </w:r>
    </w:p>
    <w:p w14:paraId="0E4FAE57" w14:textId="77777777" w:rsidR="00BF71A0" w:rsidRPr="00BF71A0" w:rsidRDefault="00BF71A0" w:rsidP="00BF71A0">
      <w:r w:rsidRPr="00BF71A0">
        <w:t>第60条 关于违反本法规定的未成年人合法权利和利益的侵害，若其他法律或规章规定行政处罚，适用该条规定;若侵权导致人身伤害、财产损失或其他损害，侵权者依法承担民事责任;</w:t>
      </w:r>
      <w:proofErr w:type="gramStart"/>
      <w:r w:rsidRPr="00BF71A0">
        <w:t>若构成</w:t>
      </w:r>
      <w:proofErr w:type="gramEnd"/>
      <w:r w:rsidRPr="00BF71A0">
        <w:t>犯罪，刑事责任应依法调查。</w:t>
      </w:r>
    </w:p>
    <w:p w14:paraId="21DFEBE4" w14:textId="77777777" w:rsidR="00BF71A0" w:rsidRPr="00BF71A0" w:rsidRDefault="00BF71A0" w:rsidP="00BF71A0">
      <w:r w:rsidRPr="00BF71A0">
        <w:t>第61条 若国家机关或其工作人员未能依法履行保护未成年人合法权利和利益的职责，或</w:t>
      </w:r>
      <w:r w:rsidRPr="00BF71A0">
        <w:lastRenderedPageBreak/>
        <w:t>侵犯该权利和利益，或对提出投诉、指控或揭露的人进行报复，该工作人员所在单位或上级机关应指示其或其上级机构予以纠正， 并依法对单位直接负责人及其他直接负责人实施行政制裁。</w:t>
      </w:r>
    </w:p>
    <w:p w14:paraId="26694AB8" w14:textId="77777777" w:rsidR="00BF71A0" w:rsidRPr="00BF71A0" w:rsidRDefault="00BF71A0" w:rsidP="00BF71A0">
      <w:r w:rsidRPr="00BF71A0">
        <w:t>第62条 若父亲、母亲或其他监护人未能履行监护义务，或侵犯未成年人的合法权利和利益，应由其工作单位或相关居民或村民委员会予以劝诫或劝阻;若该等失职构成对公安管理的侵害，公安机关应依法处以行政处罚。</w:t>
      </w:r>
    </w:p>
    <w:p w14:paraId="306433DC" w14:textId="77777777" w:rsidR="00BF71A0" w:rsidRPr="00BF71A0" w:rsidRDefault="00BF71A0" w:rsidP="00BF71A0">
      <w:r w:rsidRPr="00BF71A0">
        <w:t xml:space="preserve">第63条 </w:t>
      </w:r>
      <w:proofErr w:type="gramStart"/>
      <w:r w:rsidRPr="00BF71A0">
        <w:t>若学</w:t>
      </w:r>
      <w:proofErr w:type="gramEnd"/>
      <w:r w:rsidRPr="00BF71A0">
        <w:t>校、幼儿园或托儿所侵害未成年人的合法权利和利益，应由负责教育的行政部门或其他相关部门指示予以纠正;若情况严重，直接负责人及其他直接责任人应依法受到制裁。</w:t>
      </w:r>
    </w:p>
    <w:p w14:paraId="0F264F8C" w14:textId="77777777" w:rsidR="00BF71A0" w:rsidRPr="00BF71A0" w:rsidRDefault="00BF71A0" w:rsidP="00BF71A0">
      <w:r w:rsidRPr="00BF71A0">
        <w:t>当学校、幼儿园或托儿所的教学或行政人员对未成年人施加体罚或伪装形式的体罚，或任何其他侮辱未成年人人格尊严的行为时，该工作人员所在单位或更高级别部门应指示其纠正;若情况严重，应依法给予制裁。</w:t>
      </w:r>
    </w:p>
    <w:p w14:paraId="4BC6726B" w14:textId="77777777" w:rsidR="00BF71A0" w:rsidRPr="00BF71A0" w:rsidRDefault="00BF71A0" w:rsidP="00BF71A0">
      <w:r w:rsidRPr="00BF71A0">
        <w:t>第64条 任何单位或个人若以任何其他方式向未成年人制作、销售、租赁或传播色情、暴力、谋杀、恐怖主义、赌博等相关书籍、报纸、期刊、视听产品、电子出版物或网络信息，应由主管部门指示纠正，并依法处以行政处罚。</w:t>
      </w:r>
    </w:p>
    <w:p w14:paraId="1720546E" w14:textId="77777777" w:rsidR="00BF71A0" w:rsidRPr="00BF71A0" w:rsidRDefault="00BF71A0" w:rsidP="00BF71A0">
      <w:r w:rsidRPr="00BF71A0">
        <w:t>第65条 生产或销售不符合国家或工业标准的食品、药品、玩具、餐具及游乐设施，或未在显著地点设置注意点的单位或个人，应由主管部门指示纠正，并依法处以行政处罚。</w:t>
      </w:r>
    </w:p>
    <w:p w14:paraId="4E53C678" w14:textId="77777777" w:rsidR="00BF71A0" w:rsidRPr="00BF71A0" w:rsidRDefault="00BF71A0" w:rsidP="00BF71A0">
      <w:r w:rsidRPr="00BF71A0">
        <w:t>第66条 在中学或小学边缘设立商业歌舞娱乐场所或商业互联网服务场所，且不适合未成年人参与该活动的单位或个人，应由主管部门关闭，并依法处以行政处罚。</w:t>
      </w:r>
    </w:p>
    <w:p w14:paraId="7EF1C082" w14:textId="77777777" w:rsidR="00BF71A0" w:rsidRPr="00BF71A0" w:rsidRDefault="00BF71A0" w:rsidP="00BF71A0">
      <w:r w:rsidRPr="00BF71A0">
        <w:t>如果商业歌舞娱乐场所、商业互联网服务场所或其他不适合未成年人参与该活动场所的经营者允许未成年人进入或未在显著</w:t>
      </w:r>
      <w:proofErr w:type="gramStart"/>
      <w:r w:rsidRPr="00BF71A0">
        <w:t>地点张示未成年人</w:t>
      </w:r>
      <w:proofErr w:type="gramEnd"/>
      <w:r w:rsidRPr="00BF71A0">
        <w:t>不准入内的标志，主管部门应指示该经营者纠正并依法处以行政处罚。</w:t>
      </w:r>
    </w:p>
    <w:p w14:paraId="1B73300B" w14:textId="77777777" w:rsidR="00BF71A0" w:rsidRPr="00BF71A0" w:rsidRDefault="00BF71A0" w:rsidP="00BF71A0">
      <w:r w:rsidRPr="00BF71A0">
        <w:t>第67条 向未成年人销售烟草或酒精饮料，或未在显著地点悬挂禁止未成年人销售烟草或酒精饮料的标志，主管部门应指示纠正，并依法处以行政处罚。</w:t>
      </w:r>
    </w:p>
    <w:p w14:paraId="2D06D05E" w14:textId="77777777" w:rsidR="00BF71A0" w:rsidRPr="00BF71A0" w:rsidRDefault="00BF71A0" w:rsidP="00BF71A0">
      <w:r w:rsidRPr="00BF71A0">
        <w:t>第68条 非法雇佣未满十六岁的未成年人或未满十六岁的未成年人从事过重工作、暴露于有毒或危险物质的工作或其他危及身心健康的工作，或从事危险操作的组织或个人，应由劳动与社会保障部门指示纠正，并处以罚款;如情况严重，工业与商业行政部门应撤销其营业执照。</w:t>
      </w:r>
    </w:p>
    <w:p w14:paraId="79746CBA" w14:textId="77777777" w:rsidR="00BF71A0" w:rsidRPr="00BF71A0" w:rsidRDefault="00BF71A0" w:rsidP="00BF71A0">
      <w:r w:rsidRPr="00BF71A0">
        <w:t>第69条 侵犯未成年人隐私的组织或个人，构成对公共安全管理的行为，公安机关应依法处以行政处罚。</w:t>
      </w:r>
    </w:p>
    <w:p w14:paraId="027C1FD3" w14:textId="77777777" w:rsidR="00BF71A0" w:rsidRPr="00BF71A0" w:rsidRDefault="00BF71A0" w:rsidP="00BF71A0">
      <w:r w:rsidRPr="00BF71A0">
        <w:t>第70条 未成年人救济机构、儿童福利组织或其工作人员若未履行帮助和保护未成年人的职责，或虐待或歧视未成年人，或在接受和支持未成年人工作中寻求利益，应由主管部门指示纠正，并依法处以行政处罚。</w:t>
      </w:r>
    </w:p>
    <w:p w14:paraId="6EDD85B1" w14:textId="77777777" w:rsidR="00BF71A0" w:rsidRPr="00BF71A0" w:rsidRDefault="00BF71A0" w:rsidP="00BF71A0">
      <w:r w:rsidRPr="00BF71A0">
        <w:t>第71条 胁迫或诱使未成年人乞讨、利用未成年人乞讨或组织其进行对身心健康有害的表演的组织或个人，依法由公安机关处以行政处罚。</w:t>
      </w:r>
    </w:p>
    <w:p w14:paraId="435EBF4E" w14:textId="77777777" w:rsidR="00BF71A0" w:rsidRPr="00BF71A0" w:rsidRDefault="00BF71A0" w:rsidP="00BF71A0">
      <w:r w:rsidRPr="00BF71A0">
        <w:rPr>
          <w:b/>
          <w:bCs/>
        </w:rPr>
        <w:t>第七章</w:t>
      </w:r>
    </w:p>
    <w:p w14:paraId="24DDE263" w14:textId="77777777" w:rsidR="00BF71A0" w:rsidRPr="00BF71A0" w:rsidRDefault="00BF71A0" w:rsidP="00BF71A0">
      <w:r w:rsidRPr="00BF71A0">
        <w:rPr>
          <w:b/>
          <w:bCs/>
        </w:rPr>
        <w:t>补充条款</w:t>
      </w:r>
    </w:p>
    <w:p w14:paraId="6F42BBA4" w14:textId="77777777" w:rsidR="00BF71A0" w:rsidRPr="00BF71A0" w:rsidRDefault="00BF71A0" w:rsidP="00BF71A0">
      <w:r w:rsidRPr="00BF71A0">
        <w:t>第72条 本法自2007年6月1日起生效。</w:t>
      </w:r>
    </w:p>
    <w:p w14:paraId="52983410" w14:textId="77777777" w:rsidR="00944FC8" w:rsidRPr="00BF71A0" w:rsidRDefault="00944FC8">
      <w:pPr>
        <w:rPr>
          <w:rFonts w:hint="eastAsia"/>
        </w:rPr>
      </w:pPr>
    </w:p>
    <w:sectPr w:rsidR="00944FC8" w:rsidRPr="00BF71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49"/>
    <w:rsid w:val="00113949"/>
    <w:rsid w:val="0071425F"/>
    <w:rsid w:val="00944FC8"/>
    <w:rsid w:val="00BF71A0"/>
    <w:rsid w:val="00C56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3412A"/>
  <w15:chartTrackingRefBased/>
  <w15:docId w15:val="{52969477-3837-4E0F-835A-152BE4FB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39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39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39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39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39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139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39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39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39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39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39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39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3949"/>
    <w:rPr>
      <w:rFonts w:cstheme="majorBidi"/>
      <w:color w:val="0F4761" w:themeColor="accent1" w:themeShade="BF"/>
      <w:sz w:val="28"/>
      <w:szCs w:val="28"/>
    </w:rPr>
  </w:style>
  <w:style w:type="character" w:customStyle="1" w:styleId="50">
    <w:name w:val="标题 5 字符"/>
    <w:basedOn w:val="a0"/>
    <w:link w:val="5"/>
    <w:uiPriority w:val="9"/>
    <w:semiHidden/>
    <w:rsid w:val="00113949"/>
    <w:rPr>
      <w:rFonts w:cstheme="majorBidi"/>
      <w:color w:val="0F4761" w:themeColor="accent1" w:themeShade="BF"/>
      <w:sz w:val="24"/>
      <w:szCs w:val="24"/>
    </w:rPr>
  </w:style>
  <w:style w:type="character" w:customStyle="1" w:styleId="60">
    <w:name w:val="标题 6 字符"/>
    <w:basedOn w:val="a0"/>
    <w:link w:val="6"/>
    <w:uiPriority w:val="9"/>
    <w:semiHidden/>
    <w:rsid w:val="00113949"/>
    <w:rPr>
      <w:rFonts w:cstheme="majorBidi"/>
      <w:b/>
      <w:bCs/>
      <w:color w:val="0F4761" w:themeColor="accent1" w:themeShade="BF"/>
    </w:rPr>
  </w:style>
  <w:style w:type="character" w:customStyle="1" w:styleId="70">
    <w:name w:val="标题 7 字符"/>
    <w:basedOn w:val="a0"/>
    <w:link w:val="7"/>
    <w:uiPriority w:val="9"/>
    <w:semiHidden/>
    <w:rsid w:val="00113949"/>
    <w:rPr>
      <w:rFonts w:cstheme="majorBidi"/>
      <w:b/>
      <w:bCs/>
      <w:color w:val="595959" w:themeColor="text1" w:themeTint="A6"/>
    </w:rPr>
  </w:style>
  <w:style w:type="character" w:customStyle="1" w:styleId="80">
    <w:name w:val="标题 8 字符"/>
    <w:basedOn w:val="a0"/>
    <w:link w:val="8"/>
    <w:uiPriority w:val="9"/>
    <w:semiHidden/>
    <w:rsid w:val="00113949"/>
    <w:rPr>
      <w:rFonts w:cstheme="majorBidi"/>
      <w:color w:val="595959" w:themeColor="text1" w:themeTint="A6"/>
    </w:rPr>
  </w:style>
  <w:style w:type="character" w:customStyle="1" w:styleId="90">
    <w:name w:val="标题 9 字符"/>
    <w:basedOn w:val="a0"/>
    <w:link w:val="9"/>
    <w:uiPriority w:val="9"/>
    <w:semiHidden/>
    <w:rsid w:val="00113949"/>
    <w:rPr>
      <w:rFonts w:eastAsiaTheme="majorEastAsia" w:cstheme="majorBidi"/>
      <w:color w:val="595959" w:themeColor="text1" w:themeTint="A6"/>
    </w:rPr>
  </w:style>
  <w:style w:type="paragraph" w:styleId="a3">
    <w:name w:val="Title"/>
    <w:basedOn w:val="a"/>
    <w:next w:val="a"/>
    <w:link w:val="a4"/>
    <w:uiPriority w:val="10"/>
    <w:qFormat/>
    <w:rsid w:val="001139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39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39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39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3949"/>
    <w:pPr>
      <w:spacing w:before="160" w:after="160"/>
      <w:jc w:val="center"/>
    </w:pPr>
    <w:rPr>
      <w:i/>
      <w:iCs/>
      <w:color w:val="404040" w:themeColor="text1" w:themeTint="BF"/>
    </w:rPr>
  </w:style>
  <w:style w:type="character" w:customStyle="1" w:styleId="a8">
    <w:name w:val="引用 字符"/>
    <w:basedOn w:val="a0"/>
    <w:link w:val="a7"/>
    <w:uiPriority w:val="29"/>
    <w:rsid w:val="00113949"/>
    <w:rPr>
      <w:i/>
      <w:iCs/>
      <w:color w:val="404040" w:themeColor="text1" w:themeTint="BF"/>
    </w:rPr>
  </w:style>
  <w:style w:type="paragraph" w:styleId="a9">
    <w:name w:val="List Paragraph"/>
    <w:basedOn w:val="a"/>
    <w:uiPriority w:val="34"/>
    <w:qFormat/>
    <w:rsid w:val="00113949"/>
    <w:pPr>
      <w:ind w:left="720"/>
      <w:contextualSpacing/>
    </w:pPr>
  </w:style>
  <w:style w:type="character" w:styleId="aa">
    <w:name w:val="Intense Emphasis"/>
    <w:basedOn w:val="a0"/>
    <w:uiPriority w:val="21"/>
    <w:qFormat/>
    <w:rsid w:val="00113949"/>
    <w:rPr>
      <w:i/>
      <w:iCs/>
      <w:color w:val="0F4761" w:themeColor="accent1" w:themeShade="BF"/>
    </w:rPr>
  </w:style>
  <w:style w:type="paragraph" w:styleId="ab">
    <w:name w:val="Intense Quote"/>
    <w:basedOn w:val="a"/>
    <w:next w:val="a"/>
    <w:link w:val="ac"/>
    <w:uiPriority w:val="30"/>
    <w:qFormat/>
    <w:rsid w:val="00113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3949"/>
    <w:rPr>
      <w:i/>
      <w:iCs/>
      <w:color w:val="0F4761" w:themeColor="accent1" w:themeShade="BF"/>
    </w:rPr>
  </w:style>
  <w:style w:type="character" w:styleId="ad">
    <w:name w:val="Intense Reference"/>
    <w:basedOn w:val="a0"/>
    <w:uiPriority w:val="32"/>
    <w:qFormat/>
    <w:rsid w:val="00113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2</cp:revision>
  <dcterms:created xsi:type="dcterms:W3CDTF">2026-04-28T02:03:00Z</dcterms:created>
  <dcterms:modified xsi:type="dcterms:W3CDTF">2026-04-28T02:05:00Z</dcterms:modified>
</cp:coreProperties>
</file>