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Task: </w:t>
      </w:r>
      <w:r w:rsidDel="00000000" w:rsidR="00000000" w:rsidRPr="00000000">
        <w:rPr>
          <w:b w:val="1"/>
          <w:rtl w:val="0"/>
        </w:rPr>
        <w:t xml:space="preserve">Design a Block Diagram for ACC with CAN Bus Control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Objective: Your goal is to research and design a detailed block diagram illustrating the operation of Adaptive Cruise Control (ACC) in a vehicle integrated with CAN bus communication.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Research Adaptive Cruise Control (ACC): Begin by understanding the basic functionality of ACC. What is its purpose? How does it differ from traditional cruise control?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Identify Key Components: After understanding the basics of ACC, delve deeper to identify the crucial components that make up this system. Consider components like sensors, modules, switches, actuators, and other essential parts.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Integrate CAN Bus Control: Research how the CAN (Controller Area Network) bus plays a role in the ACC system. Consider how information flows between components and how the CAN bus facilitates these communications.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Design the Block Diagram: Once you've identified all the components and understood their interactions: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Draw each component as a block.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Connect the blocks with arrows to indicate the flow of information.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Clearly label each block and connection.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Reflection: After completing your block diagram, write a brief reflection (1-2 paragraphs) on: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Challenges you faced during the research and design process.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Any surprising insights or facts you learned about ACC and CAN bus control.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Submission: Submit your block diagram along with your reflection. Ensure that your diagram is clear, well-labeled, and organized.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Analyze the ACC Signals and Information Flow Block Diagram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Examine the provided "ACC signals and Information Flow" block diagram (Figure 4) to determine the number of Electronic Control Units (ECUs), Controller Area Network (CAN) messages, and distinct signals.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ECUs Identification: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Identify all Electronic Control Units (ECUs) present in the block diagram.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 ECU is typically a module or a controller responsible for a particular function or set of functions in a vehicle. For instance, an "Engine Control Module" is an ECU.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List down all identified ECUs.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CAN Messages Determination: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Investigate the diagram to determine the number of Controller Area Network (CAN) messages being sent or received by the ECUs.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 hint: Look for any specific labels or indications that represent data transmission on the CAN bus.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Document the source and destination of each CAN message.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Signal Identification: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Recognize the distinct signals present in the block diagram.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 signal can be any specific data or command being sent from one block to another, such as "Brake Lights Command."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Enumerate all identified signals and specify their origin and destination modules.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