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67EAE0DD" w14:textId="77777777" w:rsidR="001C62F0" w:rsidRPr="001C62F0" w:rsidRDefault="001C62F0" w:rsidP="001C62F0">
      <w:pPr>
        <w:rPr>
          <w:rFonts w:eastAsia="Calibri"/>
          <w:iCs/>
          <w:color w:val="000000"/>
          <w:sz w:val="40"/>
          <w:szCs w:val="40"/>
          <w:lang w:val="en-IN" w:eastAsia="en-IN"/>
        </w:rPr>
      </w:pPr>
      <w:r w:rsidRPr="001C62F0">
        <w:rPr>
          <w:rFonts w:eastAsia="Calibri"/>
          <w:iCs/>
          <w:color w:val="000000"/>
          <w:sz w:val="40"/>
          <w:szCs w:val="40"/>
          <w:lang w:eastAsia="en-IN"/>
        </w:rPr>
        <w:t>Low-Power 4-Bit ALU using Adiabatic Logic with FINFET Technology</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1E53434"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1C62F0">
        <w:rPr>
          <w:rFonts w:eastAsia="Times New Roman"/>
          <w:b/>
          <w:bCs/>
          <w:sz w:val="28"/>
          <w:szCs w:val="28"/>
          <w:lang w:bidi="hi-IN"/>
        </w:rPr>
        <w:t xml:space="preserve"> ECE</w:t>
      </w:r>
      <w:r>
        <w:rPr>
          <w:rFonts w:eastAsia="Times New Roman"/>
          <w:b/>
          <w:bCs/>
          <w:sz w:val="28"/>
          <w:szCs w:val="28"/>
          <w:lang w:bidi="hi-IN"/>
        </w:rPr>
        <w:t xml:space="preserve"> </w:t>
      </w:r>
    </w:p>
    <w:p w14:paraId="4021D71B" w14:textId="284688EB" w:rsidR="001C62F0" w:rsidRPr="001C62F0" w:rsidRDefault="001C62F0" w:rsidP="001C62F0">
      <w:pPr>
        <w:pStyle w:val="Default"/>
        <w:spacing w:after="120" w:line="240" w:lineRule="exact"/>
        <w:jc w:val="center"/>
        <w:rPr>
          <w:b/>
          <w:bCs/>
          <w:color w:val="FF0000"/>
          <w:sz w:val="28"/>
          <w:szCs w:val="28"/>
          <w:lang w:val="en-US"/>
        </w:rPr>
      </w:pPr>
      <w:r w:rsidRPr="001C62F0">
        <w:rPr>
          <w:b/>
          <w:bCs/>
          <w:color w:val="FF0000"/>
          <w:sz w:val="28"/>
          <w:szCs w:val="28"/>
          <w:lang w:val="en-US"/>
        </w:rPr>
        <w:t>ASIC AND FPGA</w:t>
      </w:r>
      <w:r>
        <w:rPr>
          <w:b/>
          <w:bCs/>
          <w:color w:val="FF0000"/>
          <w:sz w:val="28"/>
          <w:szCs w:val="28"/>
          <w:lang w:val="en-US"/>
        </w:rPr>
        <w:t xml:space="preserve"> </w:t>
      </w:r>
      <w:r w:rsidRPr="001C62F0">
        <w:rPr>
          <w:b/>
          <w:bCs/>
          <w:color w:val="FF0000"/>
          <w:sz w:val="28"/>
          <w:szCs w:val="28"/>
          <w:lang w:val="en-US"/>
        </w:rPr>
        <w:t>(23EC2237F), ANALOG VLSI</w:t>
      </w:r>
      <w:r>
        <w:rPr>
          <w:b/>
          <w:bCs/>
          <w:color w:val="FF0000"/>
          <w:sz w:val="28"/>
          <w:szCs w:val="28"/>
          <w:lang w:val="en-US"/>
        </w:rPr>
        <w:t xml:space="preserve"> </w:t>
      </w:r>
      <w:r w:rsidRPr="001C62F0">
        <w:rPr>
          <w:b/>
          <w:bCs/>
          <w:color w:val="FF0000"/>
          <w:sz w:val="28"/>
          <w:szCs w:val="28"/>
          <w:lang w:val="en-US"/>
        </w:rPr>
        <w:t>(23VLS3101A), INTEGRATED SYSTEM DESIGN AUTOMATION</w:t>
      </w:r>
      <w:r>
        <w:rPr>
          <w:b/>
          <w:bCs/>
          <w:color w:val="FF0000"/>
          <w:sz w:val="28"/>
          <w:szCs w:val="28"/>
          <w:lang w:val="en-US"/>
        </w:rPr>
        <w:t xml:space="preserve"> </w:t>
      </w:r>
      <w:r w:rsidRPr="001C62F0">
        <w:rPr>
          <w:b/>
          <w:bCs/>
          <w:color w:val="FF0000"/>
          <w:sz w:val="28"/>
          <w:szCs w:val="28"/>
          <w:lang w:val="en-US"/>
        </w:rPr>
        <w:t>(23SDEC10A)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2793BD05" w14:textId="32939ACD" w:rsidR="001C62F0" w:rsidRPr="001C62F0" w:rsidRDefault="001C62F0" w:rsidP="001C62F0">
      <w:pPr>
        <w:pStyle w:val="Default"/>
        <w:spacing w:after="120" w:line="240" w:lineRule="exact"/>
        <w:jc w:val="center"/>
        <w:rPr>
          <w:sz w:val="23"/>
          <w:szCs w:val="23"/>
          <w:lang w:val="en-US"/>
        </w:rPr>
      </w:pPr>
      <w:r w:rsidRPr="001C62F0">
        <w:rPr>
          <w:sz w:val="23"/>
          <w:szCs w:val="23"/>
          <w:lang w:val="en-US"/>
        </w:rPr>
        <w:t>2310040049: D.</w:t>
      </w:r>
      <w:r>
        <w:rPr>
          <w:sz w:val="23"/>
          <w:szCs w:val="23"/>
          <w:lang w:val="en-US"/>
        </w:rPr>
        <w:t xml:space="preserve"> </w:t>
      </w:r>
      <w:r w:rsidRPr="001C62F0">
        <w:rPr>
          <w:sz w:val="23"/>
          <w:szCs w:val="23"/>
          <w:lang w:val="en-US"/>
        </w:rPr>
        <w:t>Navya</w:t>
      </w:r>
    </w:p>
    <w:p w14:paraId="69C74294" w14:textId="63A67074" w:rsidR="001C62F0" w:rsidRPr="001C62F0" w:rsidRDefault="001C62F0" w:rsidP="001C62F0">
      <w:pPr>
        <w:pStyle w:val="Default"/>
        <w:spacing w:after="120" w:line="240" w:lineRule="exact"/>
        <w:jc w:val="center"/>
        <w:rPr>
          <w:sz w:val="23"/>
          <w:szCs w:val="23"/>
          <w:lang w:val="en-US"/>
        </w:rPr>
      </w:pPr>
      <w:r w:rsidRPr="001C62F0">
        <w:rPr>
          <w:sz w:val="23"/>
          <w:szCs w:val="23"/>
          <w:lang w:val="en-US"/>
        </w:rPr>
        <w:t>2310040064: M.</w:t>
      </w:r>
      <w:r>
        <w:rPr>
          <w:sz w:val="23"/>
          <w:szCs w:val="23"/>
          <w:lang w:val="en-US"/>
        </w:rPr>
        <w:t xml:space="preserve"> </w:t>
      </w:r>
      <w:r w:rsidRPr="001C62F0">
        <w:rPr>
          <w:sz w:val="23"/>
          <w:szCs w:val="23"/>
          <w:lang w:val="en-US"/>
        </w:rPr>
        <w:t>Gayathri</w:t>
      </w:r>
    </w:p>
    <w:p w14:paraId="1C5218D6" w14:textId="03350502" w:rsidR="001C62F0" w:rsidRPr="001C62F0" w:rsidRDefault="001C62F0" w:rsidP="001C62F0">
      <w:pPr>
        <w:pStyle w:val="Default"/>
        <w:spacing w:after="120" w:line="240" w:lineRule="exact"/>
        <w:jc w:val="center"/>
        <w:rPr>
          <w:sz w:val="23"/>
          <w:szCs w:val="23"/>
          <w:lang w:val="en-US"/>
        </w:rPr>
      </w:pPr>
      <w:r w:rsidRPr="001C62F0">
        <w:rPr>
          <w:sz w:val="23"/>
          <w:szCs w:val="23"/>
          <w:lang w:val="en-US"/>
        </w:rPr>
        <w:t>2310040072: G.</w:t>
      </w:r>
      <w:r>
        <w:rPr>
          <w:sz w:val="23"/>
          <w:szCs w:val="23"/>
          <w:lang w:val="en-US"/>
        </w:rPr>
        <w:t xml:space="preserve"> </w:t>
      </w:r>
      <w:r w:rsidRPr="001C62F0">
        <w:rPr>
          <w:sz w:val="23"/>
          <w:szCs w:val="23"/>
          <w:lang w:val="en-US"/>
        </w:rPr>
        <w:t>Akshaya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1999D2D4" w14:textId="453237CD" w:rsidR="001C62F0" w:rsidRPr="001C62F0" w:rsidRDefault="001C62F0" w:rsidP="001C62F0">
      <w:pPr>
        <w:pStyle w:val="Default"/>
        <w:spacing w:after="200" w:line="360" w:lineRule="auto"/>
        <w:jc w:val="center"/>
        <w:rPr>
          <w:b/>
          <w:bCs/>
          <w:lang w:val="en-US"/>
        </w:rPr>
      </w:pPr>
      <w:r w:rsidRPr="001C62F0">
        <w:rPr>
          <w:b/>
          <w:bCs/>
          <w:lang w:val="en-US"/>
        </w:rPr>
        <w:t xml:space="preserve">Dr. </w:t>
      </w:r>
      <w:proofErr w:type="spellStart"/>
      <w:r w:rsidRPr="001C62F0">
        <w:rPr>
          <w:b/>
          <w:bCs/>
          <w:lang w:val="en-US"/>
        </w:rPr>
        <w:t>Ngangbam</w:t>
      </w:r>
      <w:proofErr w:type="spellEnd"/>
      <w:r w:rsidRPr="001C62F0">
        <w:rPr>
          <w:b/>
          <w:bCs/>
          <w:lang w:val="en-US"/>
        </w:rPr>
        <w:t xml:space="preserve"> Phalguni Singh and Dr. Vijay Rao Kumbhare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43BD4B6F" w14:textId="77777777" w:rsidR="008D3342" w:rsidRPr="001C62F0" w:rsidRDefault="008D3342" w:rsidP="008D3342">
      <w:pPr>
        <w:spacing w:line="360" w:lineRule="auto"/>
        <w:rPr>
          <w:b/>
          <w:bCs/>
          <w:kern w:val="48"/>
          <w:sz w:val="30"/>
          <w:szCs w:val="30"/>
        </w:rPr>
      </w:pPr>
      <w:r w:rsidRPr="001C62F0">
        <w:rPr>
          <w:b/>
          <w:bCs/>
          <w:kern w:val="48"/>
          <w:sz w:val="30"/>
          <w:szCs w:val="30"/>
        </w:rPr>
        <w:lastRenderedPageBreak/>
        <w:t>Abstract</w:t>
      </w:r>
    </w:p>
    <w:p w14:paraId="6FC7D4CD" w14:textId="77777777" w:rsidR="001C62F0" w:rsidRDefault="001C62F0" w:rsidP="008D3342">
      <w:pPr>
        <w:spacing w:line="360" w:lineRule="auto"/>
        <w:rPr>
          <w:b/>
          <w:bCs/>
          <w:kern w:val="48"/>
          <w:sz w:val="30"/>
          <w:szCs w:val="30"/>
        </w:rPr>
      </w:pPr>
    </w:p>
    <w:p w14:paraId="3C26C987" w14:textId="77777777" w:rsidR="001C62F0" w:rsidRPr="001C62F0" w:rsidRDefault="001C62F0" w:rsidP="001C62F0">
      <w:pPr>
        <w:spacing w:line="360" w:lineRule="auto"/>
        <w:jc w:val="left"/>
        <w:rPr>
          <w:kern w:val="48"/>
          <w:sz w:val="24"/>
          <w:szCs w:val="24"/>
        </w:rPr>
      </w:pPr>
      <w:r w:rsidRPr="001C62F0">
        <w:rPr>
          <w:kern w:val="48"/>
          <w:sz w:val="24"/>
          <w:szCs w:val="24"/>
        </w:rPr>
        <w:t>In today’s era of rapidly advancing semiconductor technology, the continuous scaling down of devices has enabled the creation of smaller, faster, and more efficient integrated circuits. However, this miniaturization also introduces new challenges, particularly in terms of power consumption and leakage current. As device dimensions shrink, leakage power has become a dominant component of total power consumption, which significantly reduces the energy recovery efficiency in adiabatic logic circuits. Managing this leakage while maintaining high performance and energy efficiency is one of the most critical issues in modern VLSI design.</w:t>
      </w:r>
    </w:p>
    <w:p w14:paraId="370E1756" w14:textId="77777777" w:rsidR="001C62F0" w:rsidRPr="001C62F0" w:rsidRDefault="001C62F0" w:rsidP="001C62F0">
      <w:pPr>
        <w:spacing w:line="360" w:lineRule="auto"/>
        <w:jc w:val="left"/>
        <w:rPr>
          <w:kern w:val="48"/>
          <w:sz w:val="24"/>
          <w:szCs w:val="24"/>
        </w:rPr>
      </w:pPr>
      <w:r w:rsidRPr="001C62F0">
        <w:rPr>
          <w:kern w:val="48"/>
          <w:sz w:val="24"/>
          <w:szCs w:val="24"/>
        </w:rPr>
        <w:t xml:space="preserve">To address this problem, this paper presents the design and implementation of a low-power 4-bit Arithmetic Logic Unit (ALU) using adiabatic logic based on </w:t>
      </w:r>
      <w:proofErr w:type="spellStart"/>
      <w:r w:rsidRPr="001C62F0">
        <w:rPr>
          <w:kern w:val="48"/>
          <w:sz w:val="24"/>
          <w:szCs w:val="24"/>
        </w:rPr>
        <w:t>FinFET</w:t>
      </w:r>
      <w:proofErr w:type="spellEnd"/>
      <w:r w:rsidRPr="001C62F0">
        <w:rPr>
          <w:kern w:val="48"/>
          <w:sz w:val="24"/>
          <w:szCs w:val="24"/>
        </w:rPr>
        <w:t xml:space="preserve"> technology. The </w:t>
      </w:r>
      <w:proofErr w:type="spellStart"/>
      <w:r w:rsidRPr="001C62F0">
        <w:rPr>
          <w:kern w:val="48"/>
          <w:sz w:val="24"/>
          <w:szCs w:val="24"/>
        </w:rPr>
        <w:t>FinFET</w:t>
      </w:r>
      <w:proofErr w:type="spellEnd"/>
      <w:r w:rsidRPr="001C62F0">
        <w:rPr>
          <w:kern w:val="48"/>
          <w:sz w:val="24"/>
          <w:szCs w:val="24"/>
        </w:rPr>
        <w:t xml:space="preserve"> (Fin Field Effect Transistor) structure provides excellent electrostatic control over the channel and minimizes short-channel effects, allowing circuits to operate at lower supply voltages without compromising reliability. The proposed 4-bit ALU performs a total of seven fundamental operations, including three arithmetic operations—addition, subtraction, and comparison—and four logical operations—AND, OR, XOR, and NOT. These functions are essential for performing basic computing tasks in processors and digital systems.</w:t>
      </w:r>
    </w:p>
    <w:p w14:paraId="32A2092C" w14:textId="77777777" w:rsidR="001C62F0" w:rsidRPr="001C62F0" w:rsidRDefault="001C62F0" w:rsidP="001C62F0">
      <w:pPr>
        <w:spacing w:line="360" w:lineRule="auto"/>
        <w:jc w:val="left"/>
        <w:rPr>
          <w:kern w:val="48"/>
          <w:sz w:val="24"/>
          <w:szCs w:val="24"/>
        </w:rPr>
      </w:pPr>
      <w:r w:rsidRPr="001C62F0">
        <w:rPr>
          <w:kern w:val="48"/>
          <w:sz w:val="24"/>
          <w:szCs w:val="24"/>
        </w:rPr>
        <w:t xml:space="preserve">The design employs </w:t>
      </w:r>
      <w:r w:rsidRPr="001C62F0">
        <w:rPr>
          <w:b/>
          <w:bCs/>
          <w:kern w:val="48"/>
          <w:sz w:val="24"/>
          <w:szCs w:val="24"/>
        </w:rPr>
        <w:t>Efficient Charge Recovery Logic (ECRL)</w:t>
      </w:r>
      <w:r w:rsidRPr="001C62F0">
        <w:rPr>
          <w:kern w:val="48"/>
          <w:sz w:val="24"/>
          <w:szCs w:val="24"/>
        </w:rPr>
        <w:t xml:space="preserve">, a well-known adiabatic logic technique that enables partial recovery of energy during switching transitions. Unlike conventional CMOS logic, which dissipates energy during each charge and discharge cycle, ECRL circuits recycle a portion of the energy, leading to substantial power savings. When combined with </w:t>
      </w:r>
      <w:proofErr w:type="spellStart"/>
      <w:r w:rsidRPr="001C62F0">
        <w:rPr>
          <w:kern w:val="48"/>
          <w:sz w:val="24"/>
          <w:szCs w:val="24"/>
        </w:rPr>
        <w:t>FinFET</w:t>
      </w:r>
      <w:proofErr w:type="spellEnd"/>
      <w:r w:rsidRPr="001C62F0">
        <w:rPr>
          <w:kern w:val="48"/>
          <w:sz w:val="24"/>
          <w:szCs w:val="24"/>
        </w:rPr>
        <w:t xml:space="preserve"> technology, this approach results in even lower dynamic and static power dissipation, making it highly suitable for low-power VLSI applications.</w:t>
      </w:r>
    </w:p>
    <w:p w14:paraId="0D46A90A" w14:textId="77777777" w:rsidR="001C62F0" w:rsidRPr="001C62F0" w:rsidRDefault="001C62F0" w:rsidP="001C62F0">
      <w:pPr>
        <w:spacing w:line="360" w:lineRule="auto"/>
        <w:jc w:val="left"/>
        <w:rPr>
          <w:kern w:val="48"/>
          <w:sz w:val="24"/>
          <w:szCs w:val="24"/>
        </w:rPr>
      </w:pPr>
      <w:proofErr w:type="spellStart"/>
      <w:r w:rsidRPr="001C62F0">
        <w:rPr>
          <w:kern w:val="48"/>
          <w:sz w:val="24"/>
          <w:szCs w:val="24"/>
        </w:rPr>
        <w:t>FinFET</w:t>
      </w:r>
      <w:proofErr w:type="spellEnd"/>
      <w:r w:rsidRPr="001C62F0">
        <w:rPr>
          <w:kern w:val="48"/>
          <w:sz w:val="24"/>
          <w:szCs w:val="24"/>
        </w:rPr>
        <w:t>-based circuits also provide other advantages such as reduced leakage current, higher drive current, and better scalability compared to planar CMOS technology. The improved control of the gate over the channel helps to minimize off-state leakage, allowing the circuit to function effectively at lower operating voltages. This makes the proposed ALU design not only power-efficient but also faster and more reliable.</w:t>
      </w:r>
    </w:p>
    <w:p w14:paraId="6ED9F73B" w14:textId="39E09273" w:rsidR="001C62F0" w:rsidRPr="00246B30" w:rsidRDefault="001C62F0" w:rsidP="00246B30">
      <w:pPr>
        <w:spacing w:line="360" w:lineRule="auto"/>
        <w:jc w:val="left"/>
        <w:rPr>
          <w:kern w:val="48"/>
          <w:sz w:val="24"/>
          <w:szCs w:val="24"/>
        </w:rPr>
        <w:sectPr w:rsidR="001C62F0" w:rsidRPr="00246B30" w:rsidSect="008D3342">
          <w:pgSz w:w="11906" w:h="16838" w:code="9"/>
          <w:pgMar w:top="450" w:right="893" w:bottom="1440" w:left="893" w:header="720" w:footer="720" w:gutter="0"/>
          <w:cols w:space="720"/>
          <w:docGrid w:linePitch="360"/>
        </w:sectPr>
      </w:pPr>
      <w:r w:rsidRPr="001C62F0">
        <w:rPr>
          <w:kern w:val="48"/>
          <w:sz w:val="24"/>
          <w:szCs w:val="24"/>
        </w:rPr>
        <w:t xml:space="preserve">Simulation and performance analysis were carried out to evaluate the effectiveness of the </w:t>
      </w:r>
      <w:proofErr w:type="spellStart"/>
      <w:r w:rsidRPr="001C62F0">
        <w:rPr>
          <w:kern w:val="48"/>
          <w:sz w:val="24"/>
          <w:szCs w:val="24"/>
        </w:rPr>
        <w:t>FinFET</w:t>
      </w:r>
      <w:proofErr w:type="spellEnd"/>
      <w:r w:rsidRPr="001C62F0">
        <w:rPr>
          <w:kern w:val="48"/>
          <w:sz w:val="24"/>
          <w:szCs w:val="24"/>
        </w:rPr>
        <w:t xml:space="preserve">-based adiabatic ALU. The results demonstrate that the proposed design achieves a significant reduction in total power consumption compared to traditional CMOS implementations, without any major compromise in operating speed or output accuracy. The experimental outcomes confirm that using adiabatic logic in combination with </w:t>
      </w:r>
      <w:proofErr w:type="spellStart"/>
      <w:r w:rsidRPr="001C62F0">
        <w:rPr>
          <w:kern w:val="48"/>
          <w:sz w:val="24"/>
          <w:szCs w:val="24"/>
        </w:rPr>
        <w:t>FinFET</w:t>
      </w:r>
      <w:proofErr w:type="spellEnd"/>
      <w:r w:rsidRPr="001C62F0">
        <w:rPr>
          <w:kern w:val="48"/>
          <w:sz w:val="24"/>
          <w:szCs w:val="24"/>
        </w:rPr>
        <w:t xml:space="preserve"> devices enhances energy recovery efficiency and provides better power–performance trade-offs.</w:t>
      </w:r>
    </w:p>
    <w:p w14:paraId="244EA521" w14:textId="77777777" w:rsidR="00246B30" w:rsidRDefault="00246B30" w:rsidP="00246B30">
      <w:pPr>
        <w:spacing w:line="360" w:lineRule="auto"/>
        <w:jc w:val="left"/>
        <w:rPr>
          <w:b/>
          <w:bCs/>
          <w:kern w:val="48"/>
          <w:sz w:val="26"/>
          <w:szCs w:val="26"/>
        </w:rPr>
      </w:pPr>
      <w:r w:rsidRPr="00246B30">
        <w:rPr>
          <w:b/>
          <w:bCs/>
          <w:kern w:val="48"/>
          <w:sz w:val="26"/>
          <w:szCs w:val="26"/>
        </w:rPr>
        <w:lastRenderedPageBreak/>
        <w:t xml:space="preserve">CIRCUIT DIAGRAMS: </w:t>
      </w:r>
    </w:p>
    <w:p w14:paraId="55F7CF87" w14:textId="77777777" w:rsidR="00246B30" w:rsidRDefault="00246B30" w:rsidP="00246B30">
      <w:pPr>
        <w:spacing w:line="360" w:lineRule="auto"/>
        <w:jc w:val="left"/>
        <w:rPr>
          <w:b/>
          <w:bCs/>
          <w:kern w:val="48"/>
          <w:sz w:val="26"/>
          <w:szCs w:val="26"/>
        </w:rPr>
      </w:pPr>
    </w:p>
    <w:p w14:paraId="180A798A" w14:textId="57458470" w:rsidR="00246B30" w:rsidRDefault="00246B30" w:rsidP="00246B30">
      <w:pPr>
        <w:spacing w:line="360" w:lineRule="auto"/>
        <w:jc w:val="both"/>
        <w:rPr>
          <w:b/>
          <w:bCs/>
          <w:kern w:val="48"/>
          <w:sz w:val="26"/>
          <w:szCs w:val="26"/>
        </w:rPr>
      </w:pPr>
      <w:r>
        <w:rPr>
          <w:noProof/>
        </w:rPr>
        <w:drawing>
          <wp:inline distT="0" distB="0" distL="0" distR="0" wp14:anchorId="3F7D77C0" wp14:editId="4B67DB1D">
            <wp:extent cx="2736850" cy="2964815"/>
            <wp:effectExtent l="0" t="0" r="6350" b="6985"/>
            <wp:docPr id="60109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97771" name="Picture 1"/>
                    <pic:cNvPicPr>
                      <a:picLocks noChangeAspect="1"/>
                    </pic:cNvPicPr>
                  </pic:nvPicPr>
                  <pic:blipFill>
                    <a:blip r:embed="rId10"/>
                    <a:stretch>
                      <a:fillRect/>
                    </a:stretch>
                  </pic:blipFill>
                  <pic:spPr>
                    <a:xfrm>
                      <a:off x="0" y="0"/>
                      <a:ext cx="2736850" cy="2964815"/>
                    </a:xfrm>
                    <a:prstGeom prst="rect">
                      <a:avLst/>
                    </a:prstGeom>
                  </pic:spPr>
                </pic:pic>
              </a:graphicData>
            </a:graphic>
          </wp:inline>
        </w:drawing>
      </w:r>
      <w:r>
        <w:rPr>
          <w:b/>
          <w:bCs/>
          <w:kern w:val="48"/>
          <w:sz w:val="26"/>
          <w:szCs w:val="26"/>
        </w:rPr>
        <w:t xml:space="preserve">       </w:t>
      </w:r>
      <w:r>
        <w:rPr>
          <w:noProof/>
        </w:rPr>
        <w:drawing>
          <wp:inline distT="0" distB="0" distL="0" distR="0" wp14:anchorId="71BD6DDA" wp14:editId="0B2C302C">
            <wp:extent cx="3146425" cy="2998470"/>
            <wp:effectExtent l="0" t="0" r="0" b="0"/>
            <wp:docPr id="105232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045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146425" cy="2998470"/>
                    </a:xfrm>
                    <a:prstGeom prst="rect">
                      <a:avLst/>
                    </a:prstGeom>
                  </pic:spPr>
                </pic:pic>
              </a:graphicData>
            </a:graphic>
          </wp:inline>
        </w:drawing>
      </w:r>
    </w:p>
    <w:p w14:paraId="56BACCB3" w14:textId="6A74DD90" w:rsidR="00246B30" w:rsidRDefault="00246B30" w:rsidP="00246B30">
      <w:pPr>
        <w:spacing w:line="360" w:lineRule="auto"/>
        <w:jc w:val="both"/>
        <w:rPr>
          <w:b/>
          <w:bCs/>
          <w:kern w:val="48"/>
          <w:sz w:val="26"/>
          <w:szCs w:val="26"/>
        </w:rPr>
      </w:pPr>
      <w:r>
        <w:rPr>
          <w:b/>
          <w:bCs/>
          <w:kern w:val="48"/>
          <w:sz w:val="26"/>
          <w:szCs w:val="26"/>
        </w:rPr>
        <w:t xml:space="preserve">     </w:t>
      </w:r>
      <w:r w:rsidR="00551BA9" w:rsidRPr="00551BA9">
        <w:rPr>
          <w:b/>
          <w:bCs/>
          <w:kern w:val="48"/>
          <w:sz w:val="26"/>
          <w:szCs w:val="26"/>
        </w:rPr>
        <w:t xml:space="preserve">Fig </w:t>
      </w:r>
      <w:r w:rsidR="00551BA9">
        <w:rPr>
          <w:b/>
          <w:bCs/>
          <w:kern w:val="48"/>
          <w:sz w:val="26"/>
          <w:szCs w:val="26"/>
        </w:rPr>
        <w:t>1</w:t>
      </w:r>
      <w:r w:rsidR="00551BA9" w:rsidRPr="00551BA9">
        <w:rPr>
          <w:b/>
          <w:bCs/>
          <w:kern w:val="48"/>
          <w:sz w:val="26"/>
          <w:szCs w:val="26"/>
        </w:rPr>
        <w:t>.</w:t>
      </w:r>
      <w:r w:rsidR="00551BA9">
        <w:rPr>
          <w:b/>
          <w:bCs/>
          <w:kern w:val="48"/>
          <w:sz w:val="26"/>
          <w:szCs w:val="26"/>
        </w:rPr>
        <w:t>1</w:t>
      </w:r>
      <w:r w:rsidR="00551BA9" w:rsidRPr="00551BA9">
        <w:rPr>
          <w:b/>
          <w:bCs/>
          <w:kern w:val="48"/>
          <w:sz w:val="26"/>
          <w:szCs w:val="26"/>
        </w:rPr>
        <w:t xml:space="preserve"> Design of Logical Block</w:t>
      </w:r>
      <w:r w:rsidR="00551BA9">
        <w:rPr>
          <w:b/>
          <w:bCs/>
          <w:kern w:val="48"/>
          <w:sz w:val="26"/>
          <w:szCs w:val="26"/>
        </w:rPr>
        <w:t xml:space="preserve">                  </w:t>
      </w:r>
      <w:r w:rsidR="00551BA9" w:rsidRPr="00551BA9">
        <w:rPr>
          <w:b/>
          <w:bCs/>
          <w:kern w:val="48"/>
          <w:sz w:val="26"/>
          <w:szCs w:val="26"/>
        </w:rPr>
        <w:t xml:space="preserve">Fig </w:t>
      </w:r>
      <w:r w:rsidR="00551BA9">
        <w:rPr>
          <w:b/>
          <w:bCs/>
          <w:kern w:val="48"/>
          <w:sz w:val="26"/>
          <w:szCs w:val="26"/>
        </w:rPr>
        <w:t>1</w:t>
      </w:r>
      <w:r w:rsidR="00551BA9" w:rsidRPr="00551BA9">
        <w:rPr>
          <w:b/>
          <w:bCs/>
          <w:kern w:val="48"/>
          <w:sz w:val="26"/>
          <w:szCs w:val="26"/>
        </w:rPr>
        <w:t>.</w:t>
      </w:r>
      <w:r w:rsidR="00551BA9">
        <w:rPr>
          <w:b/>
          <w:bCs/>
          <w:kern w:val="48"/>
          <w:sz w:val="26"/>
          <w:szCs w:val="26"/>
        </w:rPr>
        <w:t>2</w:t>
      </w:r>
      <w:r w:rsidR="00551BA9" w:rsidRPr="00551BA9">
        <w:rPr>
          <w:b/>
          <w:bCs/>
          <w:kern w:val="48"/>
          <w:sz w:val="26"/>
          <w:szCs w:val="26"/>
        </w:rPr>
        <w:t xml:space="preserve"> Design of Arithmetic block</w:t>
      </w:r>
    </w:p>
    <w:p w14:paraId="552BE9CF" w14:textId="0FA8217C" w:rsidR="00551BA9" w:rsidRDefault="00246B30" w:rsidP="00551BA9">
      <w:pPr>
        <w:spacing w:line="360" w:lineRule="auto"/>
        <w:rPr>
          <w:b/>
          <w:bCs/>
          <w:kern w:val="48"/>
          <w:sz w:val="26"/>
          <w:szCs w:val="26"/>
        </w:rPr>
      </w:pPr>
      <w:r>
        <w:rPr>
          <w:noProof/>
        </w:rPr>
        <w:drawing>
          <wp:inline distT="0" distB="0" distL="0" distR="0" wp14:anchorId="56D6B83E" wp14:editId="46971AFA">
            <wp:extent cx="6386830" cy="3498850"/>
            <wp:effectExtent l="0" t="0" r="0" b="6350"/>
            <wp:docPr id="101608002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80028" name="Picture 1" descr="A computer screen shot of a computer&#10;&#10;AI-generated content may be incorrect."/>
                    <pic:cNvPicPr>
                      <a:picLocks noChangeAspect="1"/>
                    </pic:cNvPicPr>
                  </pic:nvPicPr>
                  <pic:blipFill>
                    <a:blip r:embed="rId12"/>
                    <a:stretch>
                      <a:fillRect/>
                    </a:stretch>
                  </pic:blipFill>
                  <pic:spPr>
                    <a:xfrm>
                      <a:off x="0" y="0"/>
                      <a:ext cx="6386830" cy="3498850"/>
                    </a:xfrm>
                    <a:prstGeom prst="rect">
                      <a:avLst/>
                    </a:prstGeom>
                  </pic:spPr>
                </pic:pic>
              </a:graphicData>
            </a:graphic>
          </wp:inline>
        </w:drawing>
      </w:r>
    </w:p>
    <w:p w14:paraId="21ADC1BE" w14:textId="25A476EC" w:rsidR="00551BA9" w:rsidRDefault="00551BA9" w:rsidP="00246B30">
      <w:pPr>
        <w:spacing w:line="360" w:lineRule="auto"/>
        <w:rPr>
          <w:b/>
          <w:bCs/>
          <w:kern w:val="48"/>
          <w:sz w:val="26"/>
          <w:szCs w:val="26"/>
        </w:rPr>
      </w:pPr>
      <w:r w:rsidRPr="00551BA9">
        <w:rPr>
          <w:b/>
          <w:bCs/>
          <w:kern w:val="48"/>
          <w:sz w:val="26"/>
          <w:szCs w:val="26"/>
        </w:rPr>
        <w:t xml:space="preserve">Fig </w:t>
      </w:r>
      <w:r>
        <w:rPr>
          <w:b/>
          <w:bCs/>
          <w:kern w:val="48"/>
          <w:sz w:val="26"/>
          <w:szCs w:val="26"/>
        </w:rPr>
        <w:t>1.3</w:t>
      </w:r>
      <w:r w:rsidRPr="00551BA9">
        <w:rPr>
          <w:b/>
          <w:bCs/>
          <w:kern w:val="48"/>
          <w:sz w:val="26"/>
          <w:szCs w:val="26"/>
        </w:rPr>
        <w:t xml:space="preserve"> Design of complete 4 Bit ALU Block</w:t>
      </w:r>
    </w:p>
    <w:p w14:paraId="2F3DBD76" w14:textId="6EE2EA30" w:rsidR="00246B30" w:rsidRDefault="00246B30" w:rsidP="00056D60">
      <w:pPr>
        <w:spacing w:line="360" w:lineRule="auto"/>
        <w:jc w:val="both"/>
        <w:rPr>
          <w:noProof/>
        </w:rPr>
      </w:pPr>
    </w:p>
    <w:p w14:paraId="191DE0D5" w14:textId="77777777" w:rsidR="00056D60" w:rsidRDefault="00056D60" w:rsidP="00056D60">
      <w:pPr>
        <w:spacing w:line="360" w:lineRule="auto"/>
        <w:jc w:val="both"/>
        <w:rPr>
          <w:noProof/>
        </w:rPr>
      </w:pPr>
    </w:p>
    <w:p w14:paraId="4E768889" w14:textId="77777777" w:rsidR="00056D60" w:rsidRDefault="00056D60" w:rsidP="00056D60">
      <w:pPr>
        <w:spacing w:line="360" w:lineRule="auto"/>
        <w:jc w:val="both"/>
        <w:rPr>
          <w:b/>
          <w:bCs/>
          <w:kern w:val="48"/>
          <w:sz w:val="26"/>
          <w:szCs w:val="26"/>
        </w:rPr>
      </w:pPr>
    </w:p>
    <w:p w14:paraId="285B6D81" w14:textId="77777777" w:rsidR="00246B30" w:rsidRDefault="00246B30" w:rsidP="00246B30">
      <w:pPr>
        <w:spacing w:line="360" w:lineRule="auto"/>
        <w:rPr>
          <w:b/>
          <w:bCs/>
          <w:kern w:val="48"/>
          <w:sz w:val="26"/>
          <w:szCs w:val="26"/>
        </w:rPr>
      </w:pPr>
    </w:p>
    <w:p w14:paraId="51D46408" w14:textId="77777777" w:rsidR="00246B30" w:rsidRDefault="00246B30" w:rsidP="00551BA9">
      <w:pPr>
        <w:spacing w:line="360" w:lineRule="auto"/>
        <w:jc w:val="both"/>
        <w:rPr>
          <w:b/>
          <w:bCs/>
          <w:kern w:val="48"/>
          <w:sz w:val="26"/>
          <w:szCs w:val="26"/>
        </w:rPr>
      </w:pPr>
    </w:p>
    <w:p w14:paraId="1CB307B7" w14:textId="5E10DA3A" w:rsidR="00F54353" w:rsidRPr="00FA2C89" w:rsidRDefault="00FA2C89" w:rsidP="00551BA9">
      <w:pPr>
        <w:spacing w:line="360" w:lineRule="auto"/>
        <w:jc w:val="both"/>
        <w:rPr>
          <w:b/>
          <w:bCs/>
          <w:kern w:val="48"/>
          <w:sz w:val="30"/>
          <w:szCs w:val="30"/>
        </w:rPr>
      </w:pPr>
      <w:r>
        <w:rPr>
          <w:b/>
          <w:bCs/>
          <w:kern w:val="48"/>
          <w:sz w:val="26"/>
          <w:szCs w:val="26"/>
        </w:rPr>
        <w:lastRenderedPageBreak/>
        <w:t xml:space="preserve">                                                </w:t>
      </w:r>
      <w:r w:rsidR="00056D60">
        <w:rPr>
          <w:b/>
          <w:bCs/>
          <w:kern w:val="48"/>
          <w:sz w:val="26"/>
          <w:szCs w:val="26"/>
        </w:rPr>
        <w:t xml:space="preserve">    </w:t>
      </w:r>
      <w:r>
        <w:rPr>
          <w:b/>
          <w:bCs/>
          <w:kern w:val="48"/>
          <w:sz w:val="26"/>
          <w:szCs w:val="26"/>
        </w:rPr>
        <w:t xml:space="preserve">     </w:t>
      </w:r>
      <w:r w:rsidRPr="00FA2C89">
        <w:rPr>
          <w:b/>
          <w:bCs/>
          <w:kern w:val="48"/>
          <w:sz w:val="30"/>
          <w:szCs w:val="30"/>
        </w:rPr>
        <w:t>List of Tables</w:t>
      </w:r>
    </w:p>
    <w:p w14:paraId="6B328C7C" w14:textId="77777777" w:rsidR="00FA2C89" w:rsidRDefault="00FA2C89" w:rsidP="00551BA9">
      <w:pPr>
        <w:spacing w:line="360" w:lineRule="auto"/>
        <w:jc w:val="both"/>
        <w:rPr>
          <w:b/>
          <w:bCs/>
          <w:kern w:val="48"/>
          <w:sz w:val="26"/>
          <w:szCs w:val="26"/>
        </w:rPr>
      </w:pPr>
    </w:p>
    <w:p w14:paraId="651723E6" w14:textId="77777777" w:rsidR="00551BA9" w:rsidRDefault="00551BA9" w:rsidP="008D3342">
      <w:pPr>
        <w:spacing w:line="360" w:lineRule="auto"/>
        <w:rPr>
          <w:b/>
          <w:bCs/>
          <w:kern w:val="48"/>
          <w:sz w:val="26"/>
          <w:szCs w:val="26"/>
        </w:rPr>
      </w:pPr>
      <w:r w:rsidRPr="00551BA9">
        <w:rPr>
          <w:i/>
          <w:iCs/>
          <w:noProof/>
          <w:kern w:val="48"/>
          <w:sz w:val="26"/>
          <w:szCs w:val="26"/>
        </w:rPr>
        <w:drawing>
          <wp:inline distT="0" distB="0" distL="0" distR="0" wp14:anchorId="269154D6" wp14:editId="1D0448DE">
            <wp:extent cx="6408420" cy="2879725"/>
            <wp:effectExtent l="0" t="0" r="0" b="0"/>
            <wp:docPr id="426649258"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49258" name="Picture 1" descr="A black and white text on a white background&#10;&#10;AI-generated content may be incorrect."/>
                    <pic:cNvPicPr/>
                  </pic:nvPicPr>
                  <pic:blipFill>
                    <a:blip r:embed="rId13"/>
                    <a:stretch>
                      <a:fillRect/>
                    </a:stretch>
                  </pic:blipFill>
                  <pic:spPr>
                    <a:xfrm>
                      <a:off x="0" y="0"/>
                      <a:ext cx="6408420" cy="2879725"/>
                    </a:xfrm>
                    <a:prstGeom prst="rect">
                      <a:avLst/>
                    </a:prstGeom>
                  </pic:spPr>
                </pic:pic>
              </a:graphicData>
            </a:graphic>
          </wp:inline>
        </w:drawing>
      </w:r>
    </w:p>
    <w:p w14:paraId="14A9C177" w14:textId="26D1DCD8" w:rsidR="00551BA9" w:rsidRDefault="00551BA9" w:rsidP="008D3342">
      <w:pPr>
        <w:spacing w:line="360" w:lineRule="auto"/>
        <w:rPr>
          <w:b/>
          <w:bCs/>
          <w:kern w:val="48"/>
          <w:sz w:val="26"/>
          <w:szCs w:val="26"/>
        </w:rPr>
      </w:pPr>
      <w:r>
        <w:rPr>
          <w:b/>
          <w:bCs/>
          <w:kern w:val="48"/>
          <w:sz w:val="26"/>
          <w:szCs w:val="26"/>
        </w:rPr>
        <w:t xml:space="preserve">Tabel </w:t>
      </w:r>
      <w:proofErr w:type="gramStart"/>
      <w:r>
        <w:rPr>
          <w:b/>
          <w:bCs/>
          <w:kern w:val="48"/>
          <w:sz w:val="26"/>
          <w:szCs w:val="26"/>
        </w:rPr>
        <w:t>2.1 :</w:t>
      </w:r>
      <w:proofErr w:type="gramEnd"/>
      <w:r>
        <w:rPr>
          <w:b/>
          <w:bCs/>
          <w:kern w:val="48"/>
          <w:sz w:val="26"/>
          <w:szCs w:val="26"/>
        </w:rPr>
        <w:t xml:space="preserve"> Advantages of </w:t>
      </w:r>
      <w:proofErr w:type="spellStart"/>
      <w:r>
        <w:rPr>
          <w:b/>
          <w:bCs/>
          <w:kern w:val="48"/>
          <w:sz w:val="26"/>
          <w:szCs w:val="26"/>
        </w:rPr>
        <w:t>finfet</w:t>
      </w:r>
      <w:proofErr w:type="spellEnd"/>
    </w:p>
    <w:p w14:paraId="34B55D1F" w14:textId="77777777" w:rsidR="00FA2C89" w:rsidRDefault="00FA2C89" w:rsidP="00FA2C89">
      <w:pPr>
        <w:spacing w:line="360" w:lineRule="auto"/>
        <w:jc w:val="both"/>
        <w:rPr>
          <w:b/>
          <w:bCs/>
          <w:kern w:val="48"/>
          <w:sz w:val="26"/>
          <w:szCs w:val="26"/>
        </w:rPr>
      </w:pPr>
    </w:p>
    <w:p w14:paraId="2AEFD943" w14:textId="2403236A" w:rsidR="00551BA9" w:rsidRDefault="00FA2C89" w:rsidP="00FA2C89">
      <w:pPr>
        <w:spacing w:line="360" w:lineRule="auto"/>
        <w:rPr>
          <w:b/>
          <w:bCs/>
          <w:kern w:val="48"/>
          <w:sz w:val="26"/>
          <w:szCs w:val="26"/>
        </w:rPr>
      </w:pPr>
      <w:r w:rsidRPr="00FA2C89">
        <w:rPr>
          <w:b/>
          <w:bCs/>
          <w:noProof/>
          <w:kern w:val="48"/>
          <w:sz w:val="26"/>
          <w:szCs w:val="26"/>
        </w:rPr>
        <w:drawing>
          <wp:inline distT="0" distB="0" distL="0" distR="0" wp14:anchorId="1DF9E0ED" wp14:editId="7D5E417C">
            <wp:extent cx="6292850" cy="2171700"/>
            <wp:effectExtent l="0" t="0" r="0" b="0"/>
            <wp:docPr id="196708538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85386" name="Picture 1" descr="A table with numbers and symbols&#10;&#10;AI-generated content may be incorrect."/>
                    <pic:cNvPicPr/>
                  </pic:nvPicPr>
                  <pic:blipFill>
                    <a:blip r:embed="rId14"/>
                    <a:stretch>
                      <a:fillRect/>
                    </a:stretch>
                  </pic:blipFill>
                  <pic:spPr>
                    <a:xfrm>
                      <a:off x="0" y="0"/>
                      <a:ext cx="6293737" cy="2172006"/>
                    </a:xfrm>
                    <a:prstGeom prst="rect">
                      <a:avLst/>
                    </a:prstGeom>
                  </pic:spPr>
                </pic:pic>
              </a:graphicData>
            </a:graphic>
          </wp:inline>
        </w:drawing>
      </w:r>
    </w:p>
    <w:p w14:paraId="6BBD3AA4" w14:textId="056D02F3" w:rsidR="00FA2C89" w:rsidRPr="00FA2C89" w:rsidRDefault="00FA2C89" w:rsidP="00FA2C89">
      <w:pPr>
        <w:spacing w:line="360" w:lineRule="auto"/>
        <w:rPr>
          <w:b/>
          <w:bCs/>
          <w:kern w:val="48"/>
          <w:sz w:val="26"/>
          <w:szCs w:val="26"/>
        </w:rPr>
      </w:pPr>
      <w:r>
        <w:rPr>
          <w:b/>
          <w:bCs/>
          <w:kern w:val="48"/>
          <w:sz w:val="26"/>
          <w:szCs w:val="26"/>
        </w:rPr>
        <w:t>Tabel 2.2: Operation of ALU</w:t>
      </w:r>
    </w:p>
    <w:p w14:paraId="0647A7F8" w14:textId="77777777" w:rsidR="00551BA9" w:rsidRDefault="00551BA9" w:rsidP="008B5E6E">
      <w:pPr>
        <w:pStyle w:val="papertitle"/>
        <w:spacing w:before="100" w:beforeAutospacing="1" w:after="100" w:afterAutospacing="1"/>
        <w:rPr>
          <w:kern w:val="48"/>
        </w:rPr>
      </w:pPr>
    </w:p>
    <w:p w14:paraId="4F0B8CB0" w14:textId="77777777" w:rsidR="00551BA9" w:rsidRDefault="00551BA9" w:rsidP="008B5E6E">
      <w:pPr>
        <w:pStyle w:val="papertitle"/>
        <w:spacing w:before="100" w:beforeAutospacing="1" w:after="100" w:afterAutospacing="1"/>
        <w:rPr>
          <w:kern w:val="48"/>
        </w:rPr>
      </w:pPr>
    </w:p>
    <w:p w14:paraId="27B8BD15" w14:textId="77777777" w:rsidR="00551BA9" w:rsidRDefault="00551BA9" w:rsidP="00FA2C89">
      <w:pPr>
        <w:pStyle w:val="papertitle"/>
        <w:spacing w:before="100" w:beforeAutospacing="1" w:after="100" w:afterAutospacing="1"/>
        <w:jc w:val="both"/>
        <w:rPr>
          <w:kern w:val="48"/>
        </w:rPr>
      </w:pPr>
    </w:p>
    <w:p w14:paraId="7FFE48B0" w14:textId="77777777" w:rsidR="00FA2C89" w:rsidRDefault="00FA2C89" w:rsidP="00FA2C89">
      <w:pPr>
        <w:pStyle w:val="papertitle"/>
        <w:spacing w:before="100" w:beforeAutospacing="1" w:after="100" w:afterAutospacing="1"/>
        <w:jc w:val="both"/>
        <w:rPr>
          <w:kern w:val="48"/>
        </w:rPr>
      </w:pPr>
    </w:p>
    <w:p w14:paraId="3617DC37" w14:textId="77777777" w:rsidR="00FA2C89" w:rsidRDefault="00FA2C89" w:rsidP="00FA2C89">
      <w:pPr>
        <w:pStyle w:val="papertitle"/>
        <w:spacing w:after="0"/>
        <w:rPr>
          <w:iCs/>
          <w:kern w:val="48"/>
        </w:rPr>
      </w:pPr>
      <w:r w:rsidRPr="00FA2C89">
        <w:rPr>
          <w:iCs/>
          <w:kern w:val="48"/>
        </w:rPr>
        <w:lastRenderedPageBreak/>
        <w:t>Low-Power 4-Bit ALU using Adiabatic Logic with FINFET Technology</w:t>
      </w:r>
    </w:p>
    <w:p w14:paraId="254EA316" w14:textId="77777777" w:rsidR="00FA2C89" w:rsidRDefault="00FA2C89" w:rsidP="00FA2C89">
      <w:pPr>
        <w:pStyle w:val="papertitle"/>
        <w:spacing w:after="0"/>
        <w:rPr>
          <w:iCs/>
          <w:kern w:val="48"/>
        </w:rPr>
      </w:pPr>
    </w:p>
    <w:p w14:paraId="2A5B8DE8" w14:textId="7DE174D7" w:rsidR="008D3342" w:rsidRPr="00FA2C89" w:rsidRDefault="008D3342" w:rsidP="008B5E6E">
      <w:pPr>
        <w:pStyle w:val="Heading1"/>
        <w:numPr>
          <w:ilvl w:val="0"/>
          <w:numId w:val="26"/>
        </w:numPr>
        <w:spacing w:before="0" w:after="0" w:line="360" w:lineRule="auto"/>
        <w:ind w:left="0" w:firstLine="0"/>
        <w:jc w:val="both"/>
        <w:rPr>
          <w:b/>
          <w:bCs/>
          <w:sz w:val="24"/>
          <w:szCs w:val="24"/>
        </w:rPr>
      </w:pPr>
      <w:r w:rsidRPr="00FA2C89">
        <w:rPr>
          <w:b/>
          <w:bCs/>
          <w:sz w:val="24"/>
          <w:szCs w:val="24"/>
        </w:rPr>
        <w:t>Introduction</w:t>
      </w:r>
    </w:p>
    <w:p w14:paraId="21F77E3E" w14:textId="77777777" w:rsidR="00FA2C89" w:rsidRPr="00FA2C89" w:rsidRDefault="00FA2C89" w:rsidP="00FA2C89">
      <w:pPr>
        <w:pStyle w:val="NormalWeb"/>
        <w:ind w:left="360"/>
      </w:pPr>
      <w:r w:rsidRPr="00FA2C89">
        <w:t>The evolution of integrated circuit (IC) technology has transformed modern electronics, with MOS transistors playing a crucial role in improving device performance and density. However, as MOS devices continue to be scaled down to achieve higher integration, traditional bulk CMOS technologies face severe challenges, including increased leakage currents, short-channel effects, and higher power consumption. To overcome these limitations, multi-gate transistors such as Fin Field-Effect Transistors (</w:t>
      </w:r>
      <w:proofErr w:type="spellStart"/>
      <w:r w:rsidRPr="00FA2C89">
        <w:t>FinFETs</w:t>
      </w:r>
      <w:proofErr w:type="spellEnd"/>
      <w:r w:rsidRPr="00FA2C89">
        <w:t>) have emerged as a promising alternative for low-power and high-performance VLSI design.</w:t>
      </w:r>
    </w:p>
    <w:p w14:paraId="2EB2CD37" w14:textId="77777777" w:rsidR="00FA2C89" w:rsidRDefault="00FA2C89" w:rsidP="00FA2C89">
      <w:pPr>
        <w:pStyle w:val="NormalWeb"/>
        <w:ind w:left="360"/>
      </w:pPr>
      <w:proofErr w:type="spellStart"/>
      <w:r>
        <w:t>FinFETs</w:t>
      </w:r>
      <w:proofErr w:type="spellEnd"/>
      <w:r>
        <w:t xml:space="preserve"> utilize a double-gate or wrap-around structure that provides better electrostatic control over the channel, effectively reducing subthreshold leakage, drain-induced barrier lowering, and other short-channel effects. The technology allows threshold voltage adjustment through back-gate biasing, enabling reduced static and dynamic power consumption compared to conventional MOSFETs. </w:t>
      </w:r>
      <w:proofErr w:type="spellStart"/>
      <w:r>
        <w:t>FinFETs</w:t>
      </w:r>
      <w:proofErr w:type="spellEnd"/>
      <w:r>
        <w:t xml:space="preserve"> also offer faster switching speed, higher drive current, and improved energy efficiency, making them highly suitable for modern digital circuits.</w:t>
      </w:r>
    </w:p>
    <w:p w14:paraId="1C7795C4" w14:textId="77777777" w:rsidR="00FA2C89" w:rsidRDefault="00FA2C89" w:rsidP="00FA2C89">
      <w:pPr>
        <w:pStyle w:val="NormalWeb"/>
        <w:ind w:left="360"/>
      </w:pPr>
      <w:r>
        <w:t xml:space="preserve">In this work, a 4-bit Arithmetic Logic Unit (ALU) is designed using </w:t>
      </w:r>
      <w:proofErr w:type="spellStart"/>
      <w:r>
        <w:t>FinFET</w:t>
      </w:r>
      <w:proofErr w:type="spellEnd"/>
      <w:r>
        <w:t xml:space="preserve">-based adiabatic logic to further minimize power consumption. The proposed design combines Efficient Charge Recovery Logic (ECRL) with </w:t>
      </w:r>
      <w:proofErr w:type="spellStart"/>
      <w:r>
        <w:t>FinFET</w:t>
      </w:r>
      <w:proofErr w:type="spellEnd"/>
      <w:r>
        <w:t xml:space="preserve"> technology to enhance performance and reduce energy loss. The paper presents the design methodology, simulation results, and performance analysis of the </w:t>
      </w:r>
      <w:proofErr w:type="spellStart"/>
      <w:r>
        <w:t>FinFET</w:t>
      </w:r>
      <w:proofErr w:type="spellEnd"/>
      <w:r>
        <w:t>-based 4-bit ALU, demonstrating its advantages over conventional CMOS implementations.</w:t>
      </w:r>
    </w:p>
    <w:p w14:paraId="075E1EED" w14:textId="77777777" w:rsidR="00FA2C89" w:rsidRPr="00FA2C89" w:rsidRDefault="00FA2C89" w:rsidP="00FA2C89"/>
    <w:p w14:paraId="1760F69C" w14:textId="77777777" w:rsidR="00FA2C89" w:rsidRPr="00FA2C89" w:rsidRDefault="00FA2C89" w:rsidP="00FA2C89"/>
    <w:p w14:paraId="5818A024" w14:textId="2472F5DD" w:rsidR="009001EE" w:rsidRDefault="004951FC" w:rsidP="009001EE">
      <w:pPr>
        <w:pStyle w:val="BodyText"/>
        <w:numPr>
          <w:ilvl w:val="0"/>
          <w:numId w:val="26"/>
        </w:numPr>
        <w:spacing w:after="0" w:line="360" w:lineRule="auto"/>
        <w:rPr>
          <w:b/>
          <w:sz w:val="24"/>
          <w:szCs w:val="24"/>
          <w:lang w:val="en-IN"/>
        </w:rPr>
      </w:pPr>
      <w:r w:rsidRPr="004951FC">
        <w:rPr>
          <w:b/>
          <w:sz w:val="24"/>
          <w:szCs w:val="24"/>
          <w:lang w:val="en-IN"/>
        </w:rPr>
        <w:t>Literature Survey</w:t>
      </w:r>
    </w:p>
    <w:p w14:paraId="14AF9E33" w14:textId="77777777" w:rsidR="009001EE" w:rsidRPr="009001EE" w:rsidRDefault="009001EE" w:rsidP="009001EE">
      <w:pPr>
        <w:pStyle w:val="BodyText"/>
        <w:spacing w:after="0" w:line="360" w:lineRule="auto"/>
        <w:ind w:left="360" w:firstLine="0"/>
        <w:jc w:val="left"/>
        <w:rPr>
          <w:b/>
          <w:sz w:val="24"/>
          <w:szCs w:val="24"/>
          <w:lang w:val="en-IN"/>
        </w:rPr>
      </w:pPr>
    </w:p>
    <w:p w14:paraId="1090D12C" w14:textId="77777777" w:rsidR="009001EE" w:rsidRPr="009001EE" w:rsidRDefault="009001EE" w:rsidP="009001EE">
      <w:pPr>
        <w:pStyle w:val="BodyText"/>
        <w:spacing w:after="0" w:line="360" w:lineRule="auto"/>
        <w:ind w:left="360" w:firstLine="0"/>
        <w:jc w:val="left"/>
        <w:rPr>
          <w:bCs/>
          <w:sz w:val="24"/>
          <w:szCs w:val="24"/>
          <w:lang w:val="en-US"/>
        </w:rPr>
      </w:pPr>
      <w:r w:rsidRPr="009001EE">
        <w:rPr>
          <w:bCs/>
          <w:sz w:val="24"/>
          <w:szCs w:val="24"/>
          <w:lang w:val="en-US"/>
        </w:rPr>
        <w:t xml:space="preserve">Several researchers have explored </w:t>
      </w:r>
      <w:proofErr w:type="spellStart"/>
      <w:r w:rsidRPr="009001EE">
        <w:rPr>
          <w:bCs/>
          <w:sz w:val="24"/>
          <w:szCs w:val="24"/>
          <w:lang w:val="en-US"/>
        </w:rPr>
        <w:t>FinFET</w:t>
      </w:r>
      <w:proofErr w:type="spellEnd"/>
      <w:r w:rsidRPr="009001EE">
        <w:rPr>
          <w:bCs/>
          <w:sz w:val="24"/>
          <w:szCs w:val="24"/>
          <w:lang w:val="en-US"/>
        </w:rPr>
        <w:t xml:space="preserve"> and adiabatic logic technologies to address the limitations of traditional CMOS circuits in terms of power and performance. Nirmal et al. [1] discussed the evolution of double-gate transistors (</w:t>
      </w:r>
      <w:proofErr w:type="spellStart"/>
      <w:r w:rsidRPr="009001EE">
        <w:rPr>
          <w:bCs/>
          <w:sz w:val="24"/>
          <w:szCs w:val="24"/>
          <w:lang w:val="en-US"/>
        </w:rPr>
        <w:t>FinFETs</w:t>
      </w:r>
      <w:proofErr w:type="spellEnd"/>
      <w:r w:rsidRPr="009001EE">
        <w:rPr>
          <w:bCs/>
          <w:sz w:val="24"/>
          <w:szCs w:val="24"/>
          <w:lang w:val="en-US"/>
        </w:rPr>
        <w:t xml:space="preserve">) as replacements for bulk CMOS due to their ability to reduce leakage and power consumption through independent gate control. Utkarsh Tripathi et al. [2] designed and compared adder circuits using MOSFET and </w:t>
      </w:r>
      <w:proofErr w:type="spellStart"/>
      <w:r w:rsidRPr="009001EE">
        <w:rPr>
          <w:bCs/>
          <w:sz w:val="24"/>
          <w:szCs w:val="24"/>
          <w:lang w:val="en-US"/>
        </w:rPr>
        <w:t>FinFET</w:t>
      </w:r>
      <w:proofErr w:type="spellEnd"/>
      <w:r w:rsidRPr="009001EE">
        <w:rPr>
          <w:bCs/>
          <w:sz w:val="24"/>
          <w:szCs w:val="24"/>
          <w:lang w:val="en-US"/>
        </w:rPr>
        <w:t xml:space="preserve"> technologies, finding that </w:t>
      </w:r>
      <w:proofErr w:type="spellStart"/>
      <w:r w:rsidRPr="009001EE">
        <w:rPr>
          <w:bCs/>
          <w:sz w:val="24"/>
          <w:szCs w:val="24"/>
          <w:lang w:val="en-US"/>
        </w:rPr>
        <w:t>FinFETs</w:t>
      </w:r>
      <w:proofErr w:type="spellEnd"/>
      <w:r w:rsidRPr="009001EE">
        <w:rPr>
          <w:bCs/>
          <w:sz w:val="24"/>
          <w:szCs w:val="24"/>
          <w:lang w:val="en-US"/>
        </w:rPr>
        <w:t xml:space="preserve"> offered better power efficiency and reduced delay. Tawfik et al. [3] proposed independently biased double-gate </w:t>
      </w:r>
      <w:proofErr w:type="spellStart"/>
      <w:r w:rsidRPr="009001EE">
        <w:rPr>
          <w:bCs/>
          <w:sz w:val="24"/>
          <w:szCs w:val="24"/>
          <w:lang w:val="en-US"/>
        </w:rPr>
        <w:t>FinFET</w:t>
      </w:r>
      <w:proofErr w:type="spellEnd"/>
      <w:r w:rsidRPr="009001EE">
        <w:rPr>
          <w:bCs/>
          <w:sz w:val="24"/>
          <w:szCs w:val="24"/>
          <w:lang w:val="en-US"/>
        </w:rPr>
        <w:t xml:space="preserve"> flip-flops that reduced power and area significantly while maintaining speed and stability.</w:t>
      </w:r>
    </w:p>
    <w:p w14:paraId="1EB52D13" w14:textId="77777777" w:rsidR="009001EE" w:rsidRPr="009001EE" w:rsidRDefault="009001EE" w:rsidP="009001EE">
      <w:pPr>
        <w:pStyle w:val="BodyText"/>
        <w:spacing w:after="0" w:line="360" w:lineRule="auto"/>
        <w:ind w:left="360" w:firstLine="0"/>
        <w:jc w:val="left"/>
        <w:rPr>
          <w:bCs/>
          <w:sz w:val="24"/>
          <w:szCs w:val="24"/>
          <w:lang w:val="en-US"/>
        </w:rPr>
      </w:pPr>
      <w:r w:rsidRPr="009001EE">
        <w:rPr>
          <w:bCs/>
          <w:sz w:val="24"/>
          <w:szCs w:val="24"/>
          <w:lang w:val="en-US"/>
        </w:rPr>
        <w:t xml:space="preserve">A. Datta et al. [4] developed low-power logic designs using independent-gate </w:t>
      </w:r>
      <w:proofErr w:type="spellStart"/>
      <w:r w:rsidRPr="009001EE">
        <w:rPr>
          <w:bCs/>
          <w:sz w:val="24"/>
          <w:szCs w:val="24"/>
          <w:lang w:val="en-US"/>
        </w:rPr>
        <w:t>FinFETs</w:t>
      </w:r>
      <w:proofErr w:type="spellEnd"/>
      <w:r w:rsidRPr="009001EE">
        <w:rPr>
          <w:bCs/>
          <w:sz w:val="24"/>
          <w:szCs w:val="24"/>
          <w:lang w:val="en-US"/>
        </w:rPr>
        <w:t xml:space="preserve"> and demonstrated notable area and power savings. Mayank Shrivastava et al. [5] introduced a novel bottom spacer </w:t>
      </w:r>
      <w:proofErr w:type="spellStart"/>
      <w:r w:rsidRPr="009001EE">
        <w:rPr>
          <w:bCs/>
          <w:sz w:val="24"/>
          <w:szCs w:val="24"/>
          <w:lang w:val="en-US"/>
        </w:rPr>
        <w:t>FinFET</w:t>
      </w:r>
      <w:proofErr w:type="spellEnd"/>
      <w:r w:rsidRPr="009001EE">
        <w:rPr>
          <w:bCs/>
          <w:sz w:val="24"/>
          <w:szCs w:val="24"/>
          <w:lang w:val="en-US"/>
        </w:rPr>
        <w:t xml:space="preserve"> structure for SoC applications with improved short-channel control and </w:t>
      </w:r>
      <w:r w:rsidRPr="009001EE">
        <w:rPr>
          <w:bCs/>
          <w:sz w:val="24"/>
          <w:szCs w:val="24"/>
          <w:lang w:val="en-US"/>
        </w:rPr>
        <w:lastRenderedPageBreak/>
        <w:t xml:space="preserve">reduced self-heating. Shivani Chopra et al. [6] emphasized that as CMOS technology approaches physical limits, </w:t>
      </w:r>
      <w:proofErr w:type="spellStart"/>
      <w:r w:rsidRPr="009001EE">
        <w:rPr>
          <w:bCs/>
          <w:sz w:val="24"/>
          <w:szCs w:val="24"/>
          <w:lang w:val="en-US"/>
        </w:rPr>
        <w:t>FinFET</w:t>
      </w:r>
      <w:proofErr w:type="spellEnd"/>
      <w:r w:rsidRPr="009001EE">
        <w:rPr>
          <w:bCs/>
          <w:sz w:val="24"/>
          <w:szCs w:val="24"/>
          <w:lang w:val="en-US"/>
        </w:rPr>
        <w:t xml:space="preserve"> and nanostructure devices are essential for continued scaling.</w:t>
      </w:r>
    </w:p>
    <w:p w14:paraId="278EEC33" w14:textId="77777777" w:rsidR="009001EE" w:rsidRPr="009001EE" w:rsidRDefault="009001EE" w:rsidP="009001EE">
      <w:pPr>
        <w:pStyle w:val="BodyText"/>
        <w:spacing w:after="0" w:line="360" w:lineRule="auto"/>
        <w:ind w:left="360" w:firstLine="0"/>
        <w:jc w:val="left"/>
        <w:rPr>
          <w:bCs/>
          <w:sz w:val="24"/>
          <w:szCs w:val="24"/>
          <w:lang w:val="en-US"/>
        </w:rPr>
      </w:pPr>
      <w:r w:rsidRPr="009001EE">
        <w:rPr>
          <w:bCs/>
          <w:sz w:val="24"/>
          <w:szCs w:val="24"/>
          <w:lang w:val="en-US"/>
        </w:rPr>
        <w:t>To further reduce dynamic power, several researchers explored adiabatic logic techniques. Preeti Bhati et al. [7] demonstrated that PFAL-based adiabatic circuits consume less power than conventional CMOS designs. Jitendra Kanungo et al. [8] analyzed efficient power-clock generators to improve energy recovery in adiabatic systems. P. Kalyani et al. [9] showed that subthreshold adiabatic logic can save over 90% power compared to static CMOS. Akash Agrawal et al. [10] compared adiabatic logic families and proposed the DCDB-PFAL approach, achieving superior performance and ultra-low power dissipation.</w:t>
      </w:r>
    </w:p>
    <w:p w14:paraId="31082025" w14:textId="77777777" w:rsidR="009001EE" w:rsidRPr="009001EE" w:rsidRDefault="009001EE" w:rsidP="009001EE">
      <w:pPr>
        <w:pStyle w:val="BodyText"/>
        <w:spacing w:after="0" w:line="360" w:lineRule="auto"/>
        <w:ind w:left="360" w:firstLine="0"/>
        <w:jc w:val="left"/>
        <w:rPr>
          <w:bCs/>
          <w:sz w:val="24"/>
          <w:szCs w:val="24"/>
          <w:lang w:val="en-US"/>
        </w:rPr>
      </w:pPr>
      <w:r w:rsidRPr="009001EE">
        <w:rPr>
          <w:bCs/>
          <w:sz w:val="24"/>
          <w:szCs w:val="24"/>
          <w:lang w:val="en-US"/>
        </w:rPr>
        <w:t xml:space="preserve">Overall, prior research confirms that combining </w:t>
      </w:r>
      <w:proofErr w:type="spellStart"/>
      <w:r w:rsidRPr="009001EE">
        <w:rPr>
          <w:bCs/>
          <w:sz w:val="24"/>
          <w:szCs w:val="24"/>
          <w:lang w:val="en-US"/>
        </w:rPr>
        <w:t>FinFET</w:t>
      </w:r>
      <w:proofErr w:type="spellEnd"/>
      <w:r w:rsidRPr="009001EE">
        <w:rPr>
          <w:bCs/>
          <w:sz w:val="24"/>
          <w:szCs w:val="24"/>
          <w:lang w:val="en-US"/>
        </w:rPr>
        <w:t xml:space="preserve"> technology with adiabatic logic provides a powerful approach for achieving low-power, high-performance VLSI circuit designs.</w:t>
      </w:r>
    </w:p>
    <w:p w14:paraId="7D23D489" w14:textId="705829A0" w:rsidR="004951FC" w:rsidRPr="004951FC" w:rsidRDefault="004951FC" w:rsidP="004951FC">
      <w:pPr>
        <w:pStyle w:val="BodyText"/>
        <w:spacing w:after="0" w:line="360" w:lineRule="auto"/>
        <w:ind w:firstLine="0"/>
        <w:rPr>
          <w:lang w:val="en-IN"/>
        </w:rPr>
      </w:pPr>
    </w:p>
    <w:p w14:paraId="155A19A4" w14:textId="77777777" w:rsidR="008D3342" w:rsidRPr="009001EE" w:rsidRDefault="008D3342" w:rsidP="008B5E6E">
      <w:pPr>
        <w:pStyle w:val="Heading1"/>
        <w:numPr>
          <w:ilvl w:val="0"/>
          <w:numId w:val="26"/>
        </w:numPr>
        <w:spacing w:before="0" w:after="0" w:line="360" w:lineRule="auto"/>
        <w:ind w:left="0" w:firstLine="0"/>
        <w:jc w:val="both"/>
        <w:rPr>
          <w:b/>
          <w:bCs/>
          <w:sz w:val="24"/>
          <w:szCs w:val="24"/>
        </w:rPr>
      </w:pPr>
      <w:r w:rsidRPr="009001EE">
        <w:rPr>
          <w:b/>
          <w:bCs/>
          <w:sz w:val="24"/>
          <w:szCs w:val="24"/>
        </w:rPr>
        <w:t>METHODOLOGY</w:t>
      </w:r>
    </w:p>
    <w:p w14:paraId="03126245" w14:textId="77777777" w:rsidR="009001EE" w:rsidRDefault="009001EE" w:rsidP="009001EE"/>
    <w:p w14:paraId="2FD140C3" w14:textId="77777777" w:rsidR="009001EE" w:rsidRPr="009001EE" w:rsidRDefault="009001EE" w:rsidP="009001EE"/>
    <w:p w14:paraId="6C139B45" w14:textId="77777777" w:rsidR="009001EE" w:rsidRPr="009001EE" w:rsidRDefault="009001EE" w:rsidP="009001EE">
      <w:pPr>
        <w:jc w:val="left"/>
        <w:rPr>
          <w:sz w:val="24"/>
          <w:szCs w:val="24"/>
        </w:rPr>
      </w:pPr>
      <w:r w:rsidRPr="009001EE">
        <w:rPr>
          <w:sz w:val="24"/>
          <w:szCs w:val="24"/>
        </w:rPr>
        <w:t xml:space="preserve">The design and validation of a low-power 4-bit ALU using </w:t>
      </w:r>
      <w:proofErr w:type="spellStart"/>
      <w:r w:rsidRPr="009001EE">
        <w:rPr>
          <w:sz w:val="24"/>
          <w:szCs w:val="24"/>
        </w:rPr>
        <w:t>FinFET</w:t>
      </w:r>
      <w:proofErr w:type="spellEnd"/>
      <w:r w:rsidRPr="009001EE">
        <w:rPr>
          <w:sz w:val="24"/>
          <w:szCs w:val="24"/>
        </w:rPr>
        <w:t xml:space="preserve">-based adiabatic logic involves six main stages: problem definition, adiabatic logic design, </w:t>
      </w:r>
      <w:proofErr w:type="spellStart"/>
      <w:r w:rsidRPr="009001EE">
        <w:rPr>
          <w:sz w:val="24"/>
          <w:szCs w:val="24"/>
        </w:rPr>
        <w:t>FinFET</w:t>
      </w:r>
      <w:proofErr w:type="spellEnd"/>
      <w:r w:rsidRPr="009001EE">
        <w:rPr>
          <w:sz w:val="24"/>
          <w:szCs w:val="24"/>
        </w:rPr>
        <w:t xml:space="preserve"> modeling, ALU design, simulation, and validation.</w:t>
      </w:r>
    </w:p>
    <w:p w14:paraId="47388E71" w14:textId="77777777" w:rsidR="009001EE" w:rsidRPr="009001EE" w:rsidRDefault="009001EE" w:rsidP="009001EE">
      <w:pPr>
        <w:numPr>
          <w:ilvl w:val="0"/>
          <w:numId w:val="45"/>
        </w:numPr>
        <w:tabs>
          <w:tab w:val="num" w:pos="720"/>
        </w:tabs>
        <w:jc w:val="left"/>
        <w:rPr>
          <w:sz w:val="24"/>
          <w:szCs w:val="24"/>
        </w:rPr>
      </w:pPr>
      <w:r w:rsidRPr="009001EE">
        <w:rPr>
          <w:b/>
          <w:bCs/>
          <w:sz w:val="24"/>
          <w:szCs w:val="24"/>
        </w:rPr>
        <w:t>Problem Definition:</w:t>
      </w:r>
      <w:r w:rsidRPr="009001EE">
        <w:rPr>
          <w:sz w:val="24"/>
          <w:szCs w:val="24"/>
        </w:rPr>
        <w:br/>
        <w:t>Traditional CMOS ALUs suffer from high dynamic and leakage power, especially in deep sub-micron technologies. The objective is to design a 4-bit ALU performing addition, subtraction, comparison, AND, OR, XOR, and NOT operations, with reduced power dissipation and improved energy recovery.</w:t>
      </w:r>
    </w:p>
    <w:p w14:paraId="5FBD5FF0" w14:textId="77777777" w:rsidR="009001EE" w:rsidRPr="009001EE" w:rsidRDefault="009001EE" w:rsidP="009001EE">
      <w:pPr>
        <w:numPr>
          <w:ilvl w:val="0"/>
          <w:numId w:val="45"/>
        </w:numPr>
        <w:tabs>
          <w:tab w:val="num" w:pos="720"/>
        </w:tabs>
        <w:jc w:val="left"/>
        <w:rPr>
          <w:sz w:val="24"/>
          <w:szCs w:val="24"/>
        </w:rPr>
      </w:pPr>
      <w:r w:rsidRPr="009001EE">
        <w:rPr>
          <w:b/>
          <w:bCs/>
          <w:sz w:val="24"/>
          <w:szCs w:val="24"/>
        </w:rPr>
        <w:t>Adiabatic Logic Design:</w:t>
      </w:r>
      <w:r w:rsidRPr="009001EE">
        <w:rPr>
          <w:sz w:val="24"/>
          <w:szCs w:val="24"/>
        </w:rPr>
        <w:br/>
        <w:t>Efficient Charge Recovery Logic (ECRL) is used due to its simplicity, complementary outputs, and energy recovery with sinusoidal power-clock. Adiabatic inverters are designed with power gating to minimize leakage, forming the basis for gates and arithmetic units.</w:t>
      </w:r>
    </w:p>
    <w:p w14:paraId="7F1660B0" w14:textId="77777777" w:rsidR="009001EE" w:rsidRPr="009001EE" w:rsidRDefault="009001EE" w:rsidP="009001EE">
      <w:pPr>
        <w:numPr>
          <w:ilvl w:val="0"/>
          <w:numId w:val="45"/>
        </w:numPr>
        <w:tabs>
          <w:tab w:val="num" w:pos="720"/>
        </w:tabs>
        <w:jc w:val="left"/>
        <w:rPr>
          <w:sz w:val="24"/>
          <w:szCs w:val="24"/>
        </w:rPr>
      </w:pPr>
      <w:proofErr w:type="spellStart"/>
      <w:r w:rsidRPr="009001EE">
        <w:rPr>
          <w:b/>
          <w:bCs/>
          <w:sz w:val="24"/>
          <w:szCs w:val="24"/>
        </w:rPr>
        <w:t>FinFET</w:t>
      </w:r>
      <w:proofErr w:type="spellEnd"/>
      <w:r w:rsidRPr="009001EE">
        <w:rPr>
          <w:b/>
          <w:bCs/>
          <w:sz w:val="24"/>
          <w:szCs w:val="24"/>
        </w:rPr>
        <w:t xml:space="preserve"> Device Modeling:</w:t>
      </w:r>
      <w:r w:rsidRPr="009001EE">
        <w:rPr>
          <w:sz w:val="24"/>
          <w:szCs w:val="24"/>
        </w:rPr>
        <w:br/>
      </w:r>
      <w:proofErr w:type="spellStart"/>
      <w:r w:rsidRPr="009001EE">
        <w:rPr>
          <w:sz w:val="24"/>
          <w:szCs w:val="24"/>
        </w:rPr>
        <w:t>FinFETs</w:t>
      </w:r>
      <w:proofErr w:type="spellEnd"/>
      <w:r w:rsidRPr="009001EE">
        <w:rPr>
          <w:sz w:val="24"/>
          <w:szCs w:val="24"/>
        </w:rPr>
        <w:t xml:space="preserve"> are chosen for their superior electrostatic control, reduced leakage, and low-voltage operation. Predictive Technology Models (PTM) for n- and p-</w:t>
      </w:r>
      <w:proofErr w:type="spellStart"/>
      <w:r w:rsidRPr="009001EE">
        <w:rPr>
          <w:sz w:val="24"/>
          <w:szCs w:val="24"/>
        </w:rPr>
        <w:t>FinFETs</w:t>
      </w:r>
      <w:proofErr w:type="spellEnd"/>
      <w:r w:rsidRPr="009001EE">
        <w:rPr>
          <w:sz w:val="24"/>
          <w:szCs w:val="24"/>
        </w:rPr>
        <w:t xml:space="preserve"> at 16–22 nm nodes are used, with parameters like threshold voltage, fin width, height, and gate length optimized for low power.</w:t>
      </w:r>
    </w:p>
    <w:p w14:paraId="18882C5D" w14:textId="77777777" w:rsidR="009001EE" w:rsidRPr="009001EE" w:rsidRDefault="009001EE" w:rsidP="009001EE">
      <w:pPr>
        <w:numPr>
          <w:ilvl w:val="0"/>
          <w:numId w:val="45"/>
        </w:numPr>
        <w:tabs>
          <w:tab w:val="num" w:pos="720"/>
        </w:tabs>
        <w:jc w:val="left"/>
        <w:rPr>
          <w:sz w:val="24"/>
          <w:szCs w:val="24"/>
        </w:rPr>
      </w:pPr>
      <w:r w:rsidRPr="009001EE">
        <w:rPr>
          <w:b/>
          <w:bCs/>
          <w:sz w:val="24"/>
          <w:szCs w:val="24"/>
        </w:rPr>
        <w:t>ALU Design:</w:t>
      </w:r>
    </w:p>
    <w:p w14:paraId="3B1A98F8" w14:textId="77777777" w:rsidR="009001EE" w:rsidRPr="009001EE" w:rsidRDefault="009001EE" w:rsidP="009001EE">
      <w:pPr>
        <w:numPr>
          <w:ilvl w:val="0"/>
          <w:numId w:val="46"/>
        </w:numPr>
        <w:jc w:val="left"/>
        <w:rPr>
          <w:sz w:val="24"/>
          <w:szCs w:val="24"/>
        </w:rPr>
      </w:pPr>
      <w:r w:rsidRPr="009001EE">
        <w:rPr>
          <w:b/>
          <w:bCs/>
          <w:sz w:val="24"/>
          <w:szCs w:val="24"/>
        </w:rPr>
        <w:t>Arithmetic Unit:</w:t>
      </w:r>
      <w:r w:rsidRPr="009001EE">
        <w:rPr>
          <w:sz w:val="24"/>
          <w:szCs w:val="24"/>
        </w:rPr>
        <w:t xml:space="preserve"> Adiabatic full adders handle addition/subtraction; comparators use XOR-based magnitude comparison.</w:t>
      </w:r>
    </w:p>
    <w:p w14:paraId="066B29E1" w14:textId="77777777" w:rsidR="009001EE" w:rsidRPr="009001EE" w:rsidRDefault="009001EE" w:rsidP="009001EE">
      <w:pPr>
        <w:numPr>
          <w:ilvl w:val="0"/>
          <w:numId w:val="46"/>
        </w:numPr>
        <w:jc w:val="left"/>
        <w:rPr>
          <w:sz w:val="24"/>
          <w:szCs w:val="24"/>
        </w:rPr>
      </w:pPr>
      <w:r w:rsidRPr="009001EE">
        <w:rPr>
          <w:b/>
          <w:bCs/>
          <w:sz w:val="24"/>
          <w:szCs w:val="24"/>
        </w:rPr>
        <w:t>Logic Unit:</w:t>
      </w:r>
      <w:r w:rsidRPr="009001EE">
        <w:rPr>
          <w:sz w:val="24"/>
          <w:szCs w:val="24"/>
        </w:rPr>
        <w:t xml:space="preserve"> Adiabatic AND, OR, XOR, NOT gates with optimized </w:t>
      </w:r>
      <w:proofErr w:type="spellStart"/>
      <w:r w:rsidRPr="009001EE">
        <w:rPr>
          <w:sz w:val="24"/>
          <w:szCs w:val="24"/>
        </w:rPr>
        <w:t>FinFETs</w:t>
      </w:r>
      <w:proofErr w:type="spellEnd"/>
      <w:r w:rsidRPr="009001EE">
        <w:rPr>
          <w:sz w:val="24"/>
          <w:szCs w:val="24"/>
        </w:rPr>
        <w:t>.</w:t>
      </w:r>
    </w:p>
    <w:p w14:paraId="583250AA" w14:textId="77777777" w:rsidR="009001EE" w:rsidRPr="009001EE" w:rsidRDefault="009001EE" w:rsidP="009001EE">
      <w:pPr>
        <w:numPr>
          <w:ilvl w:val="0"/>
          <w:numId w:val="46"/>
        </w:numPr>
        <w:jc w:val="left"/>
        <w:rPr>
          <w:sz w:val="24"/>
          <w:szCs w:val="24"/>
        </w:rPr>
      </w:pPr>
      <w:r w:rsidRPr="009001EE">
        <w:rPr>
          <w:b/>
          <w:bCs/>
          <w:sz w:val="24"/>
          <w:szCs w:val="24"/>
        </w:rPr>
        <w:t>Integration:</w:t>
      </w:r>
      <w:r w:rsidRPr="009001EE">
        <w:rPr>
          <w:sz w:val="24"/>
          <w:szCs w:val="24"/>
        </w:rPr>
        <w:t xml:space="preserve"> Arithmetic and logic blocks are combined, with adiabatic MUX for operation selection.</w:t>
      </w:r>
    </w:p>
    <w:p w14:paraId="1D4D5EE1" w14:textId="77777777" w:rsidR="009001EE" w:rsidRPr="009001EE" w:rsidRDefault="009001EE" w:rsidP="009001EE">
      <w:pPr>
        <w:numPr>
          <w:ilvl w:val="0"/>
          <w:numId w:val="47"/>
        </w:numPr>
        <w:tabs>
          <w:tab w:val="num" w:pos="720"/>
        </w:tabs>
        <w:jc w:val="left"/>
        <w:rPr>
          <w:sz w:val="24"/>
          <w:szCs w:val="24"/>
        </w:rPr>
      </w:pPr>
      <w:r w:rsidRPr="009001EE">
        <w:rPr>
          <w:b/>
          <w:bCs/>
          <w:sz w:val="24"/>
          <w:szCs w:val="24"/>
        </w:rPr>
        <w:t>Simulation Environment:</w:t>
      </w:r>
      <w:r w:rsidRPr="009001EE">
        <w:rPr>
          <w:sz w:val="24"/>
          <w:szCs w:val="24"/>
        </w:rPr>
        <w:br/>
        <w:t xml:space="preserve">Cadence Virtuoso and Synopsys HSPICE are used with sinusoidal power-clock and </w:t>
      </w:r>
      <w:proofErr w:type="spellStart"/>
      <w:r w:rsidRPr="009001EE">
        <w:rPr>
          <w:sz w:val="24"/>
          <w:szCs w:val="24"/>
        </w:rPr>
        <w:t>Vdd</w:t>
      </w:r>
      <w:proofErr w:type="spellEnd"/>
      <w:r w:rsidRPr="009001EE">
        <w:rPr>
          <w:sz w:val="24"/>
          <w:szCs w:val="24"/>
        </w:rPr>
        <w:t xml:space="preserve"> 0.6–1V. Metrics include power, delay, energy recovery efficiency, and area utilization.</w:t>
      </w:r>
    </w:p>
    <w:p w14:paraId="3C3D9E67" w14:textId="77777777" w:rsidR="009001EE" w:rsidRPr="009001EE" w:rsidRDefault="009001EE" w:rsidP="009001EE">
      <w:pPr>
        <w:numPr>
          <w:ilvl w:val="0"/>
          <w:numId w:val="47"/>
        </w:numPr>
        <w:tabs>
          <w:tab w:val="num" w:pos="720"/>
        </w:tabs>
        <w:jc w:val="left"/>
        <w:rPr>
          <w:sz w:val="24"/>
          <w:szCs w:val="24"/>
        </w:rPr>
      </w:pPr>
      <w:r w:rsidRPr="009001EE">
        <w:rPr>
          <w:b/>
          <w:bCs/>
          <w:sz w:val="24"/>
          <w:szCs w:val="24"/>
        </w:rPr>
        <w:t>Validation and Comparison:</w:t>
      </w:r>
      <w:r w:rsidRPr="009001EE">
        <w:rPr>
          <w:sz w:val="24"/>
          <w:szCs w:val="24"/>
        </w:rPr>
        <w:br/>
        <w:t>The ALU is benchmarked against conventional CMOS and MOSFET-based adiabatic ALUs for power, delay, leakage, and power-delay product (PDP). Expected outcomes include reduced power, improved energy recovery, lower leakage, and enhanced performance at reduced voltages.</w:t>
      </w:r>
    </w:p>
    <w:p w14:paraId="775DBED3" w14:textId="77777777" w:rsidR="009001EE" w:rsidRPr="009001EE" w:rsidRDefault="009001EE" w:rsidP="009001EE">
      <w:pPr>
        <w:jc w:val="left"/>
      </w:pPr>
    </w:p>
    <w:p w14:paraId="4C80A46D" w14:textId="77777777" w:rsidR="008D3342" w:rsidRDefault="008D3342" w:rsidP="008B5E6E">
      <w:pPr>
        <w:pStyle w:val="Heading1"/>
        <w:numPr>
          <w:ilvl w:val="0"/>
          <w:numId w:val="26"/>
        </w:numPr>
        <w:spacing w:before="0" w:after="0" w:line="360" w:lineRule="auto"/>
        <w:ind w:left="0" w:firstLine="0"/>
        <w:jc w:val="both"/>
        <w:rPr>
          <w:b/>
          <w:bCs/>
          <w:sz w:val="24"/>
          <w:szCs w:val="24"/>
        </w:rPr>
      </w:pPr>
      <w:r w:rsidRPr="005171FC">
        <w:rPr>
          <w:b/>
          <w:bCs/>
          <w:sz w:val="24"/>
          <w:szCs w:val="24"/>
        </w:rPr>
        <w:lastRenderedPageBreak/>
        <w:t>EXPERIMENTS</w:t>
      </w:r>
    </w:p>
    <w:p w14:paraId="55112279" w14:textId="77777777" w:rsidR="005171FC" w:rsidRPr="005171FC" w:rsidRDefault="005171FC" w:rsidP="005171FC"/>
    <w:p w14:paraId="01A670BC" w14:textId="4861FFCE" w:rsidR="008D3342" w:rsidRPr="005171FC" w:rsidRDefault="005171FC" w:rsidP="008B5E6E">
      <w:pPr>
        <w:pStyle w:val="BodyText"/>
        <w:spacing w:after="0" w:line="360" w:lineRule="auto"/>
        <w:ind w:firstLine="0"/>
        <w:rPr>
          <w:sz w:val="24"/>
          <w:szCs w:val="24"/>
          <w:lang w:val="en-US"/>
        </w:rPr>
      </w:pPr>
      <w:r w:rsidRPr="005171FC">
        <w:rPr>
          <w:b/>
          <w:bCs/>
          <w:sz w:val="24"/>
          <w:szCs w:val="24"/>
          <w:lang w:val="en-US"/>
        </w:rPr>
        <w:t xml:space="preserve">Design and Implementation of a 4-bit ALU using Adiabatic Logic on </w:t>
      </w:r>
      <w:proofErr w:type="spellStart"/>
      <w:r w:rsidRPr="005171FC">
        <w:rPr>
          <w:b/>
          <w:bCs/>
          <w:sz w:val="24"/>
          <w:szCs w:val="24"/>
          <w:lang w:val="en-US"/>
        </w:rPr>
        <w:t>FinFET</w:t>
      </w:r>
      <w:proofErr w:type="spellEnd"/>
      <w:r w:rsidRPr="005171FC">
        <w:rPr>
          <w:b/>
          <w:bCs/>
          <w:sz w:val="24"/>
          <w:szCs w:val="24"/>
          <w:lang w:val="en-US"/>
        </w:rPr>
        <w:t xml:space="preserve"> Technology</w:t>
      </w:r>
      <w:r w:rsidRPr="005171FC">
        <w:rPr>
          <w:sz w:val="24"/>
          <w:szCs w:val="24"/>
          <w:lang w:val="en-US"/>
        </w:rPr>
        <w:t xml:space="preserve"> focuses on reducing power consumption during digital computations by recovering energy instead of dissipating it as heat. A 4-bit ALU performing basic operations such as ADD, SUB, AND, OR, and XOR is first implemented using conventional CMOS logic with </w:t>
      </w:r>
      <w:proofErr w:type="spellStart"/>
      <w:r w:rsidRPr="005171FC">
        <w:rPr>
          <w:sz w:val="24"/>
          <w:szCs w:val="24"/>
          <w:lang w:val="en-US"/>
        </w:rPr>
        <w:t>FinFET</w:t>
      </w:r>
      <w:proofErr w:type="spellEnd"/>
      <w:r w:rsidRPr="005171FC">
        <w:rPr>
          <w:sz w:val="24"/>
          <w:szCs w:val="24"/>
          <w:lang w:val="en-US"/>
        </w:rPr>
        <w:t xml:space="preserve"> devices. Then, the same ALU is redesigned using an adiabatic logic style (such as PFAL), where a time-varying power-clock supply allows charge to be partially reused during transitions. Both designs are simulated using </w:t>
      </w:r>
      <w:proofErr w:type="spellStart"/>
      <w:r w:rsidRPr="005171FC">
        <w:rPr>
          <w:sz w:val="24"/>
          <w:szCs w:val="24"/>
          <w:lang w:val="en-US"/>
        </w:rPr>
        <w:t>FinFET</w:t>
      </w:r>
      <w:proofErr w:type="spellEnd"/>
      <w:r w:rsidRPr="005171FC">
        <w:rPr>
          <w:sz w:val="24"/>
          <w:szCs w:val="24"/>
          <w:lang w:val="en-US"/>
        </w:rPr>
        <w:t xml:space="preserve"> device models in SPICE, and parameters such as energy per operation, propagation delay, and power-delay product (PDP) are measured. Results typically show that the adiabatic logic ALU consumes significantly less dynamic power at lower operating frequencies, making it suitable for low-power applications.</w:t>
      </w:r>
    </w:p>
    <w:p w14:paraId="48FF53A2" w14:textId="77777777" w:rsidR="008D3342" w:rsidRDefault="008D3342" w:rsidP="008B5E6E">
      <w:pPr>
        <w:pStyle w:val="BodyText"/>
        <w:spacing w:after="0" w:line="360" w:lineRule="auto"/>
        <w:ind w:firstLine="0"/>
      </w:pPr>
    </w:p>
    <w:p w14:paraId="2D985B89" w14:textId="77777777" w:rsidR="005171FC" w:rsidRDefault="005171FC" w:rsidP="008B5E6E">
      <w:pPr>
        <w:pStyle w:val="BodyText"/>
        <w:spacing w:after="0" w:line="360" w:lineRule="auto"/>
        <w:ind w:firstLine="0"/>
      </w:pPr>
    </w:p>
    <w:p w14:paraId="12CFF804" w14:textId="77777777" w:rsidR="005171FC" w:rsidRDefault="005171FC" w:rsidP="008B5E6E">
      <w:pPr>
        <w:pStyle w:val="BodyText"/>
        <w:spacing w:after="0" w:line="360" w:lineRule="auto"/>
        <w:ind w:firstLine="0"/>
      </w:pPr>
    </w:p>
    <w:p w14:paraId="42F34A80" w14:textId="77777777" w:rsidR="005171FC" w:rsidRDefault="005171FC" w:rsidP="008B5E6E">
      <w:pPr>
        <w:pStyle w:val="BodyText"/>
        <w:spacing w:after="0" w:line="360" w:lineRule="auto"/>
        <w:ind w:firstLine="0"/>
      </w:pPr>
    </w:p>
    <w:p w14:paraId="1A044F42" w14:textId="77777777" w:rsidR="005171FC" w:rsidRDefault="005171FC" w:rsidP="008B5E6E">
      <w:pPr>
        <w:pStyle w:val="BodyText"/>
        <w:spacing w:after="0" w:line="360" w:lineRule="auto"/>
        <w:ind w:firstLine="0"/>
      </w:pPr>
    </w:p>
    <w:p w14:paraId="58FC3B1D" w14:textId="77777777" w:rsidR="005171FC" w:rsidRDefault="005171FC" w:rsidP="008B5E6E">
      <w:pPr>
        <w:pStyle w:val="BodyText"/>
        <w:spacing w:after="0" w:line="360" w:lineRule="auto"/>
        <w:ind w:firstLine="0"/>
      </w:pPr>
    </w:p>
    <w:p w14:paraId="1AA1778E" w14:textId="77777777" w:rsidR="005171FC" w:rsidRDefault="005171FC" w:rsidP="008B5E6E">
      <w:pPr>
        <w:pStyle w:val="BodyText"/>
        <w:spacing w:after="0" w:line="360" w:lineRule="auto"/>
        <w:ind w:firstLine="0"/>
      </w:pPr>
    </w:p>
    <w:p w14:paraId="6A925B3B" w14:textId="77777777" w:rsidR="005171FC" w:rsidRDefault="005171FC" w:rsidP="008B5E6E">
      <w:pPr>
        <w:pStyle w:val="BodyText"/>
        <w:spacing w:after="0" w:line="360" w:lineRule="auto"/>
        <w:ind w:firstLine="0"/>
      </w:pPr>
    </w:p>
    <w:p w14:paraId="4A626313" w14:textId="77777777" w:rsidR="005171FC" w:rsidRDefault="005171FC" w:rsidP="008B5E6E">
      <w:pPr>
        <w:pStyle w:val="BodyText"/>
        <w:spacing w:after="0" w:line="360" w:lineRule="auto"/>
        <w:ind w:firstLine="0"/>
      </w:pPr>
    </w:p>
    <w:p w14:paraId="2B9CCFD4" w14:textId="77777777" w:rsidR="005171FC" w:rsidRDefault="005171FC" w:rsidP="008B5E6E">
      <w:pPr>
        <w:pStyle w:val="BodyText"/>
        <w:spacing w:after="0" w:line="360" w:lineRule="auto"/>
        <w:ind w:firstLine="0"/>
      </w:pPr>
    </w:p>
    <w:p w14:paraId="0895AC1D" w14:textId="77777777" w:rsidR="005171FC" w:rsidRDefault="005171FC" w:rsidP="008B5E6E">
      <w:pPr>
        <w:pStyle w:val="BodyText"/>
        <w:spacing w:after="0" w:line="360" w:lineRule="auto"/>
        <w:ind w:firstLine="0"/>
      </w:pPr>
    </w:p>
    <w:p w14:paraId="07F15F00" w14:textId="77777777" w:rsidR="005171FC" w:rsidRDefault="005171FC" w:rsidP="008B5E6E">
      <w:pPr>
        <w:pStyle w:val="BodyText"/>
        <w:spacing w:after="0" w:line="360" w:lineRule="auto"/>
        <w:ind w:firstLine="0"/>
      </w:pPr>
    </w:p>
    <w:p w14:paraId="22BDEEF1" w14:textId="77777777" w:rsidR="005171FC" w:rsidRDefault="005171FC" w:rsidP="008B5E6E">
      <w:pPr>
        <w:pStyle w:val="BodyText"/>
        <w:spacing w:after="0" w:line="360" w:lineRule="auto"/>
        <w:ind w:firstLine="0"/>
      </w:pPr>
    </w:p>
    <w:p w14:paraId="4F578A2D" w14:textId="77777777" w:rsidR="005171FC" w:rsidRDefault="005171FC" w:rsidP="008B5E6E">
      <w:pPr>
        <w:pStyle w:val="BodyText"/>
        <w:spacing w:after="0" w:line="360" w:lineRule="auto"/>
        <w:ind w:firstLine="0"/>
      </w:pPr>
    </w:p>
    <w:p w14:paraId="3D960725" w14:textId="77777777" w:rsidR="005171FC" w:rsidRDefault="005171FC" w:rsidP="008B5E6E">
      <w:pPr>
        <w:pStyle w:val="BodyText"/>
        <w:spacing w:after="0" w:line="360" w:lineRule="auto"/>
        <w:ind w:firstLine="0"/>
      </w:pPr>
    </w:p>
    <w:p w14:paraId="7F39F42D" w14:textId="77777777" w:rsidR="005171FC" w:rsidRDefault="005171FC" w:rsidP="008B5E6E">
      <w:pPr>
        <w:pStyle w:val="BodyText"/>
        <w:spacing w:after="0" w:line="360" w:lineRule="auto"/>
        <w:ind w:firstLine="0"/>
      </w:pPr>
    </w:p>
    <w:p w14:paraId="164C6DD2" w14:textId="77777777" w:rsidR="005171FC" w:rsidRDefault="005171FC" w:rsidP="008B5E6E">
      <w:pPr>
        <w:pStyle w:val="BodyText"/>
        <w:spacing w:after="0" w:line="360" w:lineRule="auto"/>
        <w:ind w:firstLine="0"/>
      </w:pPr>
    </w:p>
    <w:p w14:paraId="4CB3069D" w14:textId="77777777" w:rsidR="005171FC" w:rsidRDefault="005171FC" w:rsidP="008B5E6E">
      <w:pPr>
        <w:pStyle w:val="BodyText"/>
        <w:spacing w:after="0" w:line="360" w:lineRule="auto"/>
        <w:ind w:firstLine="0"/>
      </w:pPr>
    </w:p>
    <w:p w14:paraId="3AC882E0" w14:textId="77777777" w:rsidR="005171FC" w:rsidRDefault="005171FC" w:rsidP="008B5E6E">
      <w:pPr>
        <w:pStyle w:val="BodyText"/>
        <w:spacing w:after="0" w:line="360" w:lineRule="auto"/>
        <w:ind w:firstLine="0"/>
      </w:pPr>
    </w:p>
    <w:p w14:paraId="0D1C3691" w14:textId="77777777" w:rsidR="005171FC" w:rsidRDefault="005171FC" w:rsidP="008B5E6E">
      <w:pPr>
        <w:pStyle w:val="BodyText"/>
        <w:spacing w:after="0" w:line="360" w:lineRule="auto"/>
        <w:ind w:firstLine="0"/>
      </w:pPr>
    </w:p>
    <w:p w14:paraId="7F6DDD7D" w14:textId="77777777" w:rsidR="005171FC" w:rsidRDefault="005171FC" w:rsidP="008B5E6E">
      <w:pPr>
        <w:pStyle w:val="BodyText"/>
        <w:spacing w:after="0" w:line="360" w:lineRule="auto"/>
        <w:ind w:firstLine="0"/>
      </w:pPr>
    </w:p>
    <w:p w14:paraId="34D0AFB3" w14:textId="77777777" w:rsidR="005171FC" w:rsidRDefault="005171FC" w:rsidP="008B5E6E">
      <w:pPr>
        <w:pStyle w:val="BodyText"/>
        <w:spacing w:after="0" w:line="360" w:lineRule="auto"/>
        <w:ind w:firstLine="0"/>
      </w:pPr>
    </w:p>
    <w:p w14:paraId="772BCDCF" w14:textId="77777777" w:rsidR="005171FC" w:rsidRDefault="005171FC" w:rsidP="008B5E6E">
      <w:pPr>
        <w:pStyle w:val="BodyText"/>
        <w:spacing w:after="0" w:line="360" w:lineRule="auto"/>
        <w:ind w:firstLine="0"/>
      </w:pPr>
    </w:p>
    <w:p w14:paraId="5A4ACD22" w14:textId="77777777" w:rsidR="005171FC" w:rsidRDefault="005171FC" w:rsidP="008B5E6E">
      <w:pPr>
        <w:pStyle w:val="BodyText"/>
        <w:spacing w:after="0" w:line="360" w:lineRule="auto"/>
        <w:ind w:firstLine="0"/>
      </w:pPr>
    </w:p>
    <w:p w14:paraId="2A9933FC" w14:textId="77777777" w:rsidR="005171FC" w:rsidRDefault="005171FC" w:rsidP="008B5E6E">
      <w:pPr>
        <w:pStyle w:val="BodyText"/>
        <w:spacing w:after="0" w:line="360" w:lineRule="auto"/>
        <w:ind w:firstLine="0"/>
      </w:pPr>
    </w:p>
    <w:p w14:paraId="1724D084" w14:textId="77777777" w:rsidR="005171FC" w:rsidRDefault="005171FC" w:rsidP="008B5E6E">
      <w:pPr>
        <w:pStyle w:val="BodyText"/>
        <w:spacing w:after="0" w:line="360" w:lineRule="auto"/>
        <w:ind w:firstLine="0"/>
      </w:pPr>
    </w:p>
    <w:p w14:paraId="54E4E721" w14:textId="77777777" w:rsidR="005171FC" w:rsidRDefault="005171FC" w:rsidP="008B5E6E">
      <w:pPr>
        <w:pStyle w:val="BodyText"/>
        <w:spacing w:after="0" w:line="360" w:lineRule="auto"/>
        <w:ind w:firstLine="0"/>
      </w:pPr>
    </w:p>
    <w:p w14:paraId="13183F8E" w14:textId="77777777" w:rsidR="005171FC" w:rsidRPr="005B520E" w:rsidRDefault="005171FC" w:rsidP="008B5E6E">
      <w:pPr>
        <w:pStyle w:val="BodyText"/>
        <w:spacing w:after="0" w:line="360" w:lineRule="auto"/>
        <w:ind w:firstLine="0"/>
      </w:pPr>
    </w:p>
    <w:p w14:paraId="06385050" w14:textId="77777777" w:rsidR="008D3342" w:rsidRPr="005171FC" w:rsidRDefault="008D3342" w:rsidP="008B5E6E">
      <w:pPr>
        <w:pStyle w:val="Heading1"/>
        <w:numPr>
          <w:ilvl w:val="0"/>
          <w:numId w:val="26"/>
        </w:numPr>
        <w:spacing w:before="0" w:after="0" w:line="360" w:lineRule="auto"/>
        <w:ind w:left="0" w:firstLine="0"/>
        <w:jc w:val="both"/>
        <w:rPr>
          <w:b/>
          <w:bCs/>
          <w:sz w:val="24"/>
          <w:szCs w:val="24"/>
        </w:rPr>
      </w:pPr>
      <w:r w:rsidRPr="005171FC">
        <w:rPr>
          <w:b/>
          <w:bCs/>
          <w:sz w:val="24"/>
          <w:szCs w:val="24"/>
        </w:rPr>
        <w:lastRenderedPageBreak/>
        <w:t>RESULTS</w:t>
      </w:r>
    </w:p>
    <w:p w14:paraId="255A5E1C" w14:textId="77777777" w:rsidR="008D3342" w:rsidRDefault="008D3342" w:rsidP="008B5E6E">
      <w:pPr>
        <w:pStyle w:val="bulletlist"/>
        <w:numPr>
          <w:ilvl w:val="0"/>
          <w:numId w:val="0"/>
        </w:numPr>
        <w:spacing w:after="0" w:line="360" w:lineRule="auto"/>
      </w:pPr>
    </w:p>
    <w:p w14:paraId="16D92A4C" w14:textId="0AB20691" w:rsidR="008D3342" w:rsidRDefault="005171FC" w:rsidP="008B5E6E">
      <w:pPr>
        <w:pStyle w:val="bulletlist"/>
        <w:numPr>
          <w:ilvl w:val="0"/>
          <w:numId w:val="0"/>
        </w:numPr>
        <w:spacing w:after="0" w:line="360" w:lineRule="auto"/>
      </w:pPr>
      <w:r>
        <w:rPr>
          <w:noProof/>
        </w:rPr>
        <w:drawing>
          <wp:inline distT="0" distB="0" distL="0" distR="0" wp14:anchorId="495A5760" wp14:editId="29D6CEA6">
            <wp:extent cx="3071277" cy="2894965"/>
            <wp:effectExtent l="0" t="0" r="0" b="635"/>
            <wp:docPr id="10084753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56966" name="Picture 1" descr="A screen shot of a computer&#10;&#10;AI-generated content may be incorrect."/>
                    <pic:cNvPicPr>
                      <a:picLocks noChangeAspect="1"/>
                    </pic:cNvPicPr>
                  </pic:nvPicPr>
                  <pic:blipFill>
                    <a:blip r:embed="rId15"/>
                    <a:stretch>
                      <a:fillRect/>
                    </a:stretch>
                  </pic:blipFill>
                  <pic:spPr>
                    <a:xfrm>
                      <a:off x="0" y="0"/>
                      <a:ext cx="3080429" cy="2903592"/>
                    </a:xfrm>
                    <a:prstGeom prst="rect">
                      <a:avLst/>
                    </a:prstGeom>
                  </pic:spPr>
                </pic:pic>
              </a:graphicData>
            </a:graphic>
          </wp:inline>
        </w:drawing>
      </w:r>
      <w:r>
        <w:t xml:space="preserve">      </w:t>
      </w:r>
      <w:r>
        <w:rPr>
          <w:noProof/>
        </w:rPr>
        <w:drawing>
          <wp:inline distT="0" distB="0" distL="0" distR="0" wp14:anchorId="20CD80A4" wp14:editId="06CCE22F">
            <wp:extent cx="3060700" cy="2929255"/>
            <wp:effectExtent l="0" t="0" r="6350" b="4445"/>
            <wp:docPr id="187779626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1436" name="Picture 1" descr="A screen shot of a graph&#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060700" cy="2929255"/>
                    </a:xfrm>
                    <a:prstGeom prst="rect">
                      <a:avLst/>
                    </a:prstGeom>
                  </pic:spPr>
                </pic:pic>
              </a:graphicData>
            </a:graphic>
          </wp:inline>
        </w:drawing>
      </w:r>
    </w:p>
    <w:p w14:paraId="6EECC6BD" w14:textId="4461F9E4" w:rsidR="005171FC" w:rsidRPr="00056D60" w:rsidRDefault="00056D60" w:rsidP="00056D60">
      <w:pPr>
        <w:spacing w:line="360" w:lineRule="auto"/>
        <w:jc w:val="both"/>
        <w:rPr>
          <w:b/>
          <w:bCs/>
          <w:kern w:val="48"/>
          <w:sz w:val="26"/>
          <w:szCs w:val="26"/>
        </w:rPr>
      </w:pPr>
      <w:r w:rsidRPr="00551BA9">
        <w:rPr>
          <w:b/>
          <w:bCs/>
          <w:kern w:val="48"/>
          <w:sz w:val="26"/>
          <w:szCs w:val="26"/>
        </w:rPr>
        <w:t xml:space="preserve">Fig </w:t>
      </w:r>
      <w:r>
        <w:rPr>
          <w:b/>
          <w:bCs/>
          <w:kern w:val="48"/>
          <w:sz w:val="26"/>
          <w:szCs w:val="26"/>
        </w:rPr>
        <w:t>5.1</w:t>
      </w:r>
      <w:r w:rsidRPr="00551BA9">
        <w:rPr>
          <w:b/>
          <w:bCs/>
          <w:kern w:val="48"/>
          <w:sz w:val="26"/>
          <w:szCs w:val="26"/>
        </w:rPr>
        <w:t xml:space="preserve"> Simulation results of Logical Block</w:t>
      </w:r>
      <w:r>
        <w:rPr>
          <w:b/>
          <w:bCs/>
          <w:kern w:val="48"/>
          <w:sz w:val="26"/>
          <w:szCs w:val="26"/>
        </w:rPr>
        <w:t xml:space="preserve">      </w:t>
      </w:r>
      <w:r w:rsidRPr="00551BA9">
        <w:rPr>
          <w:b/>
          <w:bCs/>
          <w:kern w:val="48"/>
          <w:sz w:val="26"/>
          <w:szCs w:val="26"/>
        </w:rPr>
        <w:t xml:space="preserve">Fig </w:t>
      </w:r>
      <w:r>
        <w:rPr>
          <w:b/>
          <w:bCs/>
          <w:kern w:val="48"/>
          <w:sz w:val="26"/>
          <w:szCs w:val="26"/>
        </w:rPr>
        <w:t>5.2</w:t>
      </w:r>
      <w:r w:rsidRPr="00551BA9">
        <w:rPr>
          <w:b/>
          <w:bCs/>
          <w:kern w:val="48"/>
          <w:sz w:val="26"/>
          <w:szCs w:val="26"/>
        </w:rPr>
        <w:t xml:space="preserve"> Simulation results of Arithmetic block</w:t>
      </w:r>
    </w:p>
    <w:p w14:paraId="3AC2D7FF" w14:textId="77777777" w:rsidR="005171FC" w:rsidRDefault="005171FC" w:rsidP="008B5E6E">
      <w:pPr>
        <w:pStyle w:val="bulletlist"/>
        <w:numPr>
          <w:ilvl w:val="0"/>
          <w:numId w:val="0"/>
        </w:numPr>
        <w:spacing w:after="0" w:line="360" w:lineRule="auto"/>
      </w:pPr>
    </w:p>
    <w:p w14:paraId="7534DF54" w14:textId="08687D06" w:rsidR="005171FC" w:rsidRDefault="005171FC" w:rsidP="008B5E6E">
      <w:pPr>
        <w:pStyle w:val="bulletlist"/>
        <w:numPr>
          <w:ilvl w:val="0"/>
          <w:numId w:val="0"/>
        </w:numPr>
        <w:spacing w:after="0" w:line="360" w:lineRule="auto"/>
      </w:pPr>
      <w:r>
        <w:rPr>
          <w:noProof/>
        </w:rPr>
        <w:drawing>
          <wp:inline distT="0" distB="0" distL="0" distR="0" wp14:anchorId="2B910B0D" wp14:editId="520E4683">
            <wp:extent cx="6337300" cy="3108960"/>
            <wp:effectExtent l="0" t="0" r="6350" b="0"/>
            <wp:docPr id="191282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9736" name="Picture 1"/>
                    <pic:cNvPicPr>
                      <a:picLocks noChangeAspect="1"/>
                    </pic:cNvPicPr>
                  </pic:nvPicPr>
                  <pic:blipFill>
                    <a:blip r:embed="rId17"/>
                    <a:stretch>
                      <a:fillRect/>
                    </a:stretch>
                  </pic:blipFill>
                  <pic:spPr>
                    <a:xfrm>
                      <a:off x="0" y="0"/>
                      <a:ext cx="6384408" cy="3132070"/>
                    </a:xfrm>
                    <a:prstGeom prst="rect">
                      <a:avLst/>
                    </a:prstGeom>
                  </pic:spPr>
                </pic:pic>
              </a:graphicData>
            </a:graphic>
          </wp:inline>
        </w:drawing>
      </w:r>
    </w:p>
    <w:p w14:paraId="189EC871" w14:textId="77777777" w:rsidR="00056D60" w:rsidRDefault="00056D60" w:rsidP="008B5E6E">
      <w:pPr>
        <w:pStyle w:val="bulletlist"/>
        <w:numPr>
          <w:ilvl w:val="0"/>
          <w:numId w:val="0"/>
        </w:numPr>
        <w:spacing w:after="0" w:line="360" w:lineRule="auto"/>
      </w:pPr>
    </w:p>
    <w:p w14:paraId="2E9C5C77" w14:textId="470F94C9" w:rsidR="00056D60" w:rsidRDefault="00056D60" w:rsidP="00056D60">
      <w:pPr>
        <w:spacing w:line="360" w:lineRule="auto"/>
        <w:rPr>
          <w:b/>
          <w:bCs/>
          <w:kern w:val="48"/>
          <w:sz w:val="26"/>
          <w:szCs w:val="26"/>
        </w:rPr>
      </w:pPr>
      <w:r w:rsidRPr="00551BA9">
        <w:rPr>
          <w:b/>
          <w:bCs/>
          <w:kern w:val="48"/>
          <w:sz w:val="26"/>
          <w:szCs w:val="26"/>
        </w:rPr>
        <w:t xml:space="preserve">Fig </w:t>
      </w:r>
      <w:r>
        <w:rPr>
          <w:b/>
          <w:bCs/>
          <w:kern w:val="48"/>
          <w:sz w:val="26"/>
          <w:szCs w:val="26"/>
        </w:rPr>
        <w:t>5</w:t>
      </w:r>
      <w:r w:rsidRPr="00551BA9">
        <w:rPr>
          <w:b/>
          <w:bCs/>
          <w:kern w:val="48"/>
          <w:sz w:val="26"/>
          <w:szCs w:val="26"/>
        </w:rPr>
        <w:t>.</w:t>
      </w:r>
      <w:r>
        <w:rPr>
          <w:b/>
          <w:bCs/>
          <w:kern w:val="48"/>
          <w:sz w:val="26"/>
          <w:szCs w:val="26"/>
        </w:rPr>
        <w:t>3</w:t>
      </w:r>
      <w:r w:rsidRPr="00551BA9">
        <w:rPr>
          <w:b/>
          <w:bCs/>
          <w:kern w:val="48"/>
          <w:sz w:val="26"/>
          <w:szCs w:val="26"/>
        </w:rPr>
        <w:t xml:space="preserve"> Simulation Results of 4 Bit ALU Block</w:t>
      </w:r>
    </w:p>
    <w:p w14:paraId="3F93FFB9" w14:textId="1152BE85" w:rsidR="00056D60" w:rsidRDefault="00056D60" w:rsidP="00056D60">
      <w:pPr>
        <w:spacing w:line="360" w:lineRule="auto"/>
        <w:rPr>
          <w:b/>
          <w:bCs/>
          <w:kern w:val="48"/>
          <w:sz w:val="26"/>
          <w:szCs w:val="26"/>
        </w:rPr>
      </w:pPr>
    </w:p>
    <w:p w14:paraId="0DA35423" w14:textId="77777777" w:rsidR="00056D60" w:rsidRDefault="00056D60" w:rsidP="00056D60">
      <w:pPr>
        <w:spacing w:line="360" w:lineRule="auto"/>
        <w:rPr>
          <w:b/>
          <w:bCs/>
          <w:kern w:val="48"/>
          <w:sz w:val="26"/>
          <w:szCs w:val="26"/>
        </w:rPr>
      </w:pPr>
    </w:p>
    <w:p w14:paraId="20CB3426" w14:textId="77777777" w:rsidR="00056D60" w:rsidRDefault="00056D60" w:rsidP="008B5E6E">
      <w:pPr>
        <w:pStyle w:val="bulletlist"/>
        <w:numPr>
          <w:ilvl w:val="0"/>
          <w:numId w:val="0"/>
        </w:numPr>
        <w:spacing w:after="0" w:line="360" w:lineRule="auto"/>
      </w:pP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48B97199" w14:textId="0793CC2F" w:rsidR="00056D60" w:rsidRPr="00056D60" w:rsidRDefault="008D3342" w:rsidP="00056D60">
      <w:pPr>
        <w:pStyle w:val="Heading1"/>
        <w:numPr>
          <w:ilvl w:val="0"/>
          <w:numId w:val="26"/>
        </w:numPr>
        <w:spacing w:before="0" w:after="0" w:line="360" w:lineRule="auto"/>
        <w:ind w:left="0" w:firstLine="0"/>
        <w:jc w:val="both"/>
        <w:rPr>
          <w:b/>
          <w:bCs/>
          <w:sz w:val="24"/>
          <w:szCs w:val="24"/>
        </w:rPr>
      </w:pPr>
      <w:r w:rsidRPr="00056D60">
        <w:rPr>
          <w:b/>
          <w:bCs/>
          <w:sz w:val="24"/>
          <w:szCs w:val="24"/>
        </w:rPr>
        <w:lastRenderedPageBreak/>
        <w:t>CONCLUSION and FUTURE WORK</w:t>
      </w:r>
    </w:p>
    <w:p w14:paraId="42DB6172" w14:textId="77777777" w:rsidR="00056D60" w:rsidRDefault="00056D60" w:rsidP="00056D60">
      <w:pPr>
        <w:pStyle w:val="NormalWeb"/>
        <w:jc w:val="both"/>
      </w:pPr>
      <w:r>
        <w:t xml:space="preserve">In this work, a 4-bit Arithmetic Logic Unit (ALU) was designed and implemented using </w:t>
      </w:r>
      <w:r>
        <w:rPr>
          <w:rStyle w:val="Strong"/>
        </w:rPr>
        <w:t xml:space="preserve">Adiabatic Logic techniques based on </w:t>
      </w:r>
      <w:proofErr w:type="spellStart"/>
      <w:r>
        <w:rPr>
          <w:rStyle w:val="Strong"/>
        </w:rPr>
        <w:t>FinFET</w:t>
      </w:r>
      <w:proofErr w:type="spellEnd"/>
      <w:r>
        <w:rPr>
          <w:rStyle w:val="Strong"/>
        </w:rPr>
        <w:t xml:space="preserve"> technology</w:t>
      </w:r>
      <w:r>
        <w:t xml:space="preserve"> to achieve </w:t>
      </w:r>
      <w:r>
        <w:rPr>
          <w:rStyle w:val="Strong"/>
        </w:rPr>
        <w:t>low-power operation</w:t>
      </w:r>
      <w:r>
        <w:t xml:space="preserve">. The performance of the proposed adiabatic ALU was compared with a conventional </w:t>
      </w:r>
      <w:proofErr w:type="spellStart"/>
      <w:r>
        <w:t>FinFET</w:t>
      </w:r>
      <w:proofErr w:type="spellEnd"/>
      <w:r>
        <w:t xml:space="preserve"> CMOS-based ALU. Simulation results show that the adiabatic logic design significantly reduces </w:t>
      </w:r>
      <w:r>
        <w:rPr>
          <w:rStyle w:val="Strong"/>
        </w:rPr>
        <w:t>dynamic power consumption</w:t>
      </w:r>
      <w:r>
        <w:t xml:space="preserve"> by recovering and reusing part of the energy during signal transitions. This makes the circuit more suitable for </w:t>
      </w:r>
      <w:r>
        <w:rPr>
          <w:rStyle w:val="Strong"/>
        </w:rPr>
        <w:t>low-power and battery-operated systems</w:t>
      </w:r>
      <w:r>
        <w:t xml:space="preserve">. However, the design exhibits slightly increased </w:t>
      </w:r>
      <w:r>
        <w:rPr>
          <w:rStyle w:val="Strong"/>
        </w:rPr>
        <w:t>circuit complexity</w:t>
      </w:r>
      <w:r>
        <w:t xml:space="preserve"> and may suffer performance limitations at </w:t>
      </w:r>
      <w:r>
        <w:rPr>
          <w:rStyle w:val="Strong"/>
        </w:rPr>
        <w:t>very high operating frequencies</w:t>
      </w:r>
      <w:r>
        <w:t>.</w:t>
      </w:r>
    </w:p>
    <w:p w14:paraId="1A4C7E8C" w14:textId="34980AB3" w:rsidR="00056D60" w:rsidRDefault="00056D60" w:rsidP="00056D60">
      <w:pPr>
        <w:pStyle w:val="NormalWeb"/>
        <w:jc w:val="both"/>
      </w:pPr>
      <w:r>
        <w:rPr>
          <w:rStyle w:val="Strong"/>
        </w:rPr>
        <w:t>Future work</w:t>
      </w:r>
      <w:r>
        <w:t xml:space="preserve"> can focus on optimizing the adiabatic power-clock generator to further improve energy recovery efficiency. Additionally, extending the ALU width beyond 4 bits and integrating more arithmetic and logical operations can help evaluate the scalability of the design. Implementing the system on emerging multi-fin </w:t>
      </w:r>
      <w:proofErr w:type="spellStart"/>
      <w:r>
        <w:t>FinFET</w:t>
      </w:r>
      <w:proofErr w:type="spellEnd"/>
      <w:r>
        <w:t xml:space="preserve"> nodes or exploring </w:t>
      </w:r>
      <w:r>
        <w:rPr>
          <w:rStyle w:val="Strong"/>
        </w:rPr>
        <w:t>other adiabatic logic families</w:t>
      </w:r>
      <w:r>
        <w:t xml:space="preserve"> can also lead to further improvements in power efficiency and performance.</w:t>
      </w:r>
    </w:p>
    <w:p w14:paraId="18EB25A6" w14:textId="77777777" w:rsidR="00056D60" w:rsidRPr="00056D60" w:rsidRDefault="00056D60" w:rsidP="00056D60"/>
    <w:p w14:paraId="288744DB" w14:textId="77777777" w:rsidR="008D3342" w:rsidRPr="00056D60" w:rsidRDefault="008D3342" w:rsidP="008B5E6E">
      <w:pPr>
        <w:pStyle w:val="Heading5"/>
        <w:spacing w:before="0" w:after="0" w:line="360" w:lineRule="auto"/>
        <w:jc w:val="both"/>
        <w:rPr>
          <w:b/>
          <w:bCs/>
          <w:sz w:val="24"/>
          <w:szCs w:val="24"/>
        </w:rPr>
      </w:pPr>
      <w:r w:rsidRPr="00056D60">
        <w:rPr>
          <w:b/>
          <w:bCs/>
          <w:sz w:val="24"/>
          <w:szCs w:val="24"/>
        </w:rPr>
        <w:t>References</w:t>
      </w:r>
    </w:p>
    <w:p w14:paraId="40F186E9" w14:textId="2F9A8A90" w:rsidR="008D3342" w:rsidRDefault="008D3342" w:rsidP="00056D60">
      <w:pPr>
        <w:spacing w:line="360" w:lineRule="auto"/>
        <w:jc w:val="both"/>
      </w:pPr>
    </w:p>
    <w:p w14:paraId="2358E81F" w14:textId="77777777" w:rsidR="00056D60" w:rsidRPr="00056D60" w:rsidRDefault="00056D60" w:rsidP="00056D60">
      <w:pPr>
        <w:spacing w:line="360" w:lineRule="auto"/>
        <w:jc w:val="left"/>
        <w:rPr>
          <w:kern w:val="48"/>
          <w:sz w:val="22"/>
          <w:szCs w:val="22"/>
        </w:rPr>
      </w:pPr>
      <w:r w:rsidRPr="00056D60">
        <w:rPr>
          <w:kern w:val="48"/>
          <w:sz w:val="22"/>
          <w:szCs w:val="22"/>
        </w:rPr>
        <w:t xml:space="preserve">[1] </w:t>
      </w:r>
      <w:proofErr w:type="gramStart"/>
      <w:r w:rsidRPr="00056D60">
        <w:rPr>
          <w:kern w:val="48"/>
          <w:sz w:val="22"/>
          <w:szCs w:val="22"/>
        </w:rPr>
        <w:t>Nirmal ,</w:t>
      </w:r>
      <w:proofErr w:type="gramEnd"/>
      <w:r w:rsidRPr="00056D60">
        <w:rPr>
          <w:kern w:val="48"/>
          <w:sz w:val="22"/>
          <w:szCs w:val="22"/>
        </w:rPr>
        <w:t xml:space="preserve"> Vijay Kumar and Sam Jabaraj,” NAND Gate Using </w:t>
      </w:r>
      <w:proofErr w:type="spellStart"/>
      <w:r w:rsidRPr="00056D60">
        <w:rPr>
          <w:kern w:val="48"/>
          <w:sz w:val="22"/>
          <w:szCs w:val="22"/>
        </w:rPr>
        <w:t>FinFET</w:t>
      </w:r>
      <w:proofErr w:type="spellEnd"/>
      <w:r w:rsidRPr="00056D60">
        <w:rPr>
          <w:kern w:val="48"/>
          <w:sz w:val="22"/>
          <w:szCs w:val="22"/>
        </w:rPr>
        <w:t xml:space="preserve"> for </w:t>
      </w:r>
      <w:proofErr w:type="spellStart"/>
      <w:r w:rsidRPr="00056D60">
        <w:rPr>
          <w:kern w:val="48"/>
          <w:sz w:val="22"/>
          <w:szCs w:val="22"/>
        </w:rPr>
        <w:t>NanoScale</w:t>
      </w:r>
      <w:proofErr w:type="spellEnd"/>
      <w:r w:rsidRPr="00056D60">
        <w:rPr>
          <w:kern w:val="48"/>
          <w:sz w:val="22"/>
          <w:szCs w:val="22"/>
        </w:rPr>
        <w:t xml:space="preserve"> Technology”, International Journal of Engineering Science and Technology, VoI2(5), 13 15- 1358,20 10 </w:t>
      </w:r>
    </w:p>
    <w:p w14:paraId="7FB0636C" w14:textId="77777777" w:rsidR="00056D60" w:rsidRPr="00056D60" w:rsidRDefault="00056D60" w:rsidP="00056D60">
      <w:pPr>
        <w:spacing w:line="360" w:lineRule="auto"/>
        <w:jc w:val="left"/>
        <w:rPr>
          <w:kern w:val="48"/>
          <w:sz w:val="22"/>
          <w:szCs w:val="22"/>
        </w:rPr>
      </w:pPr>
      <w:r w:rsidRPr="00056D60">
        <w:rPr>
          <w:kern w:val="48"/>
          <w:sz w:val="22"/>
          <w:szCs w:val="22"/>
        </w:rPr>
        <w:t xml:space="preserve">[2] Utkarsh </w:t>
      </w:r>
      <w:proofErr w:type="spellStart"/>
      <w:proofErr w:type="gramStart"/>
      <w:r w:rsidRPr="00056D60">
        <w:rPr>
          <w:kern w:val="48"/>
          <w:sz w:val="22"/>
          <w:szCs w:val="22"/>
        </w:rPr>
        <w:t>Tripathi,Ms</w:t>
      </w:r>
      <w:proofErr w:type="gramEnd"/>
      <w:r w:rsidRPr="00056D60">
        <w:rPr>
          <w:kern w:val="48"/>
          <w:sz w:val="22"/>
          <w:szCs w:val="22"/>
        </w:rPr>
        <w:t>.Tamanna</w:t>
      </w:r>
      <w:proofErr w:type="spellEnd"/>
      <w:r w:rsidRPr="00056D60">
        <w:rPr>
          <w:kern w:val="48"/>
          <w:sz w:val="22"/>
          <w:szCs w:val="22"/>
        </w:rPr>
        <w:t xml:space="preserve"> Ashraf </w:t>
      </w:r>
      <w:proofErr w:type="spellStart"/>
      <w:r w:rsidRPr="00056D60">
        <w:rPr>
          <w:kern w:val="48"/>
          <w:sz w:val="22"/>
          <w:szCs w:val="22"/>
        </w:rPr>
        <w:t>Siddiqu</w:t>
      </w:r>
      <w:proofErr w:type="spellEnd"/>
      <w:proofErr w:type="gramStart"/>
      <w:r w:rsidRPr="00056D60">
        <w:rPr>
          <w:kern w:val="48"/>
          <w:sz w:val="22"/>
          <w:szCs w:val="22"/>
        </w:rPr>
        <w:t>,”Optimization</w:t>
      </w:r>
      <w:proofErr w:type="gramEnd"/>
      <w:r w:rsidRPr="00056D60">
        <w:rPr>
          <w:kern w:val="48"/>
          <w:sz w:val="22"/>
          <w:szCs w:val="22"/>
        </w:rPr>
        <w:t xml:space="preserve"> </w:t>
      </w:r>
      <w:proofErr w:type="gramStart"/>
      <w:r w:rsidRPr="00056D60">
        <w:rPr>
          <w:kern w:val="48"/>
          <w:sz w:val="22"/>
          <w:szCs w:val="22"/>
        </w:rPr>
        <w:t>Of</w:t>
      </w:r>
      <w:proofErr w:type="gramEnd"/>
      <w:r w:rsidRPr="00056D60">
        <w:rPr>
          <w:kern w:val="48"/>
          <w:sz w:val="22"/>
          <w:szCs w:val="22"/>
        </w:rPr>
        <w:t xml:space="preserve"> </w:t>
      </w:r>
      <w:proofErr w:type="gramStart"/>
      <w:r w:rsidRPr="00056D60">
        <w:rPr>
          <w:kern w:val="48"/>
          <w:sz w:val="22"/>
          <w:szCs w:val="22"/>
        </w:rPr>
        <w:t>A</w:t>
      </w:r>
      <w:proofErr w:type="gramEnd"/>
      <w:r w:rsidRPr="00056D60">
        <w:rPr>
          <w:kern w:val="48"/>
          <w:sz w:val="22"/>
          <w:szCs w:val="22"/>
        </w:rPr>
        <w:t xml:space="preserve"> </w:t>
      </w:r>
      <w:proofErr w:type="spellStart"/>
      <w:r w:rsidRPr="00056D60">
        <w:rPr>
          <w:kern w:val="48"/>
          <w:sz w:val="22"/>
          <w:szCs w:val="22"/>
        </w:rPr>
        <w:t>Fulladder</w:t>
      </w:r>
      <w:proofErr w:type="spellEnd"/>
      <w:r w:rsidRPr="00056D60">
        <w:rPr>
          <w:kern w:val="48"/>
          <w:sz w:val="22"/>
          <w:szCs w:val="22"/>
        </w:rPr>
        <w:t xml:space="preserve"> Based </w:t>
      </w:r>
      <w:proofErr w:type="gramStart"/>
      <w:r w:rsidRPr="00056D60">
        <w:rPr>
          <w:kern w:val="48"/>
          <w:sz w:val="22"/>
          <w:szCs w:val="22"/>
        </w:rPr>
        <w:t>On</w:t>
      </w:r>
      <w:proofErr w:type="gramEnd"/>
      <w:r w:rsidRPr="00056D60">
        <w:rPr>
          <w:kern w:val="48"/>
          <w:sz w:val="22"/>
          <w:szCs w:val="22"/>
        </w:rPr>
        <w:t xml:space="preserve"> </w:t>
      </w:r>
      <w:proofErr w:type="spellStart"/>
      <w:r w:rsidRPr="00056D60">
        <w:rPr>
          <w:kern w:val="48"/>
          <w:sz w:val="22"/>
          <w:szCs w:val="22"/>
        </w:rPr>
        <w:t>FinFET</w:t>
      </w:r>
      <w:proofErr w:type="spellEnd"/>
      <w:r w:rsidRPr="00056D60">
        <w:rPr>
          <w:kern w:val="48"/>
          <w:sz w:val="22"/>
          <w:szCs w:val="22"/>
        </w:rPr>
        <w:t xml:space="preserve"> </w:t>
      </w:r>
      <w:proofErr w:type="spellStart"/>
      <w:r w:rsidRPr="00056D60">
        <w:rPr>
          <w:kern w:val="48"/>
          <w:sz w:val="22"/>
          <w:szCs w:val="22"/>
        </w:rPr>
        <w:t>Technology</w:t>
      </w:r>
      <w:proofErr w:type="gramStart"/>
      <w:r w:rsidRPr="00056D60">
        <w:rPr>
          <w:kern w:val="48"/>
          <w:sz w:val="22"/>
          <w:szCs w:val="22"/>
        </w:rPr>
        <w:t>”,International</w:t>
      </w:r>
      <w:proofErr w:type="spellEnd"/>
      <w:proofErr w:type="gramEnd"/>
      <w:r w:rsidRPr="00056D60">
        <w:rPr>
          <w:kern w:val="48"/>
          <w:sz w:val="22"/>
          <w:szCs w:val="22"/>
        </w:rPr>
        <w:t xml:space="preserve"> Journal of Advanced Research in Computer and Communication </w:t>
      </w:r>
      <w:proofErr w:type="spellStart"/>
      <w:proofErr w:type="gramStart"/>
      <w:r w:rsidRPr="00056D60">
        <w:rPr>
          <w:kern w:val="48"/>
          <w:sz w:val="22"/>
          <w:szCs w:val="22"/>
        </w:rPr>
        <w:t>Engineering,Vol</w:t>
      </w:r>
      <w:proofErr w:type="spellEnd"/>
      <w:r w:rsidRPr="00056D60">
        <w:rPr>
          <w:kern w:val="48"/>
          <w:sz w:val="22"/>
          <w:szCs w:val="22"/>
        </w:rPr>
        <w:t>.</w:t>
      </w:r>
      <w:proofErr w:type="gramEnd"/>
      <w:r w:rsidRPr="00056D60">
        <w:rPr>
          <w:kern w:val="48"/>
          <w:sz w:val="22"/>
          <w:szCs w:val="22"/>
        </w:rPr>
        <w:t xml:space="preserve"> 7, Issue 6, June 2018 </w:t>
      </w:r>
    </w:p>
    <w:p w14:paraId="22A238B7" w14:textId="77777777" w:rsidR="00056D60" w:rsidRPr="00056D60" w:rsidRDefault="00056D60" w:rsidP="00056D60">
      <w:pPr>
        <w:spacing w:line="360" w:lineRule="auto"/>
        <w:jc w:val="left"/>
        <w:rPr>
          <w:kern w:val="48"/>
          <w:sz w:val="22"/>
          <w:szCs w:val="22"/>
        </w:rPr>
      </w:pPr>
      <w:r w:rsidRPr="00056D60">
        <w:rPr>
          <w:kern w:val="48"/>
          <w:sz w:val="22"/>
          <w:szCs w:val="22"/>
        </w:rPr>
        <w:t xml:space="preserve">[3] </w:t>
      </w:r>
      <w:proofErr w:type="spellStart"/>
      <w:r w:rsidRPr="00056D60">
        <w:rPr>
          <w:kern w:val="48"/>
          <w:sz w:val="22"/>
          <w:szCs w:val="22"/>
        </w:rPr>
        <w:t>S.</w:t>
      </w:r>
      <w:proofErr w:type="gramStart"/>
      <w:r w:rsidRPr="00056D60">
        <w:rPr>
          <w:kern w:val="48"/>
          <w:sz w:val="22"/>
          <w:szCs w:val="22"/>
        </w:rPr>
        <w:t>A.Tawfik</w:t>
      </w:r>
      <w:proofErr w:type="spellEnd"/>
      <w:proofErr w:type="gramEnd"/>
      <w:r w:rsidRPr="00056D60">
        <w:rPr>
          <w:kern w:val="48"/>
          <w:sz w:val="22"/>
          <w:szCs w:val="22"/>
        </w:rPr>
        <w:t xml:space="preserve"> and </w:t>
      </w:r>
      <w:proofErr w:type="gramStart"/>
      <w:r w:rsidRPr="00056D60">
        <w:rPr>
          <w:kern w:val="48"/>
          <w:sz w:val="22"/>
          <w:szCs w:val="22"/>
        </w:rPr>
        <w:t>V.</w:t>
      </w:r>
      <w:proofErr w:type="spellStart"/>
      <w:r w:rsidRPr="00056D60">
        <w:rPr>
          <w:kern w:val="48"/>
          <w:sz w:val="22"/>
          <w:szCs w:val="22"/>
        </w:rPr>
        <w:t>Kursun</w:t>
      </w:r>
      <w:proofErr w:type="spellEnd"/>
      <w:r w:rsidRPr="00056D60">
        <w:rPr>
          <w:kern w:val="48"/>
          <w:sz w:val="22"/>
          <w:szCs w:val="22"/>
        </w:rPr>
        <w:t>.,“</w:t>
      </w:r>
      <w:proofErr w:type="gramEnd"/>
      <w:r w:rsidRPr="00056D60">
        <w:rPr>
          <w:kern w:val="48"/>
          <w:sz w:val="22"/>
          <w:szCs w:val="22"/>
        </w:rPr>
        <w:t xml:space="preserve">Low-power and compact sequential circuits with </w:t>
      </w:r>
      <w:proofErr w:type="spellStart"/>
      <w:r w:rsidRPr="00056D60">
        <w:rPr>
          <w:kern w:val="48"/>
          <w:sz w:val="22"/>
          <w:szCs w:val="22"/>
        </w:rPr>
        <w:t>independentgate</w:t>
      </w:r>
      <w:proofErr w:type="spellEnd"/>
      <w:r w:rsidRPr="00056D60">
        <w:rPr>
          <w:kern w:val="48"/>
          <w:sz w:val="22"/>
          <w:szCs w:val="22"/>
        </w:rPr>
        <w:t xml:space="preserve"> </w:t>
      </w:r>
      <w:proofErr w:type="spellStart"/>
      <w:r w:rsidRPr="00056D60">
        <w:rPr>
          <w:kern w:val="48"/>
          <w:sz w:val="22"/>
          <w:szCs w:val="22"/>
        </w:rPr>
        <w:t>FinFETs</w:t>
      </w:r>
      <w:proofErr w:type="spellEnd"/>
      <w:r w:rsidRPr="00056D60">
        <w:rPr>
          <w:kern w:val="48"/>
          <w:sz w:val="22"/>
          <w:szCs w:val="22"/>
        </w:rPr>
        <w:t>.”, IEEE Transaction Computer Aided Design. Volume 26. no 55. pp 60-70. January 2008.</w:t>
      </w:r>
    </w:p>
    <w:p w14:paraId="16956CD6" w14:textId="2CE32F81" w:rsidR="008D3342" w:rsidRPr="00056D60" w:rsidRDefault="00056D60" w:rsidP="00056D60">
      <w:pPr>
        <w:spacing w:line="360" w:lineRule="auto"/>
        <w:jc w:val="left"/>
        <w:rPr>
          <w:kern w:val="48"/>
          <w:sz w:val="22"/>
          <w:szCs w:val="22"/>
        </w:rPr>
      </w:pPr>
      <w:r w:rsidRPr="00056D60">
        <w:rPr>
          <w:kern w:val="48"/>
          <w:sz w:val="22"/>
          <w:szCs w:val="22"/>
        </w:rPr>
        <w:t xml:space="preserve"> [4] </w:t>
      </w:r>
      <w:proofErr w:type="spellStart"/>
      <w:proofErr w:type="gramStart"/>
      <w:r w:rsidRPr="00056D60">
        <w:rPr>
          <w:kern w:val="48"/>
          <w:sz w:val="22"/>
          <w:szCs w:val="22"/>
        </w:rPr>
        <w:t>A.Datta</w:t>
      </w:r>
      <w:proofErr w:type="spellEnd"/>
      <w:proofErr w:type="gramEnd"/>
      <w:r w:rsidRPr="00056D60">
        <w:rPr>
          <w:kern w:val="48"/>
          <w:sz w:val="22"/>
          <w:szCs w:val="22"/>
        </w:rPr>
        <w:t xml:space="preserve">, </w:t>
      </w:r>
      <w:proofErr w:type="spellStart"/>
      <w:proofErr w:type="gramStart"/>
      <w:r w:rsidRPr="00056D60">
        <w:rPr>
          <w:kern w:val="48"/>
          <w:sz w:val="22"/>
          <w:szCs w:val="22"/>
        </w:rPr>
        <w:t>A.Goel</w:t>
      </w:r>
      <w:proofErr w:type="spellEnd"/>
      <w:proofErr w:type="gramEnd"/>
      <w:r w:rsidRPr="00056D60">
        <w:rPr>
          <w:kern w:val="48"/>
          <w:sz w:val="22"/>
          <w:szCs w:val="22"/>
        </w:rPr>
        <w:t xml:space="preserve"> , </w:t>
      </w:r>
      <w:proofErr w:type="spellStart"/>
      <w:r w:rsidRPr="00056D60">
        <w:rPr>
          <w:kern w:val="48"/>
          <w:sz w:val="22"/>
          <w:szCs w:val="22"/>
        </w:rPr>
        <w:t>R.</w:t>
      </w:r>
      <w:proofErr w:type="gramStart"/>
      <w:r w:rsidRPr="00056D60">
        <w:rPr>
          <w:kern w:val="48"/>
          <w:sz w:val="22"/>
          <w:szCs w:val="22"/>
        </w:rPr>
        <w:t>T.Cakichi</w:t>
      </w:r>
      <w:proofErr w:type="spellEnd"/>
      <w:proofErr w:type="gramEnd"/>
      <w:r w:rsidRPr="00056D60">
        <w:rPr>
          <w:kern w:val="48"/>
          <w:sz w:val="22"/>
          <w:szCs w:val="22"/>
        </w:rPr>
        <w:t xml:space="preserve"> , </w:t>
      </w:r>
      <w:proofErr w:type="spellStart"/>
      <w:proofErr w:type="gramStart"/>
      <w:r w:rsidRPr="00056D60">
        <w:rPr>
          <w:kern w:val="48"/>
          <w:sz w:val="22"/>
          <w:szCs w:val="22"/>
        </w:rPr>
        <w:t>H.Mahmoodi</w:t>
      </w:r>
      <w:proofErr w:type="spellEnd"/>
      <w:proofErr w:type="gramEnd"/>
      <w:r w:rsidRPr="00056D60">
        <w:rPr>
          <w:kern w:val="48"/>
          <w:sz w:val="22"/>
          <w:szCs w:val="22"/>
        </w:rPr>
        <w:t xml:space="preserve">, </w:t>
      </w:r>
      <w:proofErr w:type="spellStart"/>
      <w:proofErr w:type="gramStart"/>
      <w:r w:rsidRPr="00056D60">
        <w:rPr>
          <w:kern w:val="48"/>
          <w:sz w:val="22"/>
          <w:szCs w:val="22"/>
        </w:rPr>
        <w:t>D.Lakshmanan</w:t>
      </w:r>
      <w:proofErr w:type="spellEnd"/>
      <w:proofErr w:type="gramEnd"/>
      <w:r w:rsidRPr="00056D60">
        <w:rPr>
          <w:kern w:val="48"/>
          <w:sz w:val="22"/>
          <w:szCs w:val="22"/>
        </w:rPr>
        <w:t xml:space="preserve">, and </w:t>
      </w:r>
      <w:proofErr w:type="spellStart"/>
      <w:proofErr w:type="gramStart"/>
      <w:r w:rsidRPr="00056D60">
        <w:rPr>
          <w:kern w:val="48"/>
          <w:sz w:val="22"/>
          <w:szCs w:val="22"/>
        </w:rPr>
        <w:t>K.Roy</w:t>
      </w:r>
      <w:proofErr w:type="spellEnd"/>
      <w:proofErr w:type="gramEnd"/>
      <w:r w:rsidRPr="00056D60">
        <w:rPr>
          <w:kern w:val="48"/>
          <w:sz w:val="22"/>
          <w:szCs w:val="22"/>
        </w:rPr>
        <w:t xml:space="preserve">.,” Modeling and circuit synthesis for independently controlled double gate </w:t>
      </w:r>
      <w:proofErr w:type="spellStart"/>
      <w:r w:rsidRPr="00056D60">
        <w:rPr>
          <w:kern w:val="48"/>
          <w:sz w:val="22"/>
          <w:szCs w:val="22"/>
        </w:rPr>
        <w:t>FinFET</w:t>
      </w:r>
      <w:proofErr w:type="spellEnd"/>
      <w:r w:rsidRPr="00056D60">
        <w:rPr>
          <w:kern w:val="48"/>
          <w:sz w:val="22"/>
          <w:szCs w:val="22"/>
        </w:rPr>
        <w:t xml:space="preserve"> devices. </w:t>
      </w:r>
      <w:proofErr w:type="gramStart"/>
      <w:r w:rsidRPr="00056D60">
        <w:rPr>
          <w:kern w:val="48"/>
          <w:sz w:val="22"/>
          <w:szCs w:val="22"/>
        </w:rPr>
        <w:t>“,IEEE</w:t>
      </w:r>
      <w:proofErr w:type="gramEnd"/>
      <w:r w:rsidRPr="00056D60">
        <w:rPr>
          <w:kern w:val="48"/>
          <w:sz w:val="22"/>
          <w:szCs w:val="22"/>
        </w:rPr>
        <w:t xml:space="preserve"> Transaction Computer Aided Design. Volume 26. no 11. pp 1957-1966. Nov 2007.</w:t>
      </w:r>
    </w:p>
    <w:p w14:paraId="5E3CEBAB" w14:textId="77777777" w:rsidR="00056D60" w:rsidRDefault="00056D60" w:rsidP="00056D60">
      <w:pPr>
        <w:spacing w:line="360" w:lineRule="auto"/>
        <w:jc w:val="left"/>
        <w:rPr>
          <w:kern w:val="48"/>
          <w:sz w:val="22"/>
          <w:szCs w:val="22"/>
        </w:rPr>
      </w:pPr>
      <w:r w:rsidRPr="00056D60">
        <w:rPr>
          <w:kern w:val="48"/>
          <w:sz w:val="22"/>
          <w:szCs w:val="22"/>
        </w:rPr>
        <w:t xml:space="preserve">[5] Mayank Shrivastava, </w:t>
      </w:r>
      <w:proofErr w:type="spellStart"/>
      <w:r w:rsidRPr="00056D60">
        <w:rPr>
          <w:kern w:val="48"/>
          <w:sz w:val="22"/>
          <w:szCs w:val="22"/>
        </w:rPr>
        <w:t>M.</w:t>
      </w:r>
      <w:proofErr w:type="gramStart"/>
      <w:r w:rsidRPr="00056D60">
        <w:rPr>
          <w:kern w:val="48"/>
          <w:sz w:val="22"/>
          <w:szCs w:val="22"/>
        </w:rPr>
        <w:t>S.Baghni</w:t>
      </w:r>
      <w:proofErr w:type="spellEnd"/>
      <w:proofErr w:type="gramEnd"/>
      <w:r w:rsidRPr="00056D60">
        <w:rPr>
          <w:kern w:val="48"/>
          <w:sz w:val="22"/>
          <w:szCs w:val="22"/>
        </w:rPr>
        <w:t xml:space="preserve">, </w:t>
      </w:r>
      <w:proofErr w:type="spellStart"/>
      <w:r w:rsidRPr="00056D60">
        <w:rPr>
          <w:kern w:val="48"/>
          <w:sz w:val="22"/>
          <w:szCs w:val="22"/>
        </w:rPr>
        <w:t>D.</w:t>
      </w:r>
      <w:proofErr w:type="gramStart"/>
      <w:r w:rsidRPr="00056D60">
        <w:rPr>
          <w:kern w:val="48"/>
          <w:sz w:val="22"/>
          <w:szCs w:val="22"/>
        </w:rPr>
        <w:t>K.Sharma</w:t>
      </w:r>
      <w:proofErr w:type="spellEnd"/>
      <w:proofErr w:type="gramEnd"/>
      <w:r w:rsidRPr="00056D60">
        <w:rPr>
          <w:kern w:val="48"/>
          <w:sz w:val="22"/>
          <w:szCs w:val="22"/>
        </w:rPr>
        <w:t xml:space="preserve">, </w:t>
      </w:r>
      <w:proofErr w:type="spellStart"/>
      <w:r w:rsidRPr="00056D60">
        <w:rPr>
          <w:kern w:val="48"/>
          <w:sz w:val="22"/>
          <w:szCs w:val="22"/>
        </w:rPr>
        <w:t>V.</w:t>
      </w:r>
      <w:proofErr w:type="gramStart"/>
      <w:r w:rsidRPr="00056D60">
        <w:rPr>
          <w:kern w:val="48"/>
          <w:sz w:val="22"/>
          <w:szCs w:val="22"/>
        </w:rPr>
        <w:t>R.Rao</w:t>
      </w:r>
      <w:proofErr w:type="spellEnd"/>
      <w:proofErr w:type="gramEnd"/>
      <w:r w:rsidRPr="00056D60">
        <w:rPr>
          <w:kern w:val="48"/>
          <w:sz w:val="22"/>
          <w:szCs w:val="22"/>
        </w:rPr>
        <w:t xml:space="preserve"> </w:t>
      </w:r>
      <w:proofErr w:type="gramStart"/>
      <w:r w:rsidRPr="00056D60">
        <w:rPr>
          <w:kern w:val="48"/>
          <w:sz w:val="22"/>
          <w:szCs w:val="22"/>
        </w:rPr>
        <w:t>.”A</w:t>
      </w:r>
      <w:proofErr w:type="gramEnd"/>
      <w:r w:rsidRPr="00056D60">
        <w:rPr>
          <w:kern w:val="48"/>
          <w:sz w:val="22"/>
          <w:szCs w:val="22"/>
        </w:rPr>
        <w:t xml:space="preserve"> novel bottom spacer </w:t>
      </w:r>
      <w:proofErr w:type="spellStart"/>
      <w:r w:rsidRPr="00056D60">
        <w:rPr>
          <w:kern w:val="48"/>
          <w:sz w:val="22"/>
          <w:szCs w:val="22"/>
        </w:rPr>
        <w:t>FinFET</w:t>
      </w:r>
      <w:proofErr w:type="spellEnd"/>
      <w:r w:rsidRPr="00056D60">
        <w:rPr>
          <w:kern w:val="48"/>
          <w:sz w:val="22"/>
          <w:szCs w:val="22"/>
        </w:rPr>
        <w:t xml:space="preserve"> structure for improved </w:t>
      </w:r>
      <w:proofErr w:type="spellStart"/>
      <w:r w:rsidRPr="00056D60">
        <w:rPr>
          <w:kern w:val="48"/>
          <w:sz w:val="22"/>
          <w:szCs w:val="22"/>
        </w:rPr>
        <w:t>shortchannel</w:t>
      </w:r>
      <w:proofErr w:type="spellEnd"/>
      <w:r w:rsidRPr="00056D60">
        <w:rPr>
          <w:kern w:val="48"/>
          <w:sz w:val="22"/>
          <w:szCs w:val="22"/>
        </w:rPr>
        <w:t xml:space="preserve">, power delay, and thermal </w:t>
      </w:r>
      <w:proofErr w:type="spellStart"/>
      <w:r w:rsidRPr="00056D60">
        <w:rPr>
          <w:kern w:val="48"/>
          <w:sz w:val="22"/>
          <w:szCs w:val="22"/>
        </w:rPr>
        <w:t>performance</w:t>
      </w:r>
      <w:proofErr w:type="gramStart"/>
      <w:r w:rsidRPr="00056D60">
        <w:rPr>
          <w:kern w:val="48"/>
          <w:sz w:val="22"/>
          <w:szCs w:val="22"/>
        </w:rPr>
        <w:t>”,.</w:t>
      </w:r>
      <w:proofErr w:type="gramEnd"/>
      <w:r w:rsidRPr="00056D60">
        <w:rPr>
          <w:kern w:val="48"/>
          <w:sz w:val="22"/>
          <w:szCs w:val="22"/>
        </w:rPr>
        <w:t>IEEE</w:t>
      </w:r>
      <w:proofErr w:type="spellEnd"/>
      <w:r w:rsidRPr="00056D60">
        <w:rPr>
          <w:kern w:val="48"/>
          <w:sz w:val="22"/>
          <w:szCs w:val="22"/>
        </w:rPr>
        <w:t xml:space="preserve"> Trans. On Electron </w:t>
      </w:r>
      <w:proofErr w:type="spellStart"/>
      <w:r w:rsidRPr="00056D60">
        <w:rPr>
          <w:kern w:val="48"/>
          <w:sz w:val="22"/>
          <w:szCs w:val="22"/>
        </w:rPr>
        <w:t>Devices.vol</w:t>
      </w:r>
      <w:proofErr w:type="spellEnd"/>
      <w:r w:rsidRPr="00056D60">
        <w:rPr>
          <w:kern w:val="48"/>
          <w:sz w:val="22"/>
          <w:szCs w:val="22"/>
        </w:rPr>
        <w:t xml:space="preserve">. 57.no.6. pp 1287-1294 June 2010 </w:t>
      </w:r>
    </w:p>
    <w:p w14:paraId="7F65EE22" w14:textId="77777777" w:rsidR="00056D60" w:rsidRDefault="00056D60" w:rsidP="00056D60">
      <w:pPr>
        <w:spacing w:line="360" w:lineRule="auto"/>
        <w:jc w:val="left"/>
        <w:rPr>
          <w:kern w:val="48"/>
          <w:sz w:val="22"/>
          <w:szCs w:val="22"/>
        </w:rPr>
      </w:pPr>
      <w:r w:rsidRPr="00056D60">
        <w:rPr>
          <w:kern w:val="48"/>
          <w:sz w:val="22"/>
          <w:szCs w:val="22"/>
        </w:rPr>
        <w:t xml:space="preserve">[6] Shivani Chopra and Subha Subramaniam, “A Review on Challenges for MOSFET Scaling”, IJISET - International Journal of Innovative </w:t>
      </w:r>
      <w:proofErr w:type="spellStart"/>
      <w:proofErr w:type="gramStart"/>
      <w:r w:rsidRPr="00056D60">
        <w:rPr>
          <w:kern w:val="48"/>
          <w:sz w:val="22"/>
          <w:szCs w:val="22"/>
        </w:rPr>
        <w:t>Science,Engineering</w:t>
      </w:r>
      <w:proofErr w:type="spellEnd"/>
      <w:proofErr w:type="gramEnd"/>
      <w:r w:rsidRPr="00056D60">
        <w:rPr>
          <w:kern w:val="48"/>
          <w:sz w:val="22"/>
          <w:szCs w:val="22"/>
        </w:rPr>
        <w:t xml:space="preserve"> &amp; Technology, Vol. 2 Issue 4, April </w:t>
      </w:r>
      <w:proofErr w:type="gramStart"/>
      <w:r w:rsidRPr="00056D60">
        <w:rPr>
          <w:kern w:val="48"/>
          <w:sz w:val="22"/>
          <w:szCs w:val="22"/>
        </w:rPr>
        <w:t>2015,ISSN</w:t>
      </w:r>
      <w:proofErr w:type="gramEnd"/>
      <w:r w:rsidRPr="00056D60">
        <w:rPr>
          <w:kern w:val="48"/>
          <w:sz w:val="22"/>
          <w:szCs w:val="22"/>
        </w:rPr>
        <w:t xml:space="preserve"> 2348 – 7968.</w:t>
      </w:r>
    </w:p>
    <w:p w14:paraId="786A81B2" w14:textId="77777777" w:rsidR="00056D60" w:rsidRDefault="00056D60" w:rsidP="00056D60">
      <w:pPr>
        <w:spacing w:line="360" w:lineRule="auto"/>
        <w:jc w:val="left"/>
        <w:rPr>
          <w:kern w:val="48"/>
          <w:sz w:val="22"/>
          <w:szCs w:val="22"/>
        </w:rPr>
      </w:pPr>
      <w:r w:rsidRPr="00056D60">
        <w:rPr>
          <w:kern w:val="48"/>
          <w:sz w:val="22"/>
          <w:szCs w:val="22"/>
        </w:rPr>
        <w:t xml:space="preserve"> [7] Preeti Bhati, Navaid Z. </w:t>
      </w:r>
      <w:proofErr w:type="spellStart"/>
      <w:r w:rsidRPr="00056D60">
        <w:rPr>
          <w:kern w:val="48"/>
          <w:sz w:val="22"/>
          <w:szCs w:val="22"/>
        </w:rPr>
        <w:t>Rizvi</w:t>
      </w:r>
      <w:proofErr w:type="gramStart"/>
      <w:r w:rsidRPr="00056D60">
        <w:rPr>
          <w:kern w:val="48"/>
          <w:sz w:val="22"/>
          <w:szCs w:val="22"/>
        </w:rPr>
        <w:t>,”Adiabatic</w:t>
      </w:r>
      <w:proofErr w:type="spellEnd"/>
      <w:proofErr w:type="gramEnd"/>
      <w:r w:rsidRPr="00056D60">
        <w:rPr>
          <w:kern w:val="48"/>
          <w:sz w:val="22"/>
          <w:szCs w:val="22"/>
        </w:rPr>
        <w:t xml:space="preserve"> Logic: An Alternative Approach </w:t>
      </w:r>
      <w:proofErr w:type="gramStart"/>
      <w:r w:rsidRPr="00056D60">
        <w:rPr>
          <w:kern w:val="48"/>
          <w:sz w:val="22"/>
          <w:szCs w:val="22"/>
        </w:rPr>
        <w:t>To</w:t>
      </w:r>
      <w:proofErr w:type="gramEnd"/>
      <w:r w:rsidRPr="00056D60">
        <w:rPr>
          <w:kern w:val="48"/>
          <w:sz w:val="22"/>
          <w:szCs w:val="22"/>
        </w:rPr>
        <w:t xml:space="preserve"> Low Power Application Circuits “, International Conference on Electrical, Electronics, and Optimization Techniques (ICEEOT) – 2016 </w:t>
      </w:r>
    </w:p>
    <w:p w14:paraId="44ABE179" w14:textId="77777777" w:rsidR="00056D60" w:rsidRDefault="00056D60" w:rsidP="00056D60">
      <w:pPr>
        <w:spacing w:line="360" w:lineRule="auto"/>
        <w:jc w:val="left"/>
        <w:rPr>
          <w:kern w:val="48"/>
          <w:sz w:val="22"/>
          <w:szCs w:val="22"/>
        </w:rPr>
      </w:pPr>
      <w:r w:rsidRPr="00056D60">
        <w:rPr>
          <w:kern w:val="48"/>
          <w:sz w:val="22"/>
          <w:szCs w:val="22"/>
        </w:rPr>
        <w:t xml:space="preserve">[8] Jitendra Kanungo, S. </w:t>
      </w:r>
      <w:proofErr w:type="spellStart"/>
      <w:r w:rsidRPr="00056D60">
        <w:rPr>
          <w:kern w:val="48"/>
          <w:sz w:val="22"/>
          <w:szCs w:val="22"/>
        </w:rPr>
        <w:t>Dasgupta</w:t>
      </w:r>
      <w:proofErr w:type="gramStart"/>
      <w:r w:rsidRPr="00056D60">
        <w:rPr>
          <w:kern w:val="48"/>
          <w:sz w:val="22"/>
          <w:szCs w:val="22"/>
        </w:rPr>
        <w:t>,”Performance</w:t>
      </w:r>
      <w:proofErr w:type="spellEnd"/>
      <w:proofErr w:type="gramEnd"/>
      <w:r w:rsidRPr="00056D60">
        <w:rPr>
          <w:kern w:val="48"/>
          <w:sz w:val="22"/>
          <w:szCs w:val="22"/>
        </w:rPr>
        <w:t xml:space="preserve"> analysis of a complete adiabatic logic system driven by the proposed power clock generator”, </w:t>
      </w:r>
      <w:proofErr w:type="spellStart"/>
      <w:r w:rsidRPr="00056D60">
        <w:rPr>
          <w:kern w:val="48"/>
          <w:sz w:val="22"/>
          <w:szCs w:val="22"/>
        </w:rPr>
        <w:t>IOPscience</w:t>
      </w:r>
      <w:proofErr w:type="spellEnd"/>
      <w:r w:rsidRPr="00056D60">
        <w:rPr>
          <w:kern w:val="48"/>
          <w:sz w:val="22"/>
          <w:szCs w:val="22"/>
        </w:rPr>
        <w:t xml:space="preserve">, Vol. 35, No. 9, September 2014 </w:t>
      </w:r>
    </w:p>
    <w:p w14:paraId="3BE4F11F" w14:textId="77777777" w:rsidR="00056D60" w:rsidRDefault="00056D60" w:rsidP="00056D60">
      <w:pPr>
        <w:spacing w:line="360" w:lineRule="auto"/>
        <w:jc w:val="left"/>
        <w:rPr>
          <w:kern w:val="48"/>
          <w:sz w:val="22"/>
          <w:szCs w:val="22"/>
        </w:rPr>
      </w:pPr>
      <w:r w:rsidRPr="00056D60">
        <w:rPr>
          <w:kern w:val="48"/>
          <w:sz w:val="22"/>
          <w:szCs w:val="22"/>
        </w:rPr>
        <w:t xml:space="preserve">[9] </w:t>
      </w:r>
      <w:proofErr w:type="spellStart"/>
      <w:proofErr w:type="gramStart"/>
      <w:r w:rsidRPr="00056D60">
        <w:rPr>
          <w:kern w:val="48"/>
          <w:sz w:val="22"/>
          <w:szCs w:val="22"/>
        </w:rPr>
        <w:t>P.Kalyani</w:t>
      </w:r>
      <w:proofErr w:type="spellEnd"/>
      <w:r w:rsidRPr="00056D60">
        <w:rPr>
          <w:kern w:val="48"/>
          <w:sz w:val="22"/>
          <w:szCs w:val="22"/>
        </w:rPr>
        <w:t xml:space="preserve"> ,</w:t>
      </w:r>
      <w:proofErr w:type="spellStart"/>
      <w:r w:rsidRPr="00056D60">
        <w:rPr>
          <w:kern w:val="48"/>
          <w:sz w:val="22"/>
          <w:szCs w:val="22"/>
        </w:rPr>
        <w:t>P</w:t>
      </w:r>
      <w:proofErr w:type="gramEnd"/>
      <w:r w:rsidRPr="00056D60">
        <w:rPr>
          <w:kern w:val="48"/>
          <w:sz w:val="22"/>
          <w:szCs w:val="22"/>
        </w:rPr>
        <w:t>.Satish</w:t>
      </w:r>
      <w:proofErr w:type="spellEnd"/>
      <w:r w:rsidRPr="00056D60">
        <w:rPr>
          <w:kern w:val="48"/>
          <w:sz w:val="22"/>
          <w:szCs w:val="22"/>
        </w:rPr>
        <w:t xml:space="preserve"> Kumar, </w:t>
      </w:r>
      <w:proofErr w:type="spellStart"/>
      <w:proofErr w:type="gramStart"/>
      <w:r w:rsidRPr="00056D60">
        <w:rPr>
          <w:kern w:val="48"/>
          <w:sz w:val="22"/>
          <w:szCs w:val="22"/>
        </w:rPr>
        <w:t>P.Chandrasekhar</w:t>
      </w:r>
      <w:proofErr w:type="spellEnd"/>
      <w:proofErr w:type="gramEnd"/>
      <w:r w:rsidRPr="00056D60">
        <w:rPr>
          <w:kern w:val="48"/>
          <w:sz w:val="22"/>
          <w:szCs w:val="22"/>
        </w:rPr>
        <w:t xml:space="preserve">, Energy Efficient Logic Gates Using Subthreshold Adiabatic Logic, IEEE conf International Conference on Electronics and Communication Systems.2015 </w:t>
      </w:r>
    </w:p>
    <w:p w14:paraId="6DE0E482" w14:textId="10F5AC70" w:rsidR="008D3342" w:rsidRPr="00056D60" w:rsidRDefault="00056D60" w:rsidP="00056D60">
      <w:pPr>
        <w:spacing w:line="360" w:lineRule="auto"/>
        <w:jc w:val="left"/>
        <w:rPr>
          <w:kern w:val="48"/>
          <w:sz w:val="22"/>
          <w:szCs w:val="22"/>
        </w:rPr>
      </w:pPr>
      <w:r w:rsidRPr="00056D60">
        <w:rPr>
          <w:kern w:val="48"/>
          <w:sz w:val="22"/>
          <w:szCs w:val="22"/>
        </w:rPr>
        <w:lastRenderedPageBreak/>
        <w:t xml:space="preserve">[10] Akash </w:t>
      </w:r>
      <w:proofErr w:type="gramStart"/>
      <w:r w:rsidRPr="00056D60">
        <w:rPr>
          <w:kern w:val="48"/>
          <w:sz w:val="22"/>
          <w:szCs w:val="22"/>
        </w:rPr>
        <w:t>Agrawal ,Tarun</w:t>
      </w:r>
      <w:proofErr w:type="gramEnd"/>
      <w:r w:rsidRPr="00056D60">
        <w:rPr>
          <w:kern w:val="48"/>
          <w:sz w:val="22"/>
          <w:szCs w:val="22"/>
        </w:rPr>
        <w:t xml:space="preserve"> Kumar </w:t>
      </w:r>
      <w:proofErr w:type="gramStart"/>
      <w:r w:rsidRPr="00056D60">
        <w:rPr>
          <w:kern w:val="48"/>
          <w:sz w:val="22"/>
          <w:szCs w:val="22"/>
        </w:rPr>
        <w:t>Gupta ,</w:t>
      </w:r>
      <w:proofErr w:type="gramEnd"/>
      <w:r w:rsidRPr="00056D60">
        <w:rPr>
          <w:kern w:val="48"/>
          <w:sz w:val="22"/>
          <w:szCs w:val="22"/>
        </w:rPr>
        <w:t xml:space="preserve"> “A Novel Efficient Adiabatic Logic Design for Ultra Low Power”, International Conference on Soft Computing Techniques and Implementations- (ICSCTI), Oct 8-10, 2016. </w:t>
      </w:r>
    </w:p>
    <w:p w14:paraId="2209D916" w14:textId="77777777" w:rsidR="008D3342" w:rsidRPr="00056D60" w:rsidRDefault="008D3342" w:rsidP="008D3342">
      <w:pPr>
        <w:spacing w:line="360" w:lineRule="auto"/>
        <w:rPr>
          <w:kern w:val="48"/>
          <w:sz w:val="22"/>
          <w:szCs w:val="22"/>
        </w:rPr>
      </w:pPr>
    </w:p>
    <w:sectPr w:rsidR="008D3342" w:rsidRPr="00056D60"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FBE4" w14:textId="77777777" w:rsidR="006E021F" w:rsidRDefault="006E021F" w:rsidP="001A3B3D">
      <w:r>
        <w:separator/>
      </w:r>
    </w:p>
  </w:endnote>
  <w:endnote w:type="continuationSeparator" w:id="0">
    <w:p w14:paraId="6A760D7C" w14:textId="77777777" w:rsidR="006E021F" w:rsidRDefault="006E021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F5EF1" w14:textId="77777777" w:rsidR="006E021F" w:rsidRDefault="006E021F" w:rsidP="001A3B3D">
      <w:r>
        <w:separator/>
      </w:r>
    </w:p>
  </w:footnote>
  <w:footnote w:type="continuationSeparator" w:id="0">
    <w:p w14:paraId="40724AA8" w14:textId="77777777" w:rsidR="006E021F" w:rsidRDefault="006E021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E6384"/>
    <w:multiLevelType w:val="multilevel"/>
    <w:tmpl w:val="FFFCF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607695E"/>
    <w:multiLevelType w:val="multilevel"/>
    <w:tmpl w:val="16C4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075B2"/>
    <w:multiLevelType w:val="multilevel"/>
    <w:tmpl w:val="EDBA7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93C05"/>
    <w:multiLevelType w:val="multilevel"/>
    <w:tmpl w:val="7A0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C43F6"/>
    <w:multiLevelType w:val="multilevel"/>
    <w:tmpl w:val="F804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96F51AD"/>
    <w:multiLevelType w:val="multilevel"/>
    <w:tmpl w:val="3C086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30B610A"/>
    <w:multiLevelType w:val="multilevel"/>
    <w:tmpl w:val="22A0C1F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3527D73"/>
    <w:multiLevelType w:val="multilevel"/>
    <w:tmpl w:val="02E0A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7A43CEB"/>
    <w:multiLevelType w:val="multilevel"/>
    <w:tmpl w:val="AA6202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850153E"/>
    <w:multiLevelType w:val="multilevel"/>
    <w:tmpl w:val="1C10F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3A8F4DAC"/>
    <w:multiLevelType w:val="multilevel"/>
    <w:tmpl w:val="0F1E5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12B5A"/>
    <w:multiLevelType w:val="multilevel"/>
    <w:tmpl w:val="8F1C9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096D97"/>
    <w:multiLevelType w:val="multilevel"/>
    <w:tmpl w:val="F50A3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4" w15:restartNumberingAfterBreak="0">
    <w:nsid w:val="56B6441D"/>
    <w:multiLevelType w:val="multilevel"/>
    <w:tmpl w:val="AB06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F42D66"/>
    <w:multiLevelType w:val="multilevel"/>
    <w:tmpl w:val="A64C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D5C2C"/>
    <w:multiLevelType w:val="multilevel"/>
    <w:tmpl w:val="9AF426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48B62B6"/>
    <w:multiLevelType w:val="multilevel"/>
    <w:tmpl w:val="7BE8E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C59D2"/>
    <w:multiLevelType w:val="multilevel"/>
    <w:tmpl w:val="310E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66B90"/>
    <w:multiLevelType w:val="multilevel"/>
    <w:tmpl w:val="655AC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71051468"/>
    <w:multiLevelType w:val="multilevel"/>
    <w:tmpl w:val="07EC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751D77"/>
    <w:multiLevelType w:val="multilevel"/>
    <w:tmpl w:val="3EEE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04208868">
    <w:abstractNumId w:val="24"/>
  </w:num>
  <w:num w:numId="2" w16cid:durableId="714935026">
    <w:abstractNumId w:val="40"/>
  </w:num>
  <w:num w:numId="3" w16cid:durableId="1451168819">
    <w:abstractNumId w:val="19"/>
  </w:num>
  <w:num w:numId="4" w16cid:durableId="1939408178">
    <w:abstractNumId w:val="30"/>
  </w:num>
  <w:num w:numId="5" w16cid:durableId="739793861">
    <w:abstractNumId w:val="30"/>
  </w:num>
  <w:num w:numId="6" w16cid:durableId="1683628562">
    <w:abstractNumId w:val="30"/>
  </w:num>
  <w:num w:numId="7" w16cid:durableId="113251106">
    <w:abstractNumId w:val="30"/>
  </w:num>
  <w:num w:numId="8" w16cid:durableId="1792045755">
    <w:abstractNumId w:val="33"/>
  </w:num>
  <w:num w:numId="9" w16cid:durableId="372579186">
    <w:abstractNumId w:val="41"/>
  </w:num>
  <w:num w:numId="10" w16cid:durableId="1558122597">
    <w:abstractNumId w:val="27"/>
  </w:num>
  <w:num w:numId="11" w16cid:durableId="685714126">
    <w:abstractNumId w:val="18"/>
  </w:num>
  <w:num w:numId="12" w16cid:durableId="454952067">
    <w:abstractNumId w:val="17"/>
  </w:num>
  <w:num w:numId="13" w16cid:durableId="1874804285">
    <w:abstractNumId w:val="0"/>
  </w:num>
  <w:num w:numId="14" w16cid:durableId="130754921">
    <w:abstractNumId w:val="10"/>
  </w:num>
  <w:num w:numId="15" w16cid:durableId="185677361">
    <w:abstractNumId w:val="8"/>
  </w:num>
  <w:num w:numId="16" w16cid:durableId="153377925">
    <w:abstractNumId w:val="7"/>
  </w:num>
  <w:num w:numId="17" w16cid:durableId="676687217">
    <w:abstractNumId w:val="6"/>
  </w:num>
  <w:num w:numId="18" w16cid:durableId="1382365133">
    <w:abstractNumId w:val="5"/>
  </w:num>
  <w:num w:numId="19" w16cid:durableId="1076132156">
    <w:abstractNumId w:val="9"/>
  </w:num>
  <w:num w:numId="20" w16cid:durableId="436297546">
    <w:abstractNumId w:val="4"/>
  </w:num>
  <w:num w:numId="21" w16cid:durableId="785657876">
    <w:abstractNumId w:val="3"/>
  </w:num>
  <w:num w:numId="22" w16cid:durableId="843323766">
    <w:abstractNumId w:val="2"/>
  </w:num>
  <w:num w:numId="23" w16cid:durableId="1652174937">
    <w:abstractNumId w:val="1"/>
  </w:num>
  <w:num w:numId="24" w16cid:durableId="999582038">
    <w:abstractNumId w:val="31"/>
  </w:num>
  <w:num w:numId="25" w16cid:durableId="1159034324">
    <w:abstractNumId w:val="12"/>
  </w:num>
  <w:num w:numId="26" w16cid:durableId="1085033809">
    <w:abstractNumId w:val="21"/>
  </w:num>
  <w:num w:numId="27" w16cid:durableId="1040856031">
    <w:abstractNumId w:val="43"/>
  </w:num>
  <w:num w:numId="28" w16cid:durableId="1870099129">
    <w:abstractNumId w:val="35"/>
  </w:num>
  <w:num w:numId="29" w16cid:durableId="328675739">
    <w:abstractNumId w:val="34"/>
  </w:num>
  <w:num w:numId="30" w16cid:durableId="31734341">
    <w:abstractNumId w:val="32"/>
  </w:num>
  <w:num w:numId="31" w16cid:durableId="600340772">
    <w:abstractNumId w:val="20"/>
  </w:num>
  <w:num w:numId="32" w16cid:durableId="1713655591">
    <w:abstractNumId w:val="37"/>
  </w:num>
  <w:num w:numId="33" w16cid:durableId="1999721246">
    <w:abstractNumId w:val="42"/>
  </w:num>
  <w:num w:numId="34" w16cid:durableId="1928491725">
    <w:abstractNumId w:val="39"/>
  </w:num>
  <w:num w:numId="35" w16cid:durableId="1755276447">
    <w:abstractNumId w:val="13"/>
  </w:num>
  <w:num w:numId="36" w16cid:durableId="928082895">
    <w:abstractNumId w:val="23"/>
  </w:num>
  <w:num w:numId="37" w16cid:durableId="44374542">
    <w:abstractNumId w:val="11"/>
  </w:num>
  <w:num w:numId="38" w16cid:durableId="10659580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69682953">
    <w:abstractNumId w:val="26"/>
  </w:num>
  <w:num w:numId="40" w16cid:durableId="1378778979">
    <w:abstractNumId w:val="28"/>
  </w:num>
  <w:num w:numId="41" w16cid:durableId="761032507">
    <w:abstractNumId w:val="29"/>
  </w:num>
  <w:num w:numId="42" w16cid:durableId="361058903">
    <w:abstractNumId w:val="14"/>
  </w:num>
  <w:num w:numId="43" w16cid:durableId="2086761439">
    <w:abstractNumId w:val="38"/>
  </w:num>
  <w:num w:numId="44" w16cid:durableId="1806772552">
    <w:abstractNumId w:val="16"/>
  </w:num>
  <w:num w:numId="45" w16cid:durableId="49426842">
    <w:abstractNumId w:val="25"/>
  </w:num>
  <w:num w:numId="46" w16cid:durableId="2110004299">
    <w:abstractNumId w:val="15"/>
  </w:num>
  <w:num w:numId="47" w16cid:durableId="17985245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6D60"/>
    <w:rsid w:val="0008684B"/>
    <w:rsid w:val="0008758A"/>
    <w:rsid w:val="000C1E68"/>
    <w:rsid w:val="00142813"/>
    <w:rsid w:val="00190CA9"/>
    <w:rsid w:val="001A2EFD"/>
    <w:rsid w:val="001A3B3D"/>
    <w:rsid w:val="001B67DC"/>
    <w:rsid w:val="001C62F0"/>
    <w:rsid w:val="002254A9"/>
    <w:rsid w:val="00233D97"/>
    <w:rsid w:val="002347A2"/>
    <w:rsid w:val="00246B30"/>
    <w:rsid w:val="00257172"/>
    <w:rsid w:val="002850E3"/>
    <w:rsid w:val="00294C50"/>
    <w:rsid w:val="00342D81"/>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951FC"/>
    <w:rsid w:val="004C4E7B"/>
    <w:rsid w:val="004C77CF"/>
    <w:rsid w:val="004D72B5"/>
    <w:rsid w:val="005171FC"/>
    <w:rsid w:val="00525F2B"/>
    <w:rsid w:val="00551B7F"/>
    <w:rsid w:val="00551BA9"/>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E021F"/>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001EE"/>
    <w:rsid w:val="009303D9"/>
    <w:rsid w:val="00933C64"/>
    <w:rsid w:val="00972203"/>
    <w:rsid w:val="009F1D79"/>
    <w:rsid w:val="00A059B3"/>
    <w:rsid w:val="00AA1999"/>
    <w:rsid w:val="00AA245F"/>
    <w:rsid w:val="00AD0A38"/>
    <w:rsid w:val="00AE3409"/>
    <w:rsid w:val="00B11A60"/>
    <w:rsid w:val="00B22613"/>
    <w:rsid w:val="00B44A76"/>
    <w:rsid w:val="00B71E71"/>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2176E"/>
    <w:rsid w:val="00D632BE"/>
    <w:rsid w:val="00D72D06"/>
    <w:rsid w:val="00D7522C"/>
    <w:rsid w:val="00D7536F"/>
    <w:rsid w:val="00D76668"/>
    <w:rsid w:val="00D94D4D"/>
    <w:rsid w:val="00E07383"/>
    <w:rsid w:val="00E165BC"/>
    <w:rsid w:val="00E61E12"/>
    <w:rsid w:val="00E7596C"/>
    <w:rsid w:val="00E878F2"/>
    <w:rsid w:val="00EA2765"/>
    <w:rsid w:val="00EC1515"/>
    <w:rsid w:val="00ED0149"/>
    <w:rsid w:val="00EF7DE3"/>
    <w:rsid w:val="00F03103"/>
    <w:rsid w:val="00F271DE"/>
    <w:rsid w:val="00F54353"/>
    <w:rsid w:val="00F627DA"/>
    <w:rsid w:val="00F7288F"/>
    <w:rsid w:val="00F847A6"/>
    <w:rsid w:val="00F916E9"/>
    <w:rsid w:val="00F9441B"/>
    <w:rsid w:val="00FA2C8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FA2C89"/>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056D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vijayanavyasridharmaraju@gmail.com</cp:lastModifiedBy>
  <cp:revision>2</cp:revision>
  <dcterms:created xsi:type="dcterms:W3CDTF">2025-11-08T04:00:00Z</dcterms:created>
  <dcterms:modified xsi:type="dcterms:W3CDTF">2025-11-08T04:00:00Z</dcterms:modified>
</cp:coreProperties>
</file>