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rPr>
          <w:b/>
        </w:rPr>
        <w:t>Lab: 04 (Tuần 4)</w:t>
        <w:tab/>
        <w:t>Từ ngày: 23/09/2026</w:t>
        <w:tab/>
        <w:t>đến ngày: 30/09/2026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rPr>
          <w:b/>
        </w:rPr>
        <w:t>MSSV: 2312739</w:t>
        <w:tab/>
        <w:t>Họ và tên: Nguyễn Hữu Trung Sơn</w:t>
      </w:r>
    </w:p>
    <w:p w14:paraId="45609360" w14:textId="1C026153" w:rsidR="00DB0FE2" w:rsidRDefault="00DB0FE2">
      <w:r>
        <w:rPr>
          <w:b/>
        </w:rPr>
        <w:t>Nhóm: 16 (Thành viên — TV4)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[Yêu cầu trọng tâm Lab 4] Hoàn thành việc cài đặt TẤT CẢ các API endpoints theo hợp đồng và SRS (41 endpoints)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Cùng nhóm hoàn thành và tích hợp 100% tất cả 41 API endpoints trên hệ thống, trong đó trực tiếp phụ trách các nhóm API Xuất bản, Quản lý ảnh và Giám sát hệ thống: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Xuất bản: PATCH /recipes/{id}/publish, PATCH /recipes/{id}/unpublish, PATCH /recipes/{id}/archive.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Quản lý ảnh: POST /recipes/{id}/images, PATCH /recipes/{id}/images/{imgId}, DELETE /recipes/{id}/images/{imgId}, GET /resources/images/{**key}.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Giám sát: GET /health, GET /health/live, GET /health/ready.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tất cả các API endpoints của hệ thống).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https://github.com/2312741-sudo/PTUDWNC-2026-Nhom16/tree/main/src/backend/CulinaryBlog.API/Program.cs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[Tác vụ nền Resize ảnh &amp; Media Proxy (Task D2, D23, D27)] Tích hợp Hangfire Background Worker &amp; Endpoint phục vụ ảnh an toàn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Triển khai Hangfire xử lý tác vụ nền phi đồng bộ tự động tạo 2 phiên bản kích thước ảnh chuẩn (300×300 thumbnail và 800×600 detail).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Cài đặt Media Proxy GET /api/v1/resources/images/{**key} (phương án PA-2) phục vụ ảnh an toàn trực tiếp từ Object Storage, khắc phục triệt để vấn đề CORS.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https://github.com/2312741-sudo/PTUDWNC-2026-Nhom16/pull/16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[Điều tra &amp; Sửa lỗi Upload ảnh 500 (PR #19)] Chẩn đoán nguyên nhân gốc rễ và tự khắc phục lỗi 500 khi tải ảnh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Điều tra nguyên nhân do thiếu cấu hình Object Storage và mật khẩu DB trên môi trường phát triển local.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Bổ sung cấu hình an toàn, ghi log lỗi chuẩn RFC 7807 và kiểm tra tính nhất quán qua bộ test DevConfigParityTests.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https://github.com/2312741-sudo/PTUDWNC-2026-Nhom16/pull/19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[Nạp cấu hình môi trường tự động EnvFileLoader (PR #19)] Thiết kế module nạp file .env cho API và Tests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Xây dựng EnvFileLoader.cs tự động nạp các biến từ file .env vào runtime mà không cần thao tác gán biến shell thủ công.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Đảm bảo biến môi trường thật và cấu hình CI luôn có quyền ưu tiên cao nhất.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https://github.com/2312741-sudo/PTUDWNC-2026-Nhom16/tree/main/src/backend/CulinaryBlog.API/EnvFileLoader.cs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[Nghiệm thu QA Tích hợp Toàn diện 41/41 Endpoints (Task D6)] Kiểm thử tích hợp Frontend Next.js và Backend .NET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Thực hiện kiểm thử toàn bộ 41 trường hợp tích hợp giữa Frontend và Backend, ghi nhận tại tài liệu TEST_CASE_TICH_HOP_FE_BE.md.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Kết quả: Đạt 41/41 trường hợp PASS 100%, bảo đảm không còn bất kỳ endpoint nào bị lỗi kết nối hay lỗi 500.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https://github.com/2312741-sudo/PTUDWNC-2026-Nhom16/tree/main/docs/evidence/TV4/Tuan03/Report/TEST_CASE_TICH_HOP_FE_BE.md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