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 Bán Cà Phê Xay Nguyên Chất</w:t>
      </w:r>
    </w:p>
    <w:p w:rsidR="00000000" w:rsidDel="00000000" w:rsidP="00000000" w:rsidRDefault="00000000" w:rsidRPr="00000000" w14:paraId="00000002">
      <w:pPr>
        <w:numPr>
          <w:ilvl w:val="0"/>
          <w:numId w:val="2"/>
        </w:numPr>
        <w:spacing w:after="200" w:before="200" w:line="24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Các Chức năng chính:</w:t>
      </w:r>
    </w:p>
    <w:p w:rsidR="00000000" w:rsidDel="00000000" w:rsidP="00000000" w:rsidRDefault="00000000" w:rsidRPr="00000000" w14:paraId="00000003">
      <w:pPr>
        <w:spacing w:after="200" w:before="20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Đăng nhập/Đăng ký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keepNext w:val="0"/>
        <w:widowControl w:val="0"/>
        <w:numPr>
          <w:ilvl w:val="0"/>
          <w:numId w:val="1"/>
        </w:numPr>
        <w:spacing w:after="200" w:before="20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Mục đích (What)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keepNext w:val="0"/>
        <w:widowControl w:val="0"/>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Đây là một trang cho phép người dùng đăng nhập vào tài khoản hiện có hoặc tạo tài khoản mới.</w:t>
      </w:r>
    </w:p>
    <w:p w:rsidR="00000000" w:rsidDel="00000000" w:rsidP="00000000" w:rsidRDefault="00000000" w:rsidRPr="00000000" w14:paraId="00000006">
      <w:pPr>
        <w:numPr>
          <w:ilvl w:val="0"/>
          <w:numId w:val="1"/>
        </w:numPr>
        <w:spacing w:after="200" w:before="20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Lý do (Why)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dùng cần đăng nhập hoặc đăng ký để thực hiện việc mua hàng, giúp quản lý thông tin cá nhân, giỏ hàng, và lịch sử mua sắm.</w:t>
      </w:r>
    </w:p>
    <w:p w:rsidR="00000000" w:rsidDel="00000000" w:rsidP="00000000" w:rsidRDefault="00000000" w:rsidRPr="00000000" w14:paraId="00000008">
      <w:pPr>
        <w:numPr>
          <w:ilvl w:val="0"/>
          <w:numId w:val="1"/>
        </w:numPr>
        <w:spacing w:after="200" w:before="20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Thời điểm và Địa điểm (When/Where)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Khi người dùng nhấp vào nút "Thêm vào giỏ hàng" mà chưa đăng nhập, trang web sẽ chuyển hướng đến trang đăng nhập/đăng ký. Ngoài ra, người dùng cũng có thể đăng nhập/đăng ký ngay từ lần đầu truy cập trang.</w:t>
      </w:r>
    </w:p>
    <w:p w:rsidR="00000000" w:rsidDel="00000000" w:rsidP="00000000" w:rsidRDefault="00000000" w:rsidRPr="00000000" w14:paraId="0000000A">
      <w:pPr>
        <w:numPr>
          <w:ilvl w:val="0"/>
          <w:numId w:val="1"/>
        </w:numPr>
        <w:spacing w:after="200" w:before="20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Quy trình Đăng nhập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nhấp vào nút "Đăng nhập", trang web chuyển sang trang đăng nhập.</w:t>
      </w:r>
    </w:p>
    <w:p w:rsidR="00000000" w:rsidDel="00000000" w:rsidP="00000000" w:rsidRDefault="00000000" w:rsidRPr="00000000" w14:paraId="0000000C">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nhập thông tin (số điện thoại/mật khẩu), sau đó nhấp "Đăng nhập".</w:t>
      </w:r>
    </w:p>
    <w:p w:rsidR="00000000" w:rsidDel="00000000" w:rsidP="00000000" w:rsidRDefault="00000000" w:rsidRPr="00000000" w14:paraId="0000000D">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kiểm tra dữ liệu trong cơ sở dữ liệu: Nếu thông tin khớp, người dùng được đăng nhập thành công; nếu không, trả về thông báo "Sai mật khẩu hoặc số điện thoại".</w:t>
      </w:r>
    </w:p>
    <w:p w:rsidR="00000000" w:rsidDel="00000000" w:rsidP="00000000" w:rsidRDefault="00000000" w:rsidRPr="00000000" w14:paraId="0000000E">
      <w:pPr>
        <w:numPr>
          <w:ilvl w:val="0"/>
          <w:numId w:val="1"/>
        </w:numPr>
        <w:spacing w:after="200" w:before="20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Quy trình Đăng ký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nhấp vào nút "Đăng ký", trang web chuyển sang trang đăng ký.</w:t>
      </w:r>
    </w:p>
    <w:p w:rsidR="00000000" w:rsidDel="00000000" w:rsidP="00000000" w:rsidRDefault="00000000" w:rsidRPr="00000000" w14:paraId="00000010">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nhập đầy đủ thông tin, sau đó nhấp "Đăng ký".</w:t>
      </w:r>
    </w:p>
    <w:p w:rsidR="00000000" w:rsidDel="00000000" w:rsidP="00000000" w:rsidRDefault="00000000" w:rsidRPr="00000000" w14:paraId="00000011">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thêm dữ liệu (tên đăng nhập và mật khẩu) vào bảng trong cơ sở dữ liệu và trả về thông báo "Đăng ký thành công".</w:t>
      </w:r>
    </w:p>
    <w:p w:rsidR="00000000" w:rsidDel="00000000" w:rsidP="00000000" w:rsidRDefault="00000000" w:rsidRPr="00000000" w14:paraId="00000012">
      <w:pPr>
        <w:spacing w:after="200" w:before="20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Giỏ hàng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numPr>
          <w:ilvl w:val="0"/>
          <w:numId w:val="3"/>
        </w:numPr>
        <w:spacing w:after="200" w:before="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Mục đích (What)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Giỏ hàng là nơi lưu trữ tạm thời các sản phẩm mà người dùng chọn mua, cho phép họ xem lại, chỉnh sửa số lượng, hoặc xóa trước khi tiến hành thanh toán.</w:t>
      </w:r>
    </w:p>
    <w:p w:rsidR="00000000" w:rsidDel="00000000" w:rsidP="00000000" w:rsidRDefault="00000000" w:rsidRPr="00000000" w14:paraId="00000015">
      <w:pPr>
        <w:numPr>
          <w:ilvl w:val="0"/>
          <w:numId w:val="3"/>
        </w:numPr>
        <w:spacing w:after="200" w:before="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Lý do (Why)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tổng chi phí, và hoàn tất giao dịch một cách dễ dàng.</w:t>
      </w:r>
    </w:p>
    <w:p w:rsidR="00000000" w:rsidDel="00000000" w:rsidP="00000000" w:rsidRDefault="00000000" w:rsidRPr="00000000" w14:paraId="00000017">
      <w:pPr>
        <w:numPr>
          <w:ilvl w:val="0"/>
          <w:numId w:val="3"/>
        </w:numPr>
        <w:spacing w:after="200" w:before="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Thời điểm và Địa điểm (When/Where)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00" w:before="20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Giỏ hàng xuất hiện khi người dùng nhấp vào nút "Thêm vào giỏ hàng" trên trang sản phẩm. Người dùng có thể truy cập giỏ hàng từ thanh menu hoặc biểu tượng giỏ hàng ở mọi trang trên website. Khi nhấp vào giỏ hàng, trang sẽ hiển thị danh sách sản phẩm, số lượng, giá, và nút để tiếp tục mua sắm hoặc thanh toán.</w:t>
      </w:r>
    </w:p>
    <w:p w:rsidR="00000000" w:rsidDel="00000000" w:rsidP="00000000" w:rsidRDefault="00000000" w:rsidRPr="00000000" w14:paraId="00000019">
      <w:pPr>
        <w:numPr>
          <w:ilvl w:val="0"/>
          <w:numId w:val="3"/>
        </w:numPr>
        <w:spacing w:after="200" w:before="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Quy trình hoạt động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after="200" w:before="20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người dùng nhấp "Thêm vào giỏ hàng", sản phẩm được thêm vào danh sách trong giỏ với số lượng mặc định (thường là 1).  Khi đó web sẽ insert dữ liệu của sản phẩm mà khách hàng chọn vào cơ sở dữ liệu .</w:t>
      </w:r>
    </w:p>
    <w:p w:rsidR="00000000" w:rsidDel="00000000" w:rsidP="00000000" w:rsidRDefault="00000000" w:rsidRPr="00000000" w14:paraId="0000001B">
      <w:pPr>
        <w:spacing w:after="200" w:before="20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có thể tăng/giảm số lượng hoặc xóa sản phẩm trong giỏ hàng.</w:t>
      </w:r>
    </w:p>
    <w:p w:rsidR="00000000" w:rsidDel="00000000" w:rsidP="00000000" w:rsidRDefault="00000000" w:rsidRPr="00000000" w14:paraId="0000001C">
      <w:pPr>
        <w:spacing w:after="200" w:before="20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người dùng chưa đăng nhập, nhấp "Thêm vào giỏ hàng" sẽ chuyển hướng đến trang đăng nhập/đăng ký. Sau khi đăng nhập, giỏ hàng sẽ được cập nhật.</w:t>
      </w:r>
    </w:p>
    <w:p w:rsidR="00000000" w:rsidDel="00000000" w:rsidP="00000000" w:rsidRDefault="00000000" w:rsidRPr="00000000" w14:paraId="0000001D">
      <w:pPr>
        <w:spacing w:after="200" w:before="20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Nhấp "Thanh toán" sẽ dẫn người dùng đến trang thanh toán để hoàn tất đơn hàng.</w:t>
      </w:r>
    </w:p>
    <w:p w:rsidR="00000000" w:rsidDel="00000000" w:rsidP="00000000" w:rsidRDefault="00000000" w:rsidRPr="00000000" w14:paraId="0000001E">
      <w:pPr>
        <w:spacing w:after="20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Thanh Toán:</w:t>
      </w:r>
    </w:p>
    <w:p w:rsidR="00000000" w:rsidDel="00000000" w:rsidP="00000000" w:rsidRDefault="00000000" w:rsidRPr="00000000" w14:paraId="0000001F">
      <w:pPr>
        <w:numPr>
          <w:ilvl w:val="0"/>
          <w:numId w:val="4"/>
        </w:numPr>
        <w:spacing w:after="0" w:afterAutospacing="0" w:before="20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Mục đích (What)</w:t>
      </w:r>
      <w:r w:rsidDel="00000000" w:rsidR="00000000" w:rsidRPr="00000000">
        <w:rPr>
          <w:rFonts w:ascii="Times New Roman" w:cs="Times New Roman" w:eastAsia="Times New Roman" w:hAnsi="Times New Roman"/>
          <w:rtl w:val="0"/>
        </w:rPr>
        <w:t xml:space="preserve">: là nơi mà người có thể thanh toán các sản phẩm trong giỏ hàng.</w:t>
      </w:r>
    </w:p>
    <w:p w:rsidR="00000000" w:rsidDel="00000000" w:rsidP="00000000" w:rsidRDefault="00000000" w:rsidRPr="00000000" w14:paraId="00000020">
      <w:pPr>
        <w:numPr>
          <w:ilvl w:val="0"/>
          <w:numId w:val="4"/>
        </w:numPr>
        <w:spacing w:after="20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Lý do: </w:t>
      </w:r>
    </w:p>
    <w:p w:rsidR="00000000" w:rsidDel="00000000" w:rsidP="00000000" w:rsidRDefault="00000000" w:rsidRPr="00000000" w14:paraId="00000021">
      <w:pPr>
        <w:spacing w:after="20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