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C61930" w14:textId="3BC1102B" w:rsidR="002575AC" w:rsidRDefault="002575AC" w:rsidP="002575AC">
      <w:pPr>
        <w:spacing w:after="80" w:line="248" w:lineRule="auto"/>
        <w:jc w:val="center"/>
        <w:rPr>
          <w:rFonts w:ascii="Times New Roman" w:hAnsi="Times New Roman" w:cs="Times New Roman"/>
          <w:b/>
          <w:sz w:val="26"/>
        </w:rPr>
      </w:pPr>
      <w:r w:rsidRPr="002575AC">
        <w:rPr>
          <w:rFonts w:ascii="Times New Roman" w:hAnsi="Times New Roman" w:cs="Times New Roman"/>
          <w:b/>
          <w:sz w:val="26"/>
        </w:rPr>
        <w:t>BỘ GIÁO DỤC VÀ ĐÀO TẠO</w:t>
      </w:r>
    </w:p>
    <w:p w14:paraId="604D1911" w14:textId="08C79DA3" w:rsidR="002575AC" w:rsidRDefault="002575AC" w:rsidP="002575AC">
      <w:pPr>
        <w:spacing w:after="80" w:line="248" w:lineRule="auto"/>
        <w:jc w:val="center"/>
        <w:rPr>
          <w:rFonts w:ascii="Times New Roman" w:hAnsi="Times New Roman" w:cs="Times New Roman"/>
          <w:b/>
          <w:sz w:val="26"/>
        </w:rPr>
      </w:pPr>
      <w:r w:rsidRPr="002575AC">
        <w:rPr>
          <w:rFonts w:ascii="Times New Roman" w:hAnsi="Times New Roman" w:cs="Times New Roman"/>
          <w:b/>
          <w:sz w:val="26"/>
        </w:rPr>
        <w:t>TRƯỜNG ĐẠI HỌC NÔNG LÂM TP. HỒ CHÍ MINH</w:t>
      </w:r>
    </w:p>
    <w:p w14:paraId="4675E54F" w14:textId="33EAF060" w:rsidR="002575AC" w:rsidRDefault="002575AC" w:rsidP="002575AC">
      <w:pPr>
        <w:spacing w:after="240" w:line="248" w:lineRule="auto"/>
        <w:jc w:val="center"/>
        <w:rPr>
          <w:rFonts w:ascii="Times New Roman" w:hAnsi="Times New Roman" w:cs="Times New Roman"/>
          <w:b/>
          <w:sz w:val="26"/>
        </w:rPr>
      </w:pPr>
      <w:r w:rsidRPr="002575AC">
        <w:rPr>
          <w:rFonts w:ascii="Times New Roman" w:hAnsi="Times New Roman" w:cs="Times New Roman"/>
          <w:b/>
          <w:sz w:val="26"/>
        </w:rPr>
        <w:t>KHOA CÔNG NGHỆ THÔNG TIN</w:t>
      </w:r>
    </w:p>
    <w:p w14:paraId="0A7B896D" w14:textId="4053D93D" w:rsidR="002575AC" w:rsidRDefault="002575AC" w:rsidP="002575AC">
      <w:pPr>
        <w:spacing w:after="960" w:line="248" w:lineRule="auto"/>
        <w:jc w:val="center"/>
        <w:rPr>
          <w:rFonts w:ascii="Times New Roman" w:hAnsi="Times New Roman" w:cs="Times New Roman"/>
          <w:sz w:val="26"/>
        </w:rPr>
      </w:pPr>
      <w:r w:rsidRPr="002575AC">
        <w:rPr>
          <w:rFonts w:ascii="Times New Roman" w:hAnsi="Times New Roman" w:cs="Times New Roman"/>
          <w:sz w:val="26"/>
        </w:rPr>
        <w:t>-----------------------------------</w:t>
      </w:r>
    </w:p>
    <w:p w14:paraId="4C2C4AEE" w14:textId="5A43756F" w:rsidR="002575AC" w:rsidRDefault="002575AC" w:rsidP="002575AC">
      <w:pPr>
        <w:spacing w:before="720" w:after="120" w:line="248" w:lineRule="auto"/>
        <w:jc w:val="center"/>
        <w:rPr>
          <w:rFonts w:ascii="Times New Roman" w:hAnsi="Times New Roman" w:cs="Times New Roman"/>
          <w:b/>
          <w:sz w:val="30"/>
        </w:rPr>
      </w:pPr>
      <w:r w:rsidRPr="002575AC">
        <w:rPr>
          <w:rFonts w:ascii="Times New Roman" w:hAnsi="Times New Roman" w:cs="Times New Roman"/>
          <w:b/>
          <w:sz w:val="30"/>
        </w:rPr>
        <w:t>BÁO CÁO ĐỒ ÁN MÔN HỌC</w:t>
      </w:r>
    </w:p>
    <w:p w14:paraId="528DBF19" w14:textId="22E90165" w:rsidR="002575AC" w:rsidRDefault="002575AC" w:rsidP="002575AC">
      <w:pPr>
        <w:spacing w:after="720" w:line="248" w:lineRule="auto"/>
        <w:jc w:val="center"/>
        <w:rPr>
          <w:rFonts w:ascii="Times New Roman" w:hAnsi="Times New Roman" w:cs="Times New Roman"/>
          <w:b/>
          <w:sz w:val="30"/>
        </w:rPr>
      </w:pPr>
      <w:r w:rsidRPr="002575AC">
        <w:rPr>
          <w:rFonts w:ascii="Times New Roman" w:hAnsi="Times New Roman" w:cs="Times New Roman"/>
          <w:b/>
          <w:sz w:val="30"/>
        </w:rPr>
        <w:t>LẬP TRÌNH TRÊN THIẾT BỊ DI ĐỘNG</w:t>
      </w:r>
    </w:p>
    <w:p w14:paraId="5543584E" w14:textId="139F92AA" w:rsidR="002575AC" w:rsidRDefault="002575AC" w:rsidP="002575AC">
      <w:pPr>
        <w:spacing w:after="120" w:line="248" w:lineRule="auto"/>
        <w:jc w:val="center"/>
        <w:rPr>
          <w:rFonts w:ascii="Times New Roman" w:hAnsi="Times New Roman" w:cs="Times New Roman"/>
          <w:b/>
          <w:sz w:val="28"/>
        </w:rPr>
      </w:pPr>
      <w:r w:rsidRPr="002575AC">
        <w:rPr>
          <w:rFonts w:ascii="Times New Roman" w:hAnsi="Times New Roman" w:cs="Times New Roman"/>
          <w:b/>
          <w:sz w:val="28"/>
        </w:rPr>
        <w:t>ĐỀ TÀI:</w:t>
      </w:r>
    </w:p>
    <w:p w14:paraId="1949A57D" w14:textId="395E6DF9" w:rsidR="002575AC" w:rsidRDefault="002575AC" w:rsidP="002575AC">
      <w:pPr>
        <w:spacing w:after="120" w:line="248" w:lineRule="auto"/>
        <w:jc w:val="center"/>
        <w:rPr>
          <w:rFonts w:ascii="Times New Roman" w:hAnsi="Times New Roman" w:cs="Times New Roman"/>
          <w:b/>
          <w:sz w:val="48"/>
        </w:rPr>
      </w:pPr>
      <w:r w:rsidRPr="002575AC">
        <w:rPr>
          <w:rFonts w:ascii="Times New Roman" w:hAnsi="Times New Roman" w:cs="Times New Roman"/>
          <w:b/>
          <w:sz w:val="48"/>
        </w:rPr>
        <w:t>NLU BANKING APP</w:t>
      </w:r>
    </w:p>
    <w:p w14:paraId="02F5F545" w14:textId="30CF1176" w:rsidR="002575AC" w:rsidRDefault="002575AC" w:rsidP="002575AC">
      <w:pPr>
        <w:spacing w:after="960" w:line="248" w:lineRule="auto"/>
        <w:jc w:val="center"/>
        <w:rPr>
          <w:rFonts w:ascii="Times New Roman" w:hAnsi="Times New Roman" w:cs="Times New Roman"/>
          <w:b/>
          <w:sz w:val="28"/>
        </w:rPr>
      </w:pPr>
      <w:r w:rsidRPr="002575AC">
        <w:rPr>
          <w:rFonts w:ascii="Times New Roman" w:hAnsi="Times New Roman" w:cs="Times New Roman"/>
          <w:b/>
          <w:sz w:val="28"/>
        </w:rPr>
        <w:t>ỨNG DỤNG NGÂN HÀNG DI ĐỘNG MICROSERVICES TRÊN ANDROID</w:t>
      </w:r>
    </w:p>
    <w:p w14:paraId="4FF51AC3" w14:textId="09108C8D" w:rsidR="002575AC" w:rsidRDefault="002575AC" w:rsidP="002575AC">
      <w:pPr>
        <w:spacing w:after="120" w:line="248" w:lineRule="auto"/>
        <w:jc w:val="center"/>
        <w:rPr>
          <w:rFonts w:ascii="Times New Roman" w:hAnsi="Times New Roman" w:cs="Times New Roman"/>
          <w:i/>
          <w:sz w:val="26"/>
        </w:rPr>
      </w:pPr>
      <w:r w:rsidRPr="002575AC">
        <w:rPr>
          <w:rFonts w:ascii="Times New Roman" w:hAnsi="Times New Roman" w:cs="Times New Roman"/>
          <w:i/>
          <w:sz w:val="26"/>
        </w:rPr>
        <w:t>Ngành: Công nghệ thông tin</w:t>
      </w:r>
    </w:p>
    <w:p w14:paraId="20EAF880" w14:textId="714C0344" w:rsidR="002575AC" w:rsidRDefault="002575AC" w:rsidP="002575AC">
      <w:pPr>
        <w:spacing w:after="960" w:line="248" w:lineRule="auto"/>
        <w:jc w:val="center"/>
        <w:rPr>
          <w:rFonts w:ascii="Times New Roman" w:hAnsi="Times New Roman" w:cs="Times New Roman"/>
          <w:i/>
          <w:sz w:val="26"/>
        </w:rPr>
      </w:pPr>
      <w:r w:rsidRPr="002575AC">
        <w:rPr>
          <w:rFonts w:ascii="Times New Roman" w:hAnsi="Times New Roman" w:cs="Times New Roman"/>
          <w:i/>
          <w:sz w:val="26"/>
        </w:rPr>
        <w:t>Niên khóa: 2023 - 2027</w:t>
      </w:r>
    </w:p>
    <w:tbl>
      <w:tblPr>
        <w:tblW w:w="0" w:type="auto"/>
        <w:tblLayout w:type="fixed"/>
        <w:tblLook w:val="0000" w:firstRow="0" w:lastRow="0" w:firstColumn="0" w:lastColumn="0" w:noHBand="0" w:noVBand="0"/>
      </w:tblPr>
      <w:tblGrid>
        <w:gridCol w:w="3685"/>
        <w:gridCol w:w="4819"/>
      </w:tblGrid>
      <w:tr w:rsidR="002575AC" w14:paraId="0AB41D32" w14:textId="77777777" w:rsidTr="002575AC">
        <w:tblPrEx>
          <w:tblCellMar>
            <w:top w:w="0" w:type="dxa"/>
            <w:bottom w:w="0" w:type="dxa"/>
          </w:tblCellMar>
        </w:tblPrEx>
        <w:tc>
          <w:tcPr>
            <w:tcW w:w="3685" w:type="dxa"/>
          </w:tcPr>
          <w:p w14:paraId="06530242" w14:textId="40177D08" w:rsidR="002575AC" w:rsidRPr="002575AC" w:rsidRDefault="002575AC" w:rsidP="002575AC">
            <w:pPr>
              <w:spacing w:after="960" w:line="248" w:lineRule="auto"/>
              <w:jc w:val="center"/>
              <w:rPr>
                <w:rFonts w:ascii="Times New Roman" w:hAnsi="Times New Roman" w:cs="Times New Roman"/>
                <w:b/>
                <w:i/>
                <w:sz w:val="26"/>
              </w:rPr>
            </w:pPr>
            <w:r w:rsidRPr="002575AC">
              <w:rPr>
                <w:rFonts w:ascii="Times New Roman" w:hAnsi="Times New Roman" w:cs="Times New Roman"/>
                <w:b/>
                <w:i/>
                <w:sz w:val="26"/>
              </w:rPr>
              <w:t>GIẢNG VIÊN HƯỚNG DẪN:</w:t>
            </w:r>
          </w:p>
        </w:tc>
        <w:tc>
          <w:tcPr>
            <w:tcW w:w="4819" w:type="dxa"/>
          </w:tcPr>
          <w:p w14:paraId="398A538D" w14:textId="60246389" w:rsidR="002575AC" w:rsidRPr="002575AC" w:rsidRDefault="002575AC" w:rsidP="002575AC">
            <w:pPr>
              <w:spacing w:after="960" w:line="248" w:lineRule="auto"/>
              <w:jc w:val="center"/>
              <w:rPr>
                <w:rFonts w:ascii="Times New Roman" w:hAnsi="Times New Roman" w:cs="Times New Roman"/>
                <w:b/>
                <w:i/>
                <w:sz w:val="26"/>
              </w:rPr>
            </w:pPr>
            <w:r w:rsidRPr="002575AC">
              <w:rPr>
                <w:rFonts w:ascii="Times New Roman" w:hAnsi="Times New Roman" w:cs="Times New Roman"/>
                <w:b/>
                <w:i/>
                <w:sz w:val="26"/>
              </w:rPr>
              <w:t>Th.S Võ Tấn Toàn</w:t>
            </w:r>
          </w:p>
        </w:tc>
      </w:tr>
      <w:tr w:rsidR="002575AC" w14:paraId="431E08BC" w14:textId="77777777" w:rsidTr="002575AC">
        <w:tblPrEx>
          <w:tblCellMar>
            <w:top w:w="0" w:type="dxa"/>
            <w:bottom w:w="0" w:type="dxa"/>
          </w:tblCellMar>
        </w:tblPrEx>
        <w:tc>
          <w:tcPr>
            <w:tcW w:w="3685" w:type="dxa"/>
          </w:tcPr>
          <w:p w14:paraId="3AD0B9E4" w14:textId="6F0B717B" w:rsidR="002575AC" w:rsidRPr="002575AC" w:rsidRDefault="002575AC" w:rsidP="002575AC">
            <w:pPr>
              <w:spacing w:after="960" w:line="248" w:lineRule="auto"/>
              <w:jc w:val="center"/>
              <w:rPr>
                <w:rFonts w:ascii="Times New Roman" w:hAnsi="Times New Roman" w:cs="Times New Roman"/>
                <w:b/>
                <w:i/>
                <w:sz w:val="26"/>
              </w:rPr>
            </w:pPr>
            <w:r w:rsidRPr="002575AC">
              <w:rPr>
                <w:rFonts w:ascii="Times New Roman" w:hAnsi="Times New Roman" w:cs="Times New Roman"/>
                <w:b/>
                <w:i/>
                <w:sz w:val="26"/>
              </w:rPr>
              <w:t>SINH VIÊN THỰC HIỆN:</w:t>
            </w:r>
          </w:p>
        </w:tc>
        <w:tc>
          <w:tcPr>
            <w:tcW w:w="4819" w:type="dxa"/>
          </w:tcPr>
          <w:p w14:paraId="7478388A" w14:textId="77777777" w:rsidR="002575AC" w:rsidRDefault="002575AC" w:rsidP="002575AC">
            <w:pPr>
              <w:spacing w:after="960" w:line="248" w:lineRule="auto"/>
              <w:jc w:val="center"/>
              <w:rPr>
                <w:rFonts w:ascii="Times New Roman" w:hAnsi="Times New Roman" w:cs="Times New Roman"/>
                <w:i/>
                <w:sz w:val="26"/>
              </w:rPr>
            </w:pPr>
          </w:p>
        </w:tc>
      </w:tr>
      <w:tr w:rsidR="002575AC" w14:paraId="3368FBCF" w14:textId="77777777" w:rsidTr="002575AC">
        <w:tblPrEx>
          <w:tblCellMar>
            <w:top w:w="0" w:type="dxa"/>
            <w:bottom w:w="0" w:type="dxa"/>
          </w:tblCellMar>
        </w:tblPrEx>
        <w:tc>
          <w:tcPr>
            <w:tcW w:w="3685" w:type="dxa"/>
          </w:tcPr>
          <w:p w14:paraId="7241DED9" w14:textId="250D7F69" w:rsidR="002575AC" w:rsidRPr="002575AC" w:rsidRDefault="002575AC" w:rsidP="002575AC">
            <w:pPr>
              <w:spacing w:after="960" w:line="248" w:lineRule="auto"/>
              <w:jc w:val="center"/>
              <w:rPr>
                <w:rFonts w:ascii="Times New Roman" w:hAnsi="Times New Roman" w:cs="Times New Roman"/>
                <w:i/>
                <w:sz w:val="26"/>
              </w:rPr>
            </w:pPr>
            <w:r w:rsidRPr="002575AC">
              <w:rPr>
                <w:rFonts w:ascii="Times New Roman" w:hAnsi="Times New Roman" w:cs="Times New Roman"/>
                <w:i/>
                <w:sz w:val="26"/>
              </w:rPr>
              <w:t xml:space="preserve">  1. Lê Văn Tính</w:t>
            </w:r>
          </w:p>
        </w:tc>
        <w:tc>
          <w:tcPr>
            <w:tcW w:w="4819" w:type="dxa"/>
          </w:tcPr>
          <w:p w14:paraId="640F20C4" w14:textId="11DD9F36" w:rsidR="002575AC" w:rsidRPr="002575AC" w:rsidRDefault="002575AC" w:rsidP="002575AC">
            <w:pPr>
              <w:spacing w:after="960" w:line="248" w:lineRule="auto"/>
              <w:jc w:val="center"/>
              <w:rPr>
                <w:rFonts w:ascii="Times New Roman" w:hAnsi="Times New Roman" w:cs="Times New Roman"/>
                <w:i/>
                <w:sz w:val="26"/>
              </w:rPr>
            </w:pPr>
            <w:r w:rsidRPr="002575AC">
              <w:rPr>
                <w:rFonts w:ascii="Times New Roman" w:hAnsi="Times New Roman" w:cs="Times New Roman"/>
                <w:i/>
                <w:sz w:val="26"/>
              </w:rPr>
              <w:t>23130334 (Nhóm trưởng)</w:t>
            </w:r>
          </w:p>
        </w:tc>
      </w:tr>
      <w:tr w:rsidR="002575AC" w14:paraId="232C6EE7" w14:textId="77777777" w:rsidTr="002575AC">
        <w:tblPrEx>
          <w:tblCellMar>
            <w:top w:w="0" w:type="dxa"/>
            <w:bottom w:w="0" w:type="dxa"/>
          </w:tblCellMar>
        </w:tblPrEx>
        <w:tc>
          <w:tcPr>
            <w:tcW w:w="3685" w:type="dxa"/>
          </w:tcPr>
          <w:p w14:paraId="5D9110A9" w14:textId="7E3199B4" w:rsidR="002575AC" w:rsidRPr="002575AC" w:rsidRDefault="002575AC" w:rsidP="002575AC">
            <w:pPr>
              <w:spacing w:after="960" w:line="248" w:lineRule="auto"/>
              <w:jc w:val="center"/>
              <w:rPr>
                <w:rFonts w:ascii="Times New Roman" w:hAnsi="Times New Roman" w:cs="Times New Roman"/>
                <w:i/>
                <w:sz w:val="26"/>
              </w:rPr>
            </w:pPr>
            <w:r w:rsidRPr="002575AC">
              <w:rPr>
                <w:rFonts w:ascii="Times New Roman" w:hAnsi="Times New Roman" w:cs="Times New Roman"/>
                <w:i/>
                <w:sz w:val="26"/>
              </w:rPr>
              <w:t xml:space="preserve">  2. Trần Hoàng Quân</w:t>
            </w:r>
          </w:p>
        </w:tc>
        <w:tc>
          <w:tcPr>
            <w:tcW w:w="4819" w:type="dxa"/>
          </w:tcPr>
          <w:p w14:paraId="213902C8" w14:textId="4FE28C58" w:rsidR="002575AC" w:rsidRPr="002575AC" w:rsidRDefault="002575AC" w:rsidP="002575AC">
            <w:pPr>
              <w:spacing w:after="960" w:line="248" w:lineRule="auto"/>
              <w:jc w:val="center"/>
              <w:rPr>
                <w:rFonts w:ascii="Times New Roman" w:hAnsi="Times New Roman" w:cs="Times New Roman"/>
                <w:i/>
                <w:sz w:val="26"/>
              </w:rPr>
            </w:pPr>
            <w:r w:rsidRPr="002575AC">
              <w:rPr>
                <w:rFonts w:ascii="Times New Roman" w:hAnsi="Times New Roman" w:cs="Times New Roman"/>
                <w:i/>
                <w:sz w:val="26"/>
              </w:rPr>
              <w:t>23130258</w:t>
            </w:r>
          </w:p>
        </w:tc>
      </w:tr>
      <w:tr w:rsidR="002575AC" w14:paraId="7DBC7222" w14:textId="77777777" w:rsidTr="002575AC">
        <w:tblPrEx>
          <w:tblCellMar>
            <w:top w:w="0" w:type="dxa"/>
            <w:bottom w:w="0" w:type="dxa"/>
          </w:tblCellMar>
        </w:tblPrEx>
        <w:tc>
          <w:tcPr>
            <w:tcW w:w="3685" w:type="dxa"/>
          </w:tcPr>
          <w:p w14:paraId="7AA748E4" w14:textId="412EF2D8" w:rsidR="002575AC" w:rsidRPr="002575AC" w:rsidRDefault="002575AC" w:rsidP="002575AC">
            <w:pPr>
              <w:spacing w:after="960" w:line="248" w:lineRule="auto"/>
              <w:jc w:val="center"/>
              <w:rPr>
                <w:rFonts w:ascii="Times New Roman" w:hAnsi="Times New Roman" w:cs="Times New Roman"/>
                <w:i/>
                <w:sz w:val="26"/>
              </w:rPr>
            </w:pPr>
            <w:r w:rsidRPr="002575AC">
              <w:rPr>
                <w:rFonts w:ascii="Times New Roman" w:hAnsi="Times New Roman" w:cs="Times New Roman"/>
                <w:i/>
                <w:sz w:val="26"/>
              </w:rPr>
              <w:t xml:space="preserve">  3. Nguyễn Văn Anh Hàn</w:t>
            </w:r>
          </w:p>
        </w:tc>
        <w:tc>
          <w:tcPr>
            <w:tcW w:w="4819" w:type="dxa"/>
          </w:tcPr>
          <w:p w14:paraId="7EA43CC6" w14:textId="4127315E" w:rsidR="002575AC" w:rsidRPr="002575AC" w:rsidRDefault="002575AC" w:rsidP="002575AC">
            <w:pPr>
              <w:spacing w:after="960" w:line="248" w:lineRule="auto"/>
              <w:jc w:val="center"/>
              <w:rPr>
                <w:rFonts w:ascii="Times New Roman" w:hAnsi="Times New Roman" w:cs="Times New Roman"/>
                <w:i/>
                <w:sz w:val="26"/>
              </w:rPr>
            </w:pPr>
            <w:r w:rsidRPr="002575AC">
              <w:rPr>
                <w:rFonts w:ascii="Times New Roman" w:hAnsi="Times New Roman" w:cs="Times New Roman"/>
                <w:i/>
                <w:sz w:val="26"/>
              </w:rPr>
              <w:t>23130087</w:t>
            </w:r>
          </w:p>
        </w:tc>
      </w:tr>
      <w:tr w:rsidR="002575AC" w14:paraId="0B2C5DCF" w14:textId="77777777" w:rsidTr="002575AC">
        <w:tblPrEx>
          <w:tblCellMar>
            <w:top w:w="0" w:type="dxa"/>
            <w:bottom w:w="0" w:type="dxa"/>
          </w:tblCellMar>
        </w:tblPrEx>
        <w:tc>
          <w:tcPr>
            <w:tcW w:w="3685" w:type="dxa"/>
          </w:tcPr>
          <w:p w14:paraId="41738C72" w14:textId="179DC861" w:rsidR="002575AC" w:rsidRPr="002575AC" w:rsidRDefault="002575AC" w:rsidP="002575AC">
            <w:pPr>
              <w:spacing w:after="960" w:line="248" w:lineRule="auto"/>
              <w:jc w:val="center"/>
              <w:rPr>
                <w:rFonts w:ascii="Times New Roman" w:hAnsi="Times New Roman" w:cs="Times New Roman"/>
                <w:i/>
                <w:sz w:val="26"/>
              </w:rPr>
            </w:pPr>
            <w:r w:rsidRPr="002575AC">
              <w:rPr>
                <w:rFonts w:ascii="Times New Roman" w:hAnsi="Times New Roman" w:cs="Times New Roman"/>
                <w:i/>
                <w:sz w:val="26"/>
              </w:rPr>
              <w:t xml:space="preserve">  4. Phan Nguyễn Minh Thắng</w:t>
            </w:r>
          </w:p>
        </w:tc>
        <w:tc>
          <w:tcPr>
            <w:tcW w:w="4819" w:type="dxa"/>
          </w:tcPr>
          <w:p w14:paraId="08DFC244" w14:textId="1B1CF3ED" w:rsidR="002575AC" w:rsidRPr="002575AC" w:rsidRDefault="002575AC" w:rsidP="002575AC">
            <w:pPr>
              <w:spacing w:after="960" w:line="248" w:lineRule="auto"/>
              <w:jc w:val="center"/>
              <w:rPr>
                <w:rFonts w:ascii="Times New Roman" w:hAnsi="Times New Roman" w:cs="Times New Roman"/>
                <w:i/>
                <w:sz w:val="26"/>
              </w:rPr>
            </w:pPr>
            <w:r w:rsidRPr="002575AC">
              <w:rPr>
                <w:rFonts w:ascii="Times New Roman" w:hAnsi="Times New Roman" w:cs="Times New Roman"/>
                <w:i/>
                <w:sz w:val="26"/>
              </w:rPr>
              <w:t>23130300</w:t>
            </w:r>
          </w:p>
        </w:tc>
      </w:tr>
    </w:tbl>
    <w:p w14:paraId="1DBE335D" w14:textId="24C54457" w:rsidR="002575AC" w:rsidRDefault="002575AC" w:rsidP="002575AC">
      <w:pPr>
        <w:spacing w:before="1134" w:after="960" w:line="248" w:lineRule="auto"/>
        <w:jc w:val="center"/>
        <w:rPr>
          <w:rFonts w:ascii="Times New Roman" w:hAnsi="Times New Roman" w:cs="Times New Roman"/>
          <w:b/>
          <w:i/>
        </w:rPr>
      </w:pPr>
      <w:r w:rsidRPr="002575AC">
        <w:rPr>
          <w:rFonts w:ascii="Times New Roman" w:hAnsi="Times New Roman" w:cs="Times New Roman"/>
          <w:b/>
          <w:i/>
        </w:rPr>
        <w:t>TP. HỒ CHÍ MINH, THÁNG 7 NĂM 2026</w:t>
      </w:r>
    </w:p>
    <w:p w14:paraId="2DD188CF" w14:textId="5A7A3C79" w:rsidR="002575AC" w:rsidRDefault="002575AC">
      <w:pPr>
        <w:rPr>
          <w:rFonts w:ascii="Times New Roman" w:hAnsi="Times New Roman" w:cs="Times New Roman"/>
          <w:b/>
          <w:i/>
        </w:rPr>
      </w:pPr>
      <w:r>
        <w:rPr>
          <w:rFonts w:ascii="Times New Roman" w:hAnsi="Times New Roman" w:cs="Times New Roman"/>
          <w:b/>
          <w:i/>
        </w:rPr>
        <w:br w:type="page"/>
      </w:r>
    </w:p>
    <w:p w14:paraId="56464234" w14:textId="6066B4D5" w:rsidR="002575AC" w:rsidRDefault="002575AC" w:rsidP="002575AC">
      <w:pPr>
        <w:spacing w:before="240" w:after="480" w:line="248" w:lineRule="auto"/>
        <w:jc w:val="center"/>
        <w:rPr>
          <w:rFonts w:ascii="Times New Roman" w:hAnsi="Times New Roman" w:cs="Times New Roman"/>
          <w:b/>
          <w:sz w:val="32"/>
        </w:rPr>
      </w:pPr>
      <w:r w:rsidRPr="002575AC">
        <w:rPr>
          <w:rFonts w:ascii="Times New Roman" w:hAnsi="Times New Roman" w:cs="Times New Roman"/>
          <w:b/>
          <w:sz w:val="32"/>
        </w:rPr>
        <w:t>MỤC LỤC</w:t>
      </w:r>
    </w:p>
    <w:tbl>
      <w:tblPr>
        <w:tblW w:w="8504" w:type="dxa"/>
        <w:tblLayout w:type="fixed"/>
        <w:tblLook w:val="0000" w:firstRow="0" w:lastRow="0" w:firstColumn="0" w:lastColumn="0" w:noHBand="0" w:noVBand="0"/>
      </w:tblPr>
      <w:tblGrid>
        <w:gridCol w:w="7654"/>
        <w:gridCol w:w="850"/>
      </w:tblGrid>
      <w:tr w:rsidR="002575AC" w14:paraId="40393C01" w14:textId="77777777" w:rsidTr="002575AC">
        <w:tblPrEx>
          <w:tblCellMar>
            <w:top w:w="0" w:type="dxa"/>
            <w:bottom w:w="0" w:type="dxa"/>
          </w:tblCellMar>
        </w:tblPrEx>
        <w:tc>
          <w:tcPr>
            <w:tcW w:w="7654" w:type="dxa"/>
          </w:tcPr>
          <w:p w14:paraId="44E23565" w14:textId="032D69E5" w:rsidR="002575AC" w:rsidRPr="002575AC" w:rsidRDefault="002575AC" w:rsidP="002575AC">
            <w:pPr>
              <w:spacing w:before="240" w:after="480" w:line="248" w:lineRule="auto"/>
              <w:jc w:val="center"/>
              <w:rPr>
                <w:rFonts w:ascii="Times New Roman" w:hAnsi="Times New Roman" w:cs="Times New Roman"/>
                <w:b/>
                <w:sz w:val="26"/>
              </w:rPr>
            </w:pPr>
            <w:r w:rsidRPr="002575AC">
              <w:rPr>
                <w:rFonts w:ascii="Times New Roman" w:hAnsi="Times New Roman" w:cs="Times New Roman"/>
                <w:b/>
                <w:sz w:val="26"/>
              </w:rPr>
              <w:t>CHƯƠNG 1. GIỚI THIỆU TỔNG QUAN VÀ LIỆT KÊ CHỨC NĂNG DỰ ÁN</w:t>
            </w:r>
          </w:p>
        </w:tc>
        <w:tc>
          <w:tcPr>
            <w:tcW w:w="850" w:type="dxa"/>
          </w:tcPr>
          <w:p w14:paraId="3527501D" w14:textId="004431FD" w:rsidR="002575AC" w:rsidRPr="002575AC" w:rsidRDefault="002575AC" w:rsidP="002575AC">
            <w:pPr>
              <w:spacing w:before="240" w:after="480" w:line="248" w:lineRule="auto"/>
              <w:jc w:val="right"/>
              <w:rPr>
                <w:rFonts w:ascii="Times New Roman" w:hAnsi="Times New Roman" w:cs="Times New Roman"/>
                <w:b/>
                <w:sz w:val="26"/>
              </w:rPr>
            </w:pPr>
            <w:r w:rsidRPr="002575AC">
              <w:rPr>
                <w:rFonts w:ascii="Times New Roman" w:hAnsi="Times New Roman" w:cs="Times New Roman"/>
                <w:b/>
                <w:sz w:val="26"/>
              </w:rPr>
              <w:t>3</w:t>
            </w:r>
          </w:p>
        </w:tc>
      </w:tr>
      <w:tr w:rsidR="002575AC" w14:paraId="6FEFE63D" w14:textId="77777777" w:rsidTr="002575AC">
        <w:tblPrEx>
          <w:tblCellMar>
            <w:top w:w="0" w:type="dxa"/>
            <w:bottom w:w="0" w:type="dxa"/>
          </w:tblCellMar>
        </w:tblPrEx>
        <w:tc>
          <w:tcPr>
            <w:tcW w:w="7654" w:type="dxa"/>
          </w:tcPr>
          <w:p w14:paraId="6EBFD989" w14:textId="533E6870" w:rsidR="002575AC" w:rsidRPr="002575AC" w:rsidRDefault="002575AC" w:rsidP="002575AC">
            <w:pPr>
              <w:spacing w:before="240" w:after="480" w:line="248" w:lineRule="auto"/>
              <w:jc w:val="center"/>
              <w:rPr>
                <w:rFonts w:ascii="Times New Roman" w:hAnsi="Times New Roman" w:cs="Times New Roman"/>
                <w:b/>
                <w:sz w:val="26"/>
              </w:rPr>
            </w:pPr>
            <w:r w:rsidRPr="002575AC">
              <w:rPr>
                <w:rFonts w:ascii="Times New Roman" w:hAnsi="Times New Roman" w:cs="Times New Roman"/>
                <w:b/>
                <w:sz w:val="26"/>
              </w:rPr>
              <w:t xml:space="preserve">  1.1. Giới thiệu ứng dụng NLU Banking App</w:t>
            </w:r>
          </w:p>
        </w:tc>
        <w:tc>
          <w:tcPr>
            <w:tcW w:w="850" w:type="dxa"/>
          </w:tcPr>
          <w:p w14:paraId="5109618B" w14:textId="1C398400" w:rsidR="002575AC" w:rsidRPr="002575AC" w:rsidRDefault="002575AC" w:rsidP="002575AC">
            <w:pPr>
              <w:spacing w:before="240" w:after="480" w:line="248" w:lineRule="auto"/>
              <w:jc w:val="right"/>
              <w:rPr>
                <w:rFonts w:ascii="Times New Roman" w:hAnsi="Times New Roman" w:cs="Times New Roman"/>
                <w:b/>
                <w:sz w:val="26"/>
              </w:rPr>
            </w:pPr>
            <w:r w:rsidRPr="002575AC">
              <w:rPr>
                <w:rFonts w:ascii="Times New Roman" w:hAnsi="Times New Roman" w:cs="Times New Roman"/>
                <w:b/>
                <w:sz w:val="26"/>
              </w:rPr>
              <w:t>3</w:t>
            </w:r>
          </w:p>
        </w:tc>
      </w:tr>
      <w:tr w:rsidR="002575AC" w14:paraId="155A763C" w14:textId="77777777" w:rsidTr="002575AC">
        <w:tblPrEx>
          <w:tblCellMar>
            <w:top w:w="0" w:type="dxa"/>
            <w:bottom w:w="0" w:type="dxa"/>
          </w:tblCellMar>
        </w:tblPrEx>
        <w:tc>
          <w:tcPr>
            <w:tcW w:w="7654" w:type="dxa"/>
          </w:tcPr>
          <w:p w14:paraId="61609CB5" w14:textId="6589AC1F" w:rsidR="002575AC" w:rsidRPr="002575AC" w:rsidRDefault="002575AC" w:rsidP="002575AC">
            <w:pPr>
              <w:spacing w:before="240" w:after="480" w:line="248" w:lineRule="auto"/>
              <w:jc w:val="center"/>
              <w:rPr>
                <w:rFonts w:ascii="Times New Roman" w:hAnsi="Times New Roman" w:cs="Times New Roman"/>
                <w:b/>
                <w:sz w:val="26"/>
              </w:rPr>
            </w:pPr>
            <w:r w:rsidRPr="002575AC">
              <w:rPr>
                <w:rFonts w:ascii="Times New Roman" w:hAnsi="Times New Roman" w:cs="Times New Roman"/>
                <w:b/>
                <w:sz w:val="26"/>
              </w:rPr>
              <w:t xml:space="preserve">  1.2. Danh sách các chức năng lớn của hệ thống</w:t>
            </w:r>
          </w:p>
        </w:tc>
        <w:tc>
          <w:tcPr>
            <w:tcW w:w="850" w:type="dxa"/>
          </w:tcPr>
          <w:p w14:paraId="5268B0FB" w14:textId="6D9CFCF9" w:rsidR="002575AC" w:rsidRPr="002575AC" w:rsidRDefault="002575AC" w:rsidP="002575AC">
            <w:pPr>
              <w:spacing w:before="240" w:after="480" w:line="248" w:lineRule="auto"/>
              <w:jc w:val="right"/>
              <w:rPr>
                <w:rFonts w:ascii="Times New Roman" w:hAnsi="Times New Roman" w:cs="Times New Roman"/>
                <w:b/>
                <w:sz w:val="26"/>
              </w:rPr>
            </w:pPr>
            <w:r w:rsidRPr="002575AC">
              <w:rPr>
                <w:rFonts w:ascii="Times New Roman" w:hAnsi="Times New Roman" w:cs="Times New Roman"/>
                <w:b/>
                <w:sz w:val="26"/>
              </w:rPr>
              <w:t>3</w:t>
            </w:r>
          </w:p>
        </w:tc>
      </w:tr>
      <w:tr w:rsidR="002575AC" w14:paraId="30E387E1" w14:textId="77777777" w:rsidTr="002575AC">
        <w:tblPrEx>
          <w:tblCellMar>
            <w:top w:w="0" w:type="dxa"/>
            <w:bottom w:w="0" w:type="dxa"/>
          </w:tblCellMar>
        </w:tblPrEx>
        <w:tc>
          <w:tcPr>
            <w:tcW w:w="7654" w:type="dxa"/>
          </w:tcPr>
          <w:p w14:paraId="4A76A899" w14:textId="3AA1C2E2" w:rsidR="002575AC" w:rsidRPr="002575AC" w:rsidRDefault="002575AC" w:rsidP="002575AC">
            <w:pPr>
              <w:spacing w:before="240" w:after="480" w:line="248" w:lineRule="auto"/>
              <w:jc w:val="center"/>
              <w:rPr>
                <w:rFonts w:ascii="Times New Roman" w:hAnsi="Times New Roman" w:cs="Times New Roman"/>
                <w:b/>
                <w:sz w:val="26"/>
              </w:rPr>
            </w:pPr>
            <w:r w:rsidRPr="002575AC">
              <w:rPr>
                <w:rFonts w:ascii="Times New Roman" w:hAnsi="Times New Roman" w:cs="Times New Roman"/>
                <w:b/>
                <w:sz w:val="26"/>
              </w:rPr>
              <w:t xml:space="preserve">  1.3. Chi tiết các chức năng nhỏ đi kèm</w:t>
            </w:r>
          </w:p>
        </w:tc>
        <w:tc>
          <w:tcPr>
            <w:tcW w:w="850" w:type="dxa"/>
          </w:tcPr>
          <w:p w14:paraId="452ED664" w14:textId="6ABE3DA1" w:rsidR="002575AC" w:rsidRPr="002575AC" w:rsidRDefault="002575AC" w:rsidP="002575AC">
            <w:pPr>
              <w:spacing w:before="240" w:after="480" w:line="248" w:lineRule="auto"/>
              <w:jc w:val="right"/>
              <w:rPr>
                <w:rFonts w:ascii="Times New Roman" w:hAnsi="Times New Roman" w:cs="Times New Roman"/>
                <w:b/>
                <w:sz w:val="26"/>
              </w:rPr>
            </w:pPr>
            <w:r w:rsidRPr="002575AC">
              <w:rPr>
                <w:rFonts w:ascii="Times New Roman" w:hAnsi="Times New Roman" w:cs="Times New Roman"/>
                <w:b/>
                <w:sz w:val="26"/>
              </w:rPr>
              <w:t>3</w:t>
            </w:r>
          </w:p>
        </w:tc>
      </w:tr>
      <w:tr w:rsidR="002575AC" w14:paraId="1CEE5730" w14:textId="77777777" w:rsidTr="002575AC">
        <w:tblPrEx>
          <w:tblCellMar>
            <w:top w:w="0" w:type="dxa"/>
            <w:bottom w:w="0" w:type="dxa"/>
          </w:tblCellMar>
        </w:tblPrEx>
        <w:tc>
          <w:tcPr>
            <w:tcW w:w="7654" w:type="dxa"/>
          </w:tcPr>
          <w:p w14:paraId="23E09C81" w14:textId="1F4F280D" w:rsidR="002575AC" w:rsidRPr="002575AC" w:rsidRDefault="002575AC" w:rsidP="002575AC">
            <w:pPr>
              <w:spacing w:before="240" w:after="480" w:line="248" w:lineRule="auto"/>
              <w:jc w:val="center"/>
              <w:rPr>
                <w:rFonts w:ascii="Times New Roman" w:hAnsi="Times New Roman" w:cs="Times New Roman"/>
                <w:b/>
                <w:sz w:val="26"/>
              </w:rPr>
            </w:pPr>
            <w:r w:rsidRPr="002575AC">
              <w:rPr>
                <w:rFonts w:ascii="Times New Roman" w:hAnsi="Times New Roman" w:cs="Times New Roman"/>
                <w:b/>
                <w:sz w:val="26"/>
              </w:rPr>
              <w:t>CHƯƠNG 2. MÔ TẢ LUỒNG HOẠT ĐỘNG CHÍNH VÀ LUỒNG NGOẠI LỆ</w:t>
            </w:r>
          </w:p>
        </w:tc>
        <w:tc>
          <w:tcPr>
            <w:tcW w:w="850" w:type="dxa"/>
          </w:tcPr>
          <w:p w14:paraId="7AE0CB90" w14:textId="3AC0370A" w:rsidR="002575AC" w:rsidRPr="002575AC" w:rsidRDefault="002575AC" w:rsidP="002575AC">
            <w:pPr>
              <w:spacing w:before="240" w:after="480" w:line="248" w:lineRule="auto"/>
              <w:jc w:val="right"/>
              <w:rPr>
                <w:rFonts w:ascii="Times New Roman" w:hAnsi="Times New Roman" w:cs="Times New Roman"/>
                <w:b/>
                <w:sz w:val="26"/>
              </w:rPr>
            </w:pPr>
            <w:r w:rsidRPr="002575AC">
              <w:rPr>
                <w:rFonts w:ascii="Times New Roman" w:hAnsi="Times New Roman" w:cs="Times New Roman"/>
                <w:b/>
                <w:sz w:val="26"/>
              </w:rPr>
              <w:t>5</w:t>
            </w:r>
          </w:p>
        </w:tc>
      </w:tr>
      <w:tr w:rsidR="002575AC" w14:paraId="3F7B5744" w14:textId="77777777" w:rsidTr="002575AC">
        <w:tblPrEx>
          <w:tblCellMar>
            <w:top w:w="0" w:type="dxa"/>
            <w:bottom w:w="0" w:type="dxa"/>
          </w:tblCellMar>
        </w:tblPrEx>
        <w:tc>
          <w:tcPr>
            <w:tcW w:w="7654" w:type="dxa"/>
          </w:tcPr>
          <w:p w14:paraId="7E939A49" w14:textId="7B0C5CEF" w:rsidR="002575AC" w:rsidRPr="002575AC" w:rsidRDefault="002575AC" w:rsidP="002575AC">
            <w:pPr>
              <w:spacing w:before="240" w:after="480" w:line="248" w:lineRule="auto"/>
              <w:jc w:val="center"/>
              <w:rPr>
                <w:rFonts w:ascii="Times New Roman" w:hAnsi="Times New Roman" w:cs="Times New Roman"/>
                <w:b/>
                <w:sz w:val="26"/>
              </w:rPr>
            </w:pPr>
            <w:r w:rsidRPr="002575AC">
              <w:rPr>
                <w:rFonts w:ascii="Times New Roman" w:hAnsi="Times New Roman" w:cs="Times New Roman"/>
                <w:b/>
                <w:sz w:val="26"/>
              </w:rPr>
              <w:t xml:space="preserve">  2.1. Luồng hoạt động chính (Happy Paths)</w:t>
            </w:r>
          </w:p>
        </w:tc>
        <w:tc>
          <w:tcPr>
            <w:tcW w:w="850" w:type="dxa"/>
          </w:tcPr>
          <w:p w14:paraId="7F92D827" w14:textId="24564904" w:rsidR="002575AC" w:rsidRPr="002575AC" w:rsidRDefault="002575AC" w:rsidP="002575AC">
            <w:pPr>
              <w:spacing w:before="240" w:after="480" w:line="248" w:lineRule="auto"/>
              <w:jc w:val="right"/>
              <w:rPr>
                <w:rFonts w:ascii="Times New Roman" w:hAnsi="Times New Roman" w:cs="Times New Roman"/>
                <w:b/>
                <w:sz w:val="26"/>
              </w:rPr>
            </w:pPr>
            <w:r w:rsidRPr="002575AC">
              <w:rPr>
                <w:rFonts w:ascii="Times New Roman" w:hAnsi="Times New Roman" w:cs="Times New Roman"/>
                <w:b/>
                <w:sz w:val="26"/>
              </w:rPr>
              <w:t>5</w:t>
            </w:r>
          </w:p>
        </w:tc>
      </w:tr>
      <w:tr w:rsidR="002575AC" w14:paraId="3A604227" w14:textId="77777777" w:rsidTr="002575AC">
        <w:tblPrEx>
          <w:tblCellMar>
            <w:top w:w="0" w:type="dxa"/>
            <w:bottom w:w="0" w:type="dxa"/>
          </w:tblCellMar>
        </w:tblPrEx>
        <w:tc>
          <w:tcPr>
            <w:tcW w:w="7654" w:type="dxa"/>
          </w:tcPr>
          <w:p w14:paraId="79CF925B" w14:textId="1D3BF29A" w:rsidR="002575AC" w:rsidRPr="002575AC" w:rsidRDefault="002575AC" w:rsidP="002575AC">
            <w:pPr>
              <w:spacing w:before="240" w:after="480" w:line="248" w:lineRule="auto"/>
              <w:jc w:val="center"/>
              <w:rPr>
                <w:rFonts w:ascii="Times New Roman" w:hAnsi="Times New Roman" w:cs="Times New Roman"/>
                <w:b/>
                <w:sz w:val="26"/>
              </w:rPr>
            </w:pPr>
            <w:r w:rsidRPr="002575AC">
              <w:rPr>
                <w:rFonts w:ascii="Times New Roman" w:hAnsi="Times New Roman" w:cs="Times New Roman"/>
                <w:b/>
                <w:sz w:val="26"/>
              </w:rPr>
              <w:t xml:space="preserve">  2.2. Luồng xử lý ngoại lệ và ràng buộc logic (Exceptional Flows)</w:t>
            </w:r>
          </w:p>
        </w:tc>
        <w:tc>
          <w:tcPr>
            <w:tcW w:w="850" w:type="dxa"/>
          </w:tcPr>
          <w:p w14:paraId="2B2EB847" w14:textId="1FD6B0C0" w:rsidR="002575AC" w:rsidRPr="002575AC" w:rsidRDefault="002575AC" w:rsidP="002575AC">
            <w:pPr>
              <w:spacing w:before="240" w:after="480" w:line="248" w:lineRule="auto"/>
              <w:jc w:val="right"/>
              <w:rPr>
                <w:rFonts w:ascii="Times New Roman" w:hAnsi="Times New Roman" w:cs="Times New Roman"/>
                <w:b/>
                <w:sz w:val="26"/>
              </w:rPr>
            </w:pPr>
            <w:r w:rsidRPr="002575AC">
              <w:rPr>
                <w:rFonts w:ascii="Times New Roman" w:hAnsi="Times New Roman" w:cs="Times New Roman"/>
                <w:b/>
                <w:sz w:val="26"/>
              </w:rPr>
              <w:t>6</w:t>
            </w:r>
          </w:p>
        </w:tc>
      </w:tr>
      <w:tr w:rsidR="002575AC" w14:paraId="0FFA030C" w14:textId="77777777" w:rsidTr="002575AC">
        <w:tblPrEx>
          <w:tblCellMar>
            <w:top w:w="0" w:type="dxa"/>
            <w:bottom w:w="0" w:type="dxa"/>
          </w:tblCellMar>
        </w:tblPrEx>
        <w:tc>
          <w:tcPr>
            <w:tcW w:w="7654" w:type="dxa"/>
          </w:tcPr>
          <w:p w14:paraId="19D69B27" w14:textId="0A476F13" w:rsidR="002575AC" w:rsidRPr="002575AC" w:rsidRDefault="002575AC" w:rsidP="002575AC">
            <w:pPr>
              <w:spacing w:before="240" w:after="480" w:line="248" w:lineRule="auto"/>
              <w:jc w:val="center"/>
              <w:rPr>
                <w:rFonts w:ascii="Times New Roman" w:hAnsi="Times New Roman" w:cs="Times New Roman"/>
                <w:b/>
                <w:sz w:val="26"/>
              </w:rPr>
            </w:pPr>
            <w:r w:rsidRPr="002575AC">
              <w:rPr>
                <w:rFonts w:ascii="Times New Roman" w:hAnsi="Times New Roman" w:cs="Times New Roman"/>
                <w:b/>
                <w:sz w:val="26"/>
              </w:rPr>
              <w:t>CHƯƠNG 3. CẤU TRÚC HỆ THỐNG MULTI-SERVICE VÀ BẢO MẬT KEYCLOAK</w:t>
            </w:r>
          </w:p>
        </w:tc>
        <w:tc>
          <w:tcPr>
            <w:tcW w:w="850" w:type="dxa"/>
          </w:tcPr>
          <w:p w14:paraId="590AD77F" w14:textId="717CDDA7" w:rsidR="002575AC" w:rsidRPr="002575AC" w:rsidRDefault="002575AC" w:rsidP="002575AC">
            <w:pPr>
              <w:spacing w:before="240" w:after="480" w:line="248" w:lineRule="auto"/>
              <w:jc w:val="right"/>
              <w:rPr>
                <w:rFonts w:ascii="Times New Roman" w:hAnsi="Times New Roman" w:cs="Times New Roman"/>
                <w:b/>
                <w:sz w:val="26"/>
              </w:rPr>
            </w:pPr>
            <w:r w:rsidRPr="002575AC">
              <w:rPr>
                <w:rFonts w:ascii="Times New Roman" w:hAnsi="Times New Roman" w:cs="Times New Roman"/>
                <w:b/>
                <w:sz w:val="26"/>
              </w:rPr>
              <w:t>7</w:t>
            </w:r>
          </w:p>
        </w:tc>
      </w:tr>
      <w:tr w:rsidR="002575AC" w14:paraId="38E5DCE8" w14:textId="77777777" w:rsidTr="002575AC">
        <w:tblPrEx>
          <w:tblCellMar>
            <w:top w:w="0" w:type="dxa"/>
            <w:bottom w:w="0" w:type="dxa"/>
          </w:tblCellMar>
        </w:tblPrEx>
        <w:tc>
          <w:tcPr>
            <w:tcW w:w="7654" w:type="dxa"/>
          </w:tcPr>
          <w:p w14:paraId="0553AA05" w14:textId="5E5040E2" w:rsidR="002575AC" w:rsidRPr="002575AC" w:rsidRDefault="002575AC" w:rsidP="002575AC">
            <w:pPr>
              <w:spacing w:before="240" w:after="480" w:line="248" w:lineRule="auto"/>
              <w:jc w:val="center"/>
              <w:rPr>
                <w:rFonts w:ascii="Times New Roman" w:hAnsi="Times New Roman" w:cs="Times New Roman"/>
                <w:b/>
                <w:sz w:val="26"/>
              </w:rPr>
            </w:pPr>
            <w:r w:rsidRPr="002575AC">
              <w:rPr>
                <w:rFonts w:ascii="Times New Roman" w:hAnsi="Times New Roman" w:cs="Times New Roman"/>
                <w:b/>
                <w:sz w:val="26"/>
              </w:rPr>
              <w:t xml:space="preserve">  3.1. Cấu trúc Multi-service (Microservices) độc lập</w:t>
            </w:r>
          </w:p>
        </w:tc>
        <w:tc>
          <w:tcPr>
            <w:tcW w:w="850" w:type="dxa"/>
          </w:tcPr>
          <w:p w14:paraId="75AE404E" w14:textId="47D609A0" w:rsidR="002575AC" w:rsidRPr="002575AC" w:rsidRDefault="002575AC" w:rsidP="002575AC">
            <w:pPr>
              <w:spacing w:before="240" w:after="480" w:line="248" w:lineRule="auto"/>
              <w:jc w:val="right"/>
              <w:rPr>
                <w:rFonts w:ascii="Times New Roman" w:hAnsi="Times New Roman" w:cs="Times New Roman"/>
                <w:b/>
                <w:sz w:val="26"/>
              </w:rPr>
            </w:pPr>
            <w:r w:rsidRPr="002575AC">
              <w:rPr>
                <w:rFonts w:ascii="Times New Roman" w:hAnsi="Times New Roman" w:cs="Times New Roman"/>
                <w:b/>
                <w:sz w:val="26"/>
              </w:rPr>
              <w:t>7</w:t>
            </w:r>
          </w:p>
        </w:tc>
      </w:tr>
      <w:tr w:rsidR="002575AC" w14:paraId="5E81130F" w14:textId="77777777" w:rsidTr="002575AC">
        <w:tblPrEx>
          <w:tblCellMar>
            <w:top w:w="0" w:type="dxa"/>
            <w:bottom w:w="0" w:type="dxa"/>
          </w:tblCellMar>
        </w:tblPrEx>
        <w:tc>
          <w:tcPr>
            <w:tcW w:w="7654" w:type="dxa"/>
          </w:tcPr>
          <w:p w14:paraId="655891C3" w14:textId="793C0BB3" w:rsidR="002575AC" w:rsidRPr="002575AC" w:rsidRDefault="002575AC" w:rsidP="002575AC">
            <w:pPr>
              <w:spacing w:before="240" w:after="480" w:line="248" w:lineRule="auto"/>
              <w:jc w:val="center"/>
              <w:rPr>
                <w:rFonts w:ascii="Times New Roman" w:hAnsi="Times New Roman" w:cs="Times New Roman"/>
                <w:b/>
                <w:sz w:val="26"/>
              </w:rPr>
            </w:pPr>
            <w:r w:rsidRPr="002575AC">
              <w:rPr>
                <w:rFonts w:ascii="Times New Roman" w:hAnsi="Times New Roman" w:cs="Times New Roman"/>
                <w:b/>
                <w:sz w:val="26"/>
              </w:rPr>
              <w:t xml:space="preserve">  3.2. Cơ chế bảo mật và phân quyền định danh với Keycloak</w:t>
            </w:r>
          </w:p>
        </w:tc>
        <w:tc>
          <w:tcPr>
            <w:tcW w:w="850" w:type="dxa"/>
          </w:tcPr>
          <w:p w14:paraId="11DCCBBF" w14:textId="0F99C44C" w:rsidR="002575AC" w:rsidRPr="002575AC" w:rsidRDefault="002575AC" w:rsidP="002575AC">
            <w:pPr>
              <w:spacing w:before="240" w:after="480" w:line="248" w:lineRule="auto"/>
              <w:jc w:val="right"/>
              <w:rPr>
                <w:rFonts w:ascii="Times New Roman" w:hAnsi="Times New Roman" w:cs="Times New Roman"/>
                <w:b/>
                <w:sz w:val="26"/>
              </w:rPr>
            </w:pPr>
            <w:r w:rsidRPr="002575AC">
              <w:rPr>
                <w:rFonts w:ascii="Times New Roman" w:hAnsi="Times New Roman" w:cs="Times New Roman"/>
                <w:b/>
                <w:sz w:val="26"/>
              </w:rPr>
              <w:t>8</w:t>
            </w:r>
          </w:p>
        </w:tc>
      </w:tr>
      <w:tr w:rsidR="002575AC" w14:paraId="4E934029" w14:textId="77777777" w:rsidTr="002575AC">
        <w:tblPrEx>
          <w:tblCellMar>
            <w:top w:w="0" w:type="dxa"/>
            <w:bottom w:w="0" w:type="dxa"/>
          </w:tblCellMar>
        </w:tblPrEx>
        <w:tc>
          <w:tcPr>
            <w:tcW w:w="7654" w:type="dxa"/>
          </w:tcPr>
          <w:p w14:paraId="18C51AE4" w14:textId="190C4B3D" w:rsidR="002575AC" w:rsidRPr="002575AC" w:rsidRDefault="002575AC" w:rsidP="002575AC">
            <w:pPr>
              <w:spacing w:before="240" w:after="480" w:line="248" w:lineRule="auto"/>
              <w:jc w:val="center"/>
              <w:rPr>
                <w:rFonts w:ascii="Times New Roman" w:hAnsi="Times New Roman" w:cs="Times New Roman"/>
                <w:b/>
                <w:sz w:val="26"/>
              </w:rPr>
            </w:pPr>
            <w:r w:rsidRPr="002575AC">
              <w:rPr>
                <w:rFonts w:ascii="Times New Roman" w:hAnsi="Times New Roman" w:cs="Times New Roman"/>
                <w:b/>
                <w:sz w:val="26"/>
              </w:rPr>
              <w:t>CHƯƠNG 4. THÀNH TỰU VÀ CÔNG NGHỆ ÁP DỤNG TRONG DỰ ÁN</w:t>
            </w:r>
          </w:p>
        </w:tc>
        <w:tc>
          <w:tcPr>
            <w:tcW w:w="850" w:type="dxa"/>
          </w:tcPr>
          <w:p w14:paraId="5CA55AA4" w14:textId="07AF1C69" w:rsidR="002575AC" w:rsidRPr="002575AC" w:rsidRDefault="002575AC" w:rsidP="002575AC">
            <w:pPr>
              <w:spacing w:before="240" w:after="480" w:line="248" w:lineRule="auto"/>
              <w:jc w:val="right"/>
              <w:rPr>
                <w:rFonts w:ascii="Times New Roman" w:hAnsi="Times New Roman" w:cs="Times New Roman"/>
                <w:b/>
                <w:sz w:val="26"/>
              </w:rPr>
            </w:pPr>
            <w:r w:rsidRPr="002575AC">
              <w:rPr>
                <w:rFonts w:ascii="Times New Roman" w:hAnsi="Times New Roman" w:cs="Times New Roman"/>
                <w:b/>
                <w:sz w:val="26"/>
              </w:rPr>
              <w:t>9</w:t>
            </w:r>
          </w:p>
        </w:tc>
      </w:tr>
      <w:tr w:rsidR="002575AC" w14:paraId="5A0E594D" w14:textId="77777777" w:rsidTr="002575AC">
        <w:tblPrEx>
          <w:tblCellMar>
            <w:top w:w="0" w:type="dxa"/>
            <w:bottom w:w="0" w:type="dxa"/>
          </w:tblCellMar>
        </w:tblPrEx>
        <w:tc>
          <w:tcPr>
            <w:tcW w:w="7654" w:type="dxa"/>
          </w:tcPr>
          <w:p w14:paraId="02114508" w14:textId="63E192ED" w:rsidR="002575AC" w:rsidRPr="002575AC" w:rsidRDefault="002575AC" w:rsidP="002575AC">
            <w:pPr>
              <w:spacing w:before="240" w:after="480" w:line="248" w:lineRule="auto"/>
              <w:jc w:val="center"/>
              <w:rPr>
                <w:rFonts w:ascii="Times New Roman" w:hAnsi="Times New Roman" w:cs="Times New Roman"/>
                <w:b/>
                <w:sz w:val="26"/>
              </w:rPr>
            </w:pPr>
            <w:r w:rsidRPr="002575AC">
              <w:rPr>
                <w:rFonts w:ascii="Times New Roman" w:hAnsi="Times New Roman" w:cs="Times New Roman"/>
                <w:b/>
                <w:sz w:val="26"/>
              </w:rPr>
              <w:t xml:space="preserve">  4.1. Thành tựu tự hào về kiến trúc API và Spring Boot</w:t>
            </w:r>
          </w:p>
        </w:tc>
        <w:tc>
          <w:tcPr>
            <w:tcW w:w="850" w:type="dxa"/>
          </w:tcPr>
          <w:p w14:paraId="6B91F91A" w14:textId="5FCE836F" w:rsidR="002575AC" w:rsidRPr="002575AC" w:rsidRDefault="002575AC" w:rsidP="002575AC">
            <w:pPr>
              <w:spacing w:before="240" w:after="480" w:line="248" w:lineRule="auto"/>
              <w:jc w:val="right"/>
              <w:rPr>
                <w:rFonts w:ascii="Times New Roman" w:hAnsi="Times New Roman" w:cs="Times New Roman"/>
                <w:b/>
                <w:sz w:val="26"/>
              </w:rPr>
            </w:pPr>
            <w:r w:rsidRPr="002575AC">
              <w:rPr>
                <w:rFonts w:ascii="Times New Roman" w:hAnsi="Times New Roman" w:cs="Times New Roman"/>
                <w:b/>
                <w:sz w:val="26"/>
              </w:rPr>
              <w:t>9</w:t>
            </w:r>
          </w:p>
        </w:tc>
      </w:tr>
      <w:tr w:rsidR="002575AC" w14:paraId="512C09C6" w14:textId="77777777" w:rsidTr="002575AC">
        <w:tblPrEx>
          <w:tblCellMar>
            <w:top w:w="0" w:type="dxa"/>
            <w:bottom w:w="0" w:type="dxa"/>
          </w:tblCellMar>
        </w:tblPrEx>
        <w:tc>
          <w:tcPr>
            <w:tcW w:w="7654" w:type="dxa"/>
          </w:tcPr>
          <w:p w14:paraId="7384BD4E" w14:textId="10952466" w:rsidR="002575AC" w:rsidRPr="002575AC" w:rsidRDefault="002575AC" w:rsidP="002575AC">
            <w:pPr>
              <w:spacing w:before="240" w:after="480" w:line="248" w:lineRule="auto"/>
              <w:jc w:val="center"/>
              <w:rPr>
                <w:rFonts w:ascii="Times New Roman" w:hAnsi="Times New Roman" w:cs="Times New Roman"/>
                <w:b/>
                <w:sz w:val="26"/>
              </w:rPr>
            </w:pPr>
            <w:r w:rsidRPr="002575AC">
              <w:rPr>
                <w:rFonts w:ascii="Times New Roman" w:hAnsi="Times New Roman" w:cs="Times New Roman"/>
                <w:b/>
                <w:sz w:val="26"/>
              </w:rPr>
              <w:t xml:space="preserve">  4.2. Tối ưu hóa hiệu năng giao tiếp và đồng bộ dữ liệu</w:t>
            </w:r>
          </w:p>
        </w:tc>
        <w:tc>
          <w:tcPr>
            <w:tcW w:w="850" w:type="dxa"/>
          </w:tcPr>
          <w:p w14:paraId="465F4D7A" w14:textId="44A2262F" w:rsidR="002575AC" w:rsidRPr="002575AC" w:rsidRDefault="002575AC" w:rsidP="002575AC">
            <w:pPr>
              <w:spacing w:before="240" w:after="480" w:line="248" w:lineRule="auto"/>
              <w:jc w:val="right"/>
              <w:rPr>
                <w:rFonts w:ascii="Times New Roman" w:hAnsi="Times New Roman" w:cs="Times New Roman"/>
                <w:b/>
                <w:sz w:val="26"/>
              </w:rPr>
            </w:pPr>
            <w:r w:rsidRPr="002575AC">
              <w:rPr>
                <w:rFonts w:ascii="Times New Roman" w:hAnsi="Times New Roman" w:cs="Times New Roman"/>
                <w:b/>
                <w:sz w:val="26"/>
              </w:rPr>
              <w:t>9</w:t>
            </w:r>
          </w:p>
        </w:tc>
      </w:tr>
      <w:tr w:rsidR="002575AC" w14:paraId="32E41C5C" w14:textId="77777777" w:rsidTr="002575AC">
        <w:tblPrEx>
          <w:tblCellMar>
            <w:top w:w="0" w:type="dxa"/>
            <w:bottom w:w="0" w:type="dxa"/>
          </w:tblCellMar>
        </w:tblPrEx>
        <w:tc>
          <w:tcPr>
            <w:tcW w:w="7654" w:type="dxa"/>
          </w:tcPr>
          <w:p w14:paraId="217FE392" w14:textId="1B9FBDB5" w:rsidR="002575AC" w:rsidRPr="002575AC" w:rsidRDefault="002575AC" w:rsidP="002575AC">
            <w:pPr>
              <w:spacing w:before="240" w:after="480" w:line="248" w:lineRule="auto"/>
              <w:jc w:val="center"/>
              <w:rPr>
                <w:rFonts w:ascii="Times New Roman" w:hAnsi="Times New Roman" w:cs="Times New Roman"/>
                <w:b/>
                <w:sz w:val="26"/>
              </w:rPr>
            </w:pPr>
            <w:r w:rsidRPr="002575AC">
              <w:rPr>
                <w:rFonts w:ascii="Times New Roman" w:hAnsi="Times New Roman" w:cs="Times New Roman"/>
                <w:b/>
                <w:sz w:val="26"/>
              </w:rPr>
              <w:t>CHƯƠNG 5. HƯỚNG DẪN CẤU HÌNH VÀ KHỞI CHẠY ĐỒ ÁN</w:t>
            </w:r>
          </w:p>
        </w:tc>
        <w:tc>
          <w:tcPr>
            <w:tcW w:w="850" w:type="dxa"/>
          </w:tcPr>
          <w:p w14:paraId="424A2E6E" w14:textId="5A3D7A0E" w:rsidR="002575AC" w:rsidRPr="002575AC" w:rsidRDefault="002575AC" w:rsidP="002575AC">
            <w:pPr>
              <w:spacing w:before="240" w:after="480" w:line="248" w:lineRule="auto"/>
              <w:jc w:val="right"/>
              <w:rPr>
                <w:rFonts w:ascii="Times New Roman" w:hAnsi="Times New Roman" w:cs="Times New Roman"/>
                <w:b/>
                <w:sz w:val="26"/>
              </w:rPr>
            </w:pPr>
            <w:r w:rsidRPr="002575AC">
              <w:rPr>
                <w:rFonts w:ascii="Times New Roman" w:hAnsi="Times New Roman" w:cs="Times New Roman"/>
                <w:b/>
                <w:sz w:val="26"/>
              </w:rPr>
              <w:t>11</w:t>
            </w:r>
          </w:p>
        </w:tc>
      </w:tr>
      <w:tr w:rsidR="002575AC" w14:paraId="2CB1DB91" w14:textId="77777777" w:rsidTr="002575AC">
        <w:tblPrEx>
          <w:tblCellMar>
            <w:top w:w="0" w:type="dxa"/>
            <w:bottom w:w="0" w:type="dxa"/>
          </w:tblCellMar>
        </w:tblPrEx>
        <w:tc>
          <w:tcPr>
            <w:tcW w:w="7654" w:type="dxa"/>
          </w:tcPr>
          <w:p w14:paraId="7420CC90" w14:textId="038058DC" w:rsidR="002575AC" w:rsidRPr="002575AC" w:rsidRDefault="002575AC" w:rsidP="002575AC">
            <w:pPr>
              <w:spacing w:before="240" w:after="480" w:line="248" w:lineRule="auto"/>
              <w:jc w:val="center"/>
              <w:rPr>
                <w:rFonts w:ascii="Times New Roman" w:hAnsi="Times New Roman" w:cs="Times New Roman"/>
                <w:b/>
                <w:sz w:val="26"/>
              </w:rPr>
            </w:pPr>
            <w:r w:rsidRPr="002575AC">
              <w:rPr>
                <w:rFonts w:ascii="Times New Roman" w:hAnsi="Times New Roman" w:cs="Times New Roman"/>
                <w:b/>
                <w:sz w:val="26"/>
              </w:rPr>
              <w:t xml:space="preserve">  5.1. Thiết lập môi trường và khởi chạy Docker Compose</w:t>
            </w:r>
          </w:p>
        </w:tc>
        <w:tc>
          <w:tcPr>
            <w:tcW w:w="850" w:type="dxa"/>
          </w:tcPr>
          <w:p w14:paraId="295493AB" w14:textId="6DDDA75E" w:rsidR="002575AC" w:rsidRPr="002575AC" w:rsidRDefault="002575AC" w:rsidP="002575AC">
            <w:pPr>
              <w:spacing w:before="240" w:after="480" w:line="248" w:lineRule="auto"/>
              <w:jc w:val="right"/>
              <w:rPr>
                <w:rFonts w:ascii="Times New Roman" w:hAnsi="Times New Roman" w:cs="Times New Roman"/>
                <w:b/>
                <w:sz w:val="26"/>
              </w:rPr>
            </w:pPr>
            <w:r w:rsidRPr="002575AC">
              <w:rPr>
                <w:rFonts w:ascii="Times New Roman" w:hAnsi="Times New Roman" w:cs="Times New Roman"/>
                <w:b/>
                <w:sz w:val="26"/>
              </w:rPr>
              <w:t>11</w:t>
            </w:r>
          </w:p>
        </w:tc>
      </w:tr>
      <w:tr w:rsidR="002575AC" w14:paraId="32B241CF" w14:textId="77777777" w:rsidTr="002575AC">
        <w:tblPrEx>
          <w:tblCellMar>
            <w:top w:w="0" w:type="dxa"/>
            <w:bottom w:w="0" w:type="dxa"/>
          </w:tblCellMar>
        </w:tblPrEx>
        <w:tc>
          <w:tcPr>
            <w:tcW w:w="7654" w:type="dxa"/>
          </w:tcPr>
          <w:p w14:paraId="3E41185A" w14:textId="6B6AAADF" w:rsidR="002575AC" w:rsidRPr="002575AC" w:rsidRDefault="002575AC" w:rsidP="002575AC">
            <w:pPr>
              <w:spacing w:before="240" w:after="480" w:line="248" w:lineRule="auto"/>
              <w:jc w:val="center"/>
              <w:rPr>
                <w:rFonts w:ascii="Times New Roman" w:hAnsi="Times New Roman" w:cs="Times New Roman"/>
                <w:b/>
                <w:sz w:val="26"/>
              </w:rPr>
            </w:pPr>
            <w:r w:rsidRPr="002575AC">
              <w:rPr>
                <w:rFonts w:ascii="Times New Roman" w:hAnsi="Times New Roman" w:cs="Times New Roman"/>
                <w:b/>
                <w:sz w:val="26"/>
              </w:rPr>
              <w:t xml:space="preserve">  5.2. Các bước cấu hình Keycloak Realm và Client</w:t>
            </w:r>
          </w:p>
        </w:tc>
        <w:tc>
          <w:tcPr>
            <w:tcW w:w="850" w:type="dxa"/>
          </w:tcPr>
          <w:p w14:paraId="625003E5" w14:textId="762A123D" w:rsidR="002575AC" w:rsidRPr="002575AC" w:rsidRDefault="002575AC" w:rsidP="002575AC">
            <w:pPr>
              <w:spacing w:before="240" w:after="480" w:line="248" w:lineRule="auto"/>
              <w:jc w:val="right"/>
              <w:rPr>
                <w:rFonts w:ascii="Times New Roman" w:hAnsi="Times New Roman" w:cs="Times New Roman"/>
                <w:b/>
                <w:sz w:val="26"/>
              </w:rPr>
            </w:pPr>
            <w:r w:rsidRPr="002575AC">
              <w:rPr>
                <w:rFonts w:ascii="Times New Roman" w:hAnsi="Times New Roman" w:cs="Times New Roman"/>
                <w:b/>
                <w:sz w:val="26"/>
              </w:rPr>
              <w:t>11</w:t>
            </w:r>
          </w:p>
        </w:tc>
      </w:tr>
      <w:tr w:rsidR="002575AC" w14:paraId="59F1D54C" w14:textId="77777777" w:rsidTr="002575AC">
        <w:tblPrEx>
          <w:tblCellMar>
            <w:top w:w="0" w:type="dxa"/>
            <w:bottom w:w="0" w:type="dxa"/>
          </w:tblCellMar>
        </w:tblPrEx>
        <w:tc>
          <w:tcPr>
            <w:tcW w:w="7654" w:type="dxa"/>
          </w:tcPr>
          <w:p w14:paraId="7B935EF6" w14:textId="470A9749" w:rsidR="002575AC" w:rsidRPr="002575AC" w:rsidRDefault="002575AC" w:rsidP="002575AC">
            <w:pPr>
              <w:spacing w:before="240" w:after="480" w:line="248" w:lineRule="auto"/>
              <w:jc w:val="center"/>
              <w:rPr>
                <w:rFonts w:ascii="Times New Roman" w:hAnsi="Times New Roman" w:cs="Times New Roman"/>
                <w:b/>
                <w:sz w:val="26"/>
              </w:rPr>
            </w:pPr>
            <w:r w:rsidRPr="002575AC">
              <w:rPr>
                <w:rFonts w:ascii="Times New Roman" w:hAnsi="Times New Roman" w:cs="Times New Roman"/>
                <w:b/>
                <w:sz w:val="26"/>
              </w:rPr>
              <w:t xml:space="preserve">  5.3. Khởi chạy 7 Microservices Spring Boot bằng Script</w:t>
            </w:r>
          </w:p>
        </w:tc>
        <w:tc>
          <w:tcPr>
            <w:tcW w:w="850" w:type="dxa"/>
          </w:tcPr>
          <w:p w14:paraId="5FAF0F7B" w14:textId="7C5A9F5C" w:rsidR="002575AC" w:rsidRPr="002575AC" w:rsidRDefault="002575AC" w:rsidP="002575AC">
            <w:pPr>
              <w:spacing w:before="240" w:after="480" w:line="248" w:lineRule="auto"/>
              <w:jc w:val="right"/>
              <w:rPr>
                <w:rFonts w:ascii="Times New Roman" w:hAnsi="Times New Roman" w:cs="Times New Roman"/>
                <w:b/>
                <w:sz w:val="26"/>
              </w:rPr>
            </w:pPr>
            <w:r w:rsidRPr="002575AC">
              <w:rPr>
                <w:rFonts w:ascii="Times New Roman" w:hAnsi="Times New Roman" w:cs="Times New Roman"/>
                <w:b/>
                <w:sz w:val="26"/>
              </w:rPr>
              <w:t>12</w:t>
            </w:r>
          </w:p>
        </w:tc>
      </w:tr>
      <w:tr w:rsidR="002575AC" w14:paraId="38645AF8" w14:textId="77777777" w:rsidTr="002575AC">
        <w:tblPrEx>
          <w:tblCellMar>
            <w:top w:w="0" w:type="dxa"/>
            <w:bottom w:w="0" w:type="dxa"/>
          </w:tblCellMar>
        </w:tblPrEx>
        <w:tc>
          <w:tcPr>
            <w:tcW w:w="7654" w:type="dxa"/>
          </w:tcPr>
          <w:p w14:paraId="2D90A8DD" w14:textId="3BA09671" w:rsidR="002575AC" w:rsidRPr="002575AC" w:rsidRDefault="002575AC" w:rsidP="002575AC">
            <w:pPr>
              <w:spacing w:before="240" w:after="480" w:line="248" w:lineRule="auto"/>
              <w:jc w:val="center"/>
              <w:rPr>
                <w:rFonts w:ascii="Times New Roman" w:hAnsi="Times New Roman" w:cs="Times New Roman"/>
                <w:b/>
                <w:sz w:val="26"/>
              </w:rPr>
            </w:pPr>
            <w:r w:rsidRPr="002575AC">
              <w:rPr>
                <w:rFonts w:ascii="Times New Roman" w:hAnsi="Times New Roman" w:cs="Times New Roman"/>
                <w:b/>
                <w:sz w:val="26"/>
              </w:rPr>
              <w:t>CHƯƠNG 6. TỔNG KẾT VÀ HƯỚNG PHÁT TRIỂN TƯƠNG LAI</w:t>
            </w:r>
          </w:p>
        </w:tc>
        <w:tc>
          <w:tcPr>
            <w:tcW w:w="850" w:type="dxa"/>
          </w:tcPr>
          <w:p w14:paraId="21AB017A" w14:textId="1AB83702" w:rsidR="002575AC" w:rsidRPr="002575AC" w:rsidRDefault="002575AC" w:rsidP="002575AC">
            <w:pPr>
              <w:spacing w:before="240" w:after="480" w:line="248" w:lineRule="auto"/>
              <w:jc w:val="right"/>
              <w:rPr>
                <w:rFonts w:ascii="Times New Roman" w:hAnsi="Times New Roman" w:cs="Times New Roman"/>
                <w:b/>
                <w:sz w:val="26"/>
              </w:rPr>
            </w:pPr>
            <w:r w:rsidRPr="002575AC">
              <w:rPr>
                <w:rFonts w:ascii="Times New Roman" w:hAnsi="Times New Roman" w:cs="Times New Roman"/>
                <w:b/>
                <w:sz w:val="26"/>
              </w:rPr>
              <w:t>13</w:t>
            </w:r>
          </w:p>
        </w:tc>
      </w:tr>
      <w:tr w:rsidR="002575AC" w14:paraId="754B6D9D" w14:textId="77777777" w:rsidTr="002575AC">
        <w:tblPrEx>
          <w:tblCellMar>
            <w:top w:w="0" w:type="dxa"/>
            <w:bottom w:w="0" w:type="dxa"/>
          </w:tblCellMar>
        </w:tblPrEx>
        <w:tc>
          <w:tcPr>
            <w:tcW w:w="7654" w:type="dxa"/>
          </w:tcPr>
          <w:p w14:paraId="7D02B807" w14:textId="282305EB" w:rsidR="002575AC" w:rsidRPr="002575AC" w:rsidRDefault="002575AC" w:rsidP="002575AC">
            <w:pPr>
              <w:spacing w:before="240" w:after="480" w:line="248" w:lineRule="auto"/>
              <w:jc w:val="center"/>
              <w:rPr>
                <w:rFonts w:ascii="Times New Roman" w:hAnsi="Times New Roman" w:cs="Times New Roman"/>
                <w:b/>
                <w:sz w:val="26"/>
              </w:rPr>
            </w:pPr>
            <w:r w:rsidRPr="002575AC">
              <w:rPr>
                <w:rFonts w:ascii="Times New Roman" w:hAnsi="Times New Roman" w:cs="Times New Roman"/>
                <w:b/>
                <w:sz w:val="26"/>
              </w:rPr>
              <w:t xml:space="preserve">  6.1. Đánh giá kết quả đạt được của đồ án</w:t>
            </w:r>
          </w:p>
        </w:tc>
        <w:tc>
          <w:tcPr>
            <w:tcW w:w="850" w:type="dxa"/>
          </w:tcPr>
          <w:p w14:paraId="6C5ADFDF" w14:textId="62A6D911" w:rsidR="002575AC" w:rsidRPr="002575AC" w:rsidRDefault="002575AC" w:rsidP="002575AC">
            <w:pPr>
              <w:spacing w:before="240" w:after="480" w:line="248" w:lineRule="auto"/>
              <w:jc w:val="right"/>
              <w:rPr>
                <w:rFonts w:ascii="Times New Roman" w:hAnsi="Times New Roman" w:cs="Times New Roman"/>
                <w:b/>
                <w:sz w:val="26"/>
              </w:rPr>
            </w:pPr>
            <w:r w:rsidRPr="002575AC">
              <w:rPr>
                <w:rFonts w:ascii="Times New Roman" w:hAnsi="Times New Roman" w:cs="Times New Roman"/>
                <w:b/>
                <w:sz w:val="26"/>
              </w:rPr>
              <w:t>13</w:t>
            </w:r>
          </w:p>
        </w:tc>
      </w:tr>
      <w:tr w:rsidR="002575AC" w14:paraId="4DFD22D0" w14:textId="77777777" w:rsidTr="002575AC">
        <w:tblPrEx>
          <w:tblCellMar>
            <w:top w:w="0" w:type="dxa"/>
            <w:bottom w:w="0" w:type="dxa"/>
          </w:tblCellMar>
        </w:tblPrEx>
        <w:tc>
          <w:tcPr>
            <w:tcW w:w="7654" w:type="dxa"/>
          </w:tcPr>
          <w:p w14:paraId="69B906C2" w14:textId="35E25311" w:rsidR="002575AC" w:rsidRPr="002575AC" w:rsidRDefault="002575AC" w:rsidP="002575AC">
            <w:pPr>
              <w:spacing w:before="240" w:after="480" w:line="248" w:lineRule="auto"/>
              <w:jc w:val="center"/>
              <w:rPr>
                <w:rFonts w:ascii="Times New Roman" w:hAnsi="Times New Roman" w:cs="Times New Roman"/>
                <w:b/>
                <w:sz w:val="26"/>
              </w:rPr>
            </w:pPr>
            <w:r w:rsidRPr="002575AC">
              <w:rPr>
                <w:rFonts w:ascii="Times New Roman" w:hAnsi="Times New Roman" w:cs="Times New Roman"/>
                <w:b/>
                <w:sz w:val="26"/>
              </w:rPr>
              <w:t xml:space="preserve">  6.2. Hướng phát triển nâng cấp hệ thống</w:t>
            </w:r>
          </w:p>
        </w:tc>
        <w:tc>
          <w:tcPr>
            <w:tcW w:w="850" w:type="dxa"/>
          </w:tcPr>
          <w:p w14:paraId="7A4541E0" w14:textId="4699909C" w:rsidR="002575AC" w:rsidRPr="002575AC" w:rsidRDefault="002575AC" w:rsidP="002575AC">
            <w:pPr>
              <w:spacing w:before="240" w:after="480" w:line="248" w:lineRule="auto"/>
              <w:jc w:val="right"/>
              <w:rPr>
                <w:rFonts w:ascii="Times New Roman" w:hAnsi="Times New Roman" w:cs="Times New Roman"/>
                <w:b/>
                <w:sz w:val="26"/>
              </w:rPr>
            </w:pPr>
            <w:r w:rsidRPr="002575AC">
              <w:rPr>
                <w:rFonts w:ascii="Times New Roman" w:hAnsi="Times New Roman" w:cs="Times New Roman"/>
                <w:b/>
                <w:sz w:val="26"/>
              </w:rPr>
              <w:t>13</w:t>
            </w:r>
          </w:p>
        </w:tc>
      </w:tr>
    </w:tbl>
    <w:p w14:paraId="71404271" w14:textId="77777777" w:rsidR="002575AC" w:rsidRDefault="002575AC" w:rsidP="002575AC">
      <w:pPr>
        <w:spacing w:before="240" w:after="480" w:line="248" w:lineRule="auto"/>
        <w:jc w:val="center"/>
        <w:rPr>
          <w:rFonts w:ascii="Times New Roman" w:hAnsi="Times New Roman" w:cs="Times New Roman"/>
          <w:b/>
          <w:sz w:val="32"/>
        </w:rPr>
      </w:pPr>
    </w:p>
    <w:p w14:paraId="18B013C5" w14:textId="77777777" w:rsidR="002575AC" w:rsidRDefault="002575AC" w:rsidP="002575AC">
      <w:pPr>
        <w:spacing w:before="240" w:after="480" w:line="248" w:lineRule="auto"/>
        <w:jc w:val="center"/>
        <w:rPr>
          <w:rFonts w:ascii="Times New Roman" w:hAnsi="Times New Roman" w:cs="Times New Roman"/>
          <w:b/>
          <w:sz w:val="32"/>
        </w:rPr>
      </w:pPr>
    </w:p>
    <w:p w14:paraId="5A5D150D" w14:textId="3FFD671E" w:rsidR="002575AC" w:rsidRDefault="002575AC">
      <w:pPr>
        <w:rPr>
          <w:rFonts w:ascii="Times New Roman" w:hAnsi="Times New Roman" w:cs="Times New Roman"/>
          <w:b/>
          <w:sz w:val="32"/>
        </w:rPr>
      </w:pPr>
      <w:r>
        <w:rPr>
          <w:rFonts w:ascii="Times New Roman" w:hAnsi="Times New Roman" w:cs="Times New Roman"/>
          <w:b/>
          <w:sz w:val="32"/>
        </w:rPr>
        <w:br w:type="page"/>
      </w:r>
    </w:p>
    <w:p w14:paraId="05C5EE0E" w14:textId="154A3766" w:rsidR="002575AC" w:rsidRDefault="002575AC" w:rsidP="002575AC">
      <w:pPr>
        <w:spacing w:before="240" w:after="240" w:line="248" w:lineRule="auto"/>
        <w:rPr>
          <w:rFonts w:ascii="Times New Roman" w:eastAsiaTheme="majorEastAsia" w:hAnsi="Times New Roman" w:cs="Times New Roman"/>
          <w:b/>
          <w:color w:val="0F4761" w:themeColor="accent1" w:themeShade="BF"/>
          <w:sz w:val="32"/>
          <w:szCs w:val="40"/>
        </w:rPr>
      </w:pPr>
      <w:r w:rsidRPr="002575AC">
        <w:rPr>
          <w:rFonts w:ascii="Times New Roman" w:eastAsiaTheme="majorEastAsia" w:hAnsi="Times New Roman" w:cs="Times New Roman"/>
          <w:b/>
          <w:color w:val="0F4761" w:themeColor="accent1" w:themeShade="BF"/>
          <w:sz w:val="32"/>
          <w:szCs w:val="40"/>
        </w:rPr>
        <w:t>CHƯƠNG 1. GIỚI THIỆU TỔNG QUAN VÀ LIỆT KÊ CHỨC NĂNG DỰ ÁN</w:t>
      </w:r>
    </w:p>
    <w:p w14:paraId="211F3C48" w14:textId="46586368" w:rsidR="002575AC" w:rsidRDefault="002575AC" w:rsidP="002575AC">
      <w:pPr>
        <w:spacing w:before="120" w:after="120" w:line="248" w:lineRule="auto"/>
        <w:rPr>
          <w:rFonts w:ascii="Times New Roman" w:eastAsiaTheme="majorEastAsia" w:hAnsi="Times New Roman" w:cs="Times New Roman"/>
          <w:b/>
          <w:color w:val="0F4761" w:themeColor="accent1" w:themeShade="BF"/>
          <w:sz w:val="28"/>
          <w:szCs w:val="32"/>
        </w:rPr>
      </w:pPr>
      <w:r w:rsidRPr="002575AC">
        <w:rPr>
          <w:rFonts w:ascii="Times New Roman" w:eastAsiaTheme="majorEastAsia" w:hAnsi="Times New Roman" w:cs="Times New Roman"/>
          <w:b/>
          <w:color w:val="0F4761" w:themeColor="accent1" w:themeShade="BF"/>
          <w:sz w:val="28"/>
          <w:szCs w:val="32"/>
        </w:rPr>
        <w:t>1.1. Giới thiệu ứng dụng NLU Banking App</w:t>
      </w:r>
    </w:p>
    <w:p w14:paraId="316A00E4" w14:textId="03520E34" w:rsidR="002575AC" w:rsidRDefault="002575AC" w:rsidP="002575AC">
      <w:pPr>
        <w:spacing w:after="120" w:line="248" w:lineRule="auto"/>
        <w:jc w:val="both"/>
        <w:rPr>
          <w:rFonts w:ascii="Times New Roman" w:hAnsi="Times New Roman" w:cs="Times New Roman"/>
          <w:sz w:val="26"/>
        </w:rPr>
      </w:pPr>
      <w:r w:rsidRPr="002575AC">
        <w:rPr>
          <w:rFonts w:ascii="Times New Roman" w:hAnsi="Times New Roman" w:cs="Times New Roman"/>
          <w:sz w:val="26"/>
        </w:rPr>
        <w:t>NLU Banking App là một giải pháp ứng dụng ngân hàng di động toàn diện mô phỏng môi trường giao dịch thực tế của một ngân hàng thương mại hiện đại. Ứng dụng cung cấp các dịch vụ tài chính cá nhân trực tuyến thông qua nền tảng Android Client giao tiếp an toàn với hệ thống backend phân tán multi-service. Hệ thống được thiết kế nhằm đáp ứng các yêu cầu khắt khe về hiệu năng xử lý, tính an toàn thông tin và trải nghiệm người dùng trong thời đại ngân hàng số phát triển mạnh mẽ.</w:t>
      </w:r>
    </w:p>
    <w:p w14:paraId="3B6056B1" w14:textId="79EA9F56" w:rsidR="002575AC" w:rsidRDefault="002575AC" w:rsidP="002575AC">
      <w:pPr>
        <w:spacing w:before="120" w:after="120" w:line="248" w:lineRule="auto"/>
        <w:rPr>
          <w:rFonts w:ascii="Times New Roman" w:eastAsiaTheme="majorEastAsia" w:hAnsi="Times New Roman" w:cs="Times New Roman"/>
          <w:b/>
          <w:color w:val="0F4761" w:themeColor="accent1" w:themeShade="BF"/>
          <w:sz w:val="28"/>
          <w:szCs w:val="32"/>
        </w:rPr>
      </w:pPr>
      <w:r w:rsidRPr="002575AC">
        <w:rPr>
          <w:rFonts w:ascii="Times New Roman" w:eastAsiaTheme="majorEastAsia" w:hAnsi="Times New Roman" w:cs="Times New Roman"/>
          <w:b/>
          <w:color w:val="0F4761" w:themeColor="accent1" w:themeShade="BF"/>
          <w:sz w:val="28"/>
          <w:szCs w:val="32"/>
        </w:rPr>
        <w:t>1.2. Danh sách các chức năng lớn của hệ thống</w:t>
      </w:r>
    </w:p>
    <w:p w14:paraId="0B9A2FC7" w14:textId="4B7B6AF8" w:rsidR="002575AC" w:rsidRDefault="002575AC" w:rsidP="002575AC">
      <w:pPr>
        <w:spacing w:after="120" w:line="248" w:lineRule="auto"/>
        <w:jc w:val="both"/>
        <w:rPr>
          <w:rFonts w:ascii="Times New Roman" w:hAnsi="Times New Roman" w:cs="Times New Roman"/>
          <w:sz w:val="26"/>
        </w:rPr>
      </w:pPr>
      <w:r w:rsidRPr="002575AC">
        <w:rPr>
          <w:rFonts w:ascii="Times New Roman" w:hAnsi="Times New Roman" w:cs="Times New Roman"/>
          <w:sz w:val="26"/>
        </w:rPr>
        <w:t>Hệ thống NLU Banking App được tổ chức và phân chia thành các nhóm chức năng lớn bao gồm: (1) Nhóm chức năng Quản lý định danh và Đăng ký kích hoạt tài khoản. (2) Nhóm chức năng Truy vấn thông tin và Quản lý số dư tài khoản thanh toán trực tuyến. (3) Nhóm chức năng Giao dịch chuyển khoản nội bộ bảo mật 2 lớp. (4) Nhóm chức năng Nạp tiền và Rút tiền giả lập tại quầy/ATM. (5) Nhóm chức năng Chuyển khoản thông minh qua quét mã QR Code.</w:t>
      </w:r>
    </w:p>
    <w:p w14:paraId="5749AF4C" w14:textId="40D6C895" w:rsidR="002575AC" w:rsidRDefault="002575AC" w:rsidP="002575AC">
      <w:pPr>
        <w:spacing w:before="120" w:after="120" w:line="248" w:lineRule="auto"/>
        <w:rPr>
          <w:rFonts w:ascii="Times New Roman" w:eastAsiaTheme="majorEastAsia" w:hAnsi="Times New Roman" w:cs="Times New Roman"/>
          <w:b/>
          <w:color w:val="0F4761" w:themeColor="accent1" w:themeShade="BF"/>
          <w:sz w:val="28"/>
          <w:szCs w:val="32"/>
        </w:rPr>
      </w:pPr>
      <w:r w:rsidRPr="002575AC">
        <w:rPr>
          <w:rFonts w:ascii="Times New Roman" w:eastAsiaTheme="majorEastAsia" w:hAnsi="Times New Roman" w:cs="Times New Roman"/>
          <w:b/>
          <w:color w:val="0F4761" w:themeColor="accent1" w:themeShade="BF"/>
          <w:sz w:val="28"/>
          <w:szCs w:val="32"/>
        </w:rPr>
        <w:t>1.3. Chi tiết các chức năng nhỏ đi kèm</w:t>
      </w:r>
    </w:p>
    <w:p w14:paraId="557A6BD7" w14:textId="5487F24B" w:rsidR="002575AC" w:rsidRDefault="002575AC" w:rsidP="002575AC">
      <w:pPr>
        <w:spacing w:after="120" w:line="248" w:lineRule="auto"/>
        <w:jc w:val="both"/>
        <w:rPr>
          <w:rFonts w:ascii="Times New Roman" w:hAnsi="Times New Roman" w:cs="Times New Roman"/>
          <w:sz w:val="26"/>
        </w:rPr>
      </w:pPr>
      <w:r w:rsidRPr="002575AC">
        <w:rPr>
          <w:rFonts w:ascii="Times New Roman" w:hAnsi="Times New Roman" w:cs="Times New Roman"/>
          <w:sz w:val="26"/>
        </w:rPr>
        <w:t>Các nhóm chức năng lớn được chia nhỏ thành các tính năng chi tiết đáp ứng nhu cầu thực tế của khách hàng:</w:t>
      </w:r>
    </w:p>
    <w:p w14:paraId="13D366C9" w14:textId="115A02DD" w:rsidR="002575AC" w:rsidRDefault="002575AC" w:rsidP="002575AC">
      <w:pPr>
        <w:spacing w:after="80" w:line="248" w:lineRule="auto"/>
        <w:jc w:val="both"/>
        <w:rPr>
          <w:rFonts w:ascii="Times New Roman" w:hAnsi="Times New Roman" w:cs="Times New Roman"/>
          <w:sz w:val="26"/>
        </w:rPr>
      </w:pPr>
      <w:r w:rsidRPr="002575AC">
        <w:rPr>
          <w:rFonts w:ascii="Times New Roman" w:hAnsi="Times New Roman" w:cs="Times New Roman"/>
          <w:sz w:val="26"/>
        </w:rPr>
        <w:t xml:space="preserve">  - Chức năng Tạo và Quét mã QR thanh toán: Hệ thống cho phép người dùng tự sinh mã QR chứa số tài khoản cá nhân để người khác chuyển tiền nhanh. Đồng thời, camera quét mã QR tích hợp trên app tự động phân tích và điền chính xác thông tin tài khoản nhận tiền.</w:t>
      </w:r>
    </w:p>
    <w:p w14:paraId="2C76C321" w14:textId="632899D6" w:rsidR="002575AC" w:rsidRDefault="002575AC" w:rsidP="002575AC">
      <w:pPr>
        <w:spacing w:after="80" w:line="248" w:lineRule="auto"/>
        <w:jc w:val="both"/>
        <w:rPr>
          <w:rFonts w:ascii="Times New Roman" w:hAnsi="Times New Roman" w:cs="Times New Roman"/>
          <w:sz w:val="26"/>
        </w:rPr>
      </w:pPr>
      <w:r w:rsidRPr="002575AC">
        <w:rPr>
          <w:rFonts w:ascii="Times New Roman" w:hAnsi="Times New Roman" w:cs="Times New Roman"/>
          <w:sz w:val="26"/>
        </w:rPr>
        <w:t xml:space="preserve">  - Chức năng Hiển thị số dư tài khoản trực quan: Trên màn hình trang chủ, thông tin số tài khoản thanh toán và số dư khả dụng thực tế được hiển thị rõ ràng, cập nhật ngay lập tức sau khi xảy ra bất kỳ biến động số dư nào.</w:t>
      </w:r>
    </w:p>
    <w:p w14:paraId="771F957E" w14:textId="11B70680" w:rsidR="002575AC" w:rsidRDefault="002575AC" w:rsidP="002575AC">
      <w:pPr>
        <w:spacing w:after="80" w:line="248" w:lineRule="auto"/>
        <w:jc w:val="both"/>
        <w:rPr>
          <w:rFonts w:ascii="Times New Roman" w:hAnsi="Times New Roman" w:cs="Times New Roman"/>
          <w:sz w:val="26"/>
        </w:rPr>
      </w:pPr>
      <w:r w:rsidRPr="002575AC">
        <w:rPr>
          <w:rFonts w:ascii="Times New Roman" w:hAnsi="Times New Roman" w:cs="Times New Roman"/>
          <w:sz w:val="26"/>
        </w:rPr>
        <w:t xml:space="preserve">  - Chức năng Đăng ký tài khoản kèm mã OTP: Cho phép người dùng nhập Họ tên, Email, SĐT và CCCD. Hệ thống gửi mã xác thực OTP qua email và kích hoạt tài khoản ngay khi người dùng nhập đúng mã.</w:t>
      </w:r>
    </w:p>
    <w:p w14:paraId="43507D8C" w14:textId="01ED45CB" w:rsidR="002575AC" w:rsidRDefault="002575AC" w:rsidP="002575AC">
      <w:pPr>
        <w:spacing w:after="80" w:line="248" w:lineRule="auto"/>
        <w:jc w:val="both"/>
        <w:rPr>
          <w:rFonts w:ascii="Times New Roman" w:hAnsi="Times New Roman" w:cs="Times New Roman"/>
          <w:sz w:val="26"/>
        </w:rPr>
      </w:pPr>
      <w:r w:rsidRPr="002575AC">
        <w:rPr>
          <w:rFonts w:ascii="Times New Roman" w:hAnsi="Times New Roman" w:cs="Times New Roman"/>
          <w:sz w:val="26"/>
        </w:rPr>
        <w:t xml:space="preserve">  - Chức năng Đăng nhập bảo mật: Đăng nhập an toàn bằng Email và Mật khẩu thông qua máy chủ Keycloak OIDC, bảo vệ phiên làm việc của người dùng bằng Access Token.</w:t>
      </w:r>
    </w:p>
    <w:p w14:paraId="4E03AB00" w14:textId="7DC3F0D1" w:rsidR="002575AC" w:rsidRDefault="002575AC" w:rsidP="002575AC">
      <w:pPr>
        <w:spacing w:after="80" w:line="248" w:lineRule="auto"/>
        <w:jc w:val="both"/>
        <w:rPr>
          <w:rFonts w:ascii="Times New Roman" w:hAnsi="Times New Roman" w:cs="Times New Roman"/>
          <w:sz w:val="26"/>
        </w:rPr>
      </w:pPr>
      <w:r w:rsidRPr="002575AC">
        <w:rPr>
          <w:rFonts w:ascii="Times New Roman" w:hAnsi="Times New Roman" w:cs="Times New Roman"/>
          <w:sz w:val="26"/>
        </w:rPr>
        <w:t xml:space="preserve">  - Chức năng Chuyển khoản nội bộ: Nhập số tài khoản thụ hưởng, tự động hiển thị tên người nhận để xác minh trước khi cho phép nhập số tiền và nội dung chuyển tiền, yêu cầu mã OTP giao dịch để hoàn tất.</w:t>
      </w:r>
    </w:p>
    <w:p w14:paraId="7DDD5CA1" w14:textId="30379143" w:rsidR="002575AC" w:rsidRDefault="002575AC" w:rsidP="002575AC">
      <w:pPr>
        <w:spacing w:after="80" w:line="248" w:lineRule="auto"/>
        <w:jc w:val="both"/>
        <w:rPr>
          <w:rFonts w:ascii="Times New Roman" w:hAnsi="Times New Roman" w:cs="Times New Roman"/>
          <w:sz w:val="26"/>
        </w:rPr>
      </w:pPr>
      <w:r w:rsidRPr="002575AC">
        <w:rPr>
          <w:rFonts w:ascii="Times New Roman" w:hAnsi="Times New Roman" w:cs="Times New Roman"/>
          <w:sz w:val="26"/>
        </w:rPr>
        <w:t xml:space="preserve">  - Chức năng Rút tiền và Nạp tiền giả lập: Khách hàng có thể thực hiện nạp tiền hoặc rút tiền trực tiếp trên ứng dụng để thay đổi số dư tài khoản thanh toán.</w:t>
      </w:r>
    </w:p>
    <w:p w14:paraId="723CB3B5" w14:textId="1DC7222A" w:rsidR="002575AC" w:rsidRDefault="002575AC" w:rsidP="002575AC">
      <w:pPr>
        <w:spacing w:after="120" w:line="248" w:lineRule="auto"/>
        <w:jc w:val="both"/>
        <w:rPr>
          <w:rFonts w:ascii="Times New Roman" w:hAnsi="Times New Roman" w:cs="Times New Roman"/>
          <w:sz w:val="26"/>
        </w:rPr>
      </w:pPr>
      <w:r w:rsidRPr="002575AC">
        <w:rPr>
          <w:rFonts w:ascii="Times New Roman" w:hAnsi="Times New Roman" w:cs="Times New Roman"/>
          <w:sz w:val="26"/>
        </w:rPr>
        <w:t xml:space="preserve">  - Chức năng Lịch sử giao dịch: Hiển thị danh sách đầy đủ lịch sử giao dịch chuyển khoản, nạp/rút tiền kèm thông tin mô tả chi tiết của từng giao dịch.</w:t>
      </w:r>
    </w:p>
    <w:p w14:paraId="3CD3E80C" w14:textId="2879E2F6" w:rsidR="002575AC" w:rsidRDefault="002575AC" w:rsidP="002575AC">
      <w:pPr>
        <w:spacing w:before="240" w:after="240" w:line="248" w:lineRule="auto"/>
        <w:rPr>
          <w:rFonts w:ascii="Times New Roman" w:eastAsiaTheme="majorEastAsia" w:hAnsi="Times New Roman" w:cs="Times New Roman"/>
          <w:b/>
          <w:color w:val="0F4761" w:themeColor="accent1" w:themeShade="BF"/>
          <w:sz w:val="32"/>
          <w:szCs w:val="40"/>
        </w:rPr>
      </w:pPr>
      <w:r w:rsidRPr="002575AC">
        <w:rPr>
          <w:rFonts w:ascii="Times New Roman" w:eastAsiaTheme="majorEastAsia" w:hAnsi="Times New Roman" w:cs="Times New Roman"/>
          <w:b/>
          <w:color w:val="0F4761" w:themeColor="accent1" w:themeShade="BF"/>
          <w:sz w:val="32"/>
          <w:szCs w:val="40"/>
        </w:rPr>
        <w:t>CHƯƠNG 2. MÔ TẢ LUỒNG HOẠT ĐỘNG CHÍNH VÀ LUỒNG NGOẠI LỆ</w:t>
      </w:r>
    </w:p>
    <w:p w14:paraId="005819FD" w14:textId="4EE9BA41" w:rsidR="002575AC" w:rsidRDefault="002575AC" w:rsidP="002575AC">
      <w:pPr>
        <w:spacing w:before="120" w:after="120" w:line="248" w:lineRule="auto"/>
        <w:rPr>
          <w:rFonts w:ascii="Times New Roman" w:eastAsiaTheme="majorEastAsia" w:hAnsi="Times New Roman" w:cs="Times New Roman"/>
          <w:b/>
          <w:color w:val="0F4761" w:themeColor="accent1" w:themeShade="BF"/>
          <w:sz w:val="28"/>
          <w:szCs w:val="32"/>
        </w:rPr>
      </w:pPr>
      <w:r w:rsidRPr="002575AC">
        <w:rPr>
          <w:rFonts w:ascii="Times New Roman" w:eastAsiaTheme="majorEastAsia" w:hAnsi="Times New Roman" w:cs="Times New Roman"/>
          <w:b/>
          <w:color w:val="0F4761" w:themeColor="accent1" w:themeShade="BF"/>
          <w:sz w:val="28"/>
          <w:szCs w:val="32"/>
        </w:rPr>
        <w:t>2.1. Luồng hoạt động chính (Happy Paths)</w:t>
      </w:r>
    </w:p>
    <w:p w14:paraId="46924704" w14:textId="74BB3AB1" w:rsidR="002575AC" w:rsidRDefault="002575AC" w:rsidP="002575AC">
      <w:pPr>
        <w:spacing w:after="120" w:line="248" w:lineRule="auto"/>
        <w:jc w:val="both"/>
        <w:rPr>
          <w:rFonts w:ascii="Times New Roman" w:hAnsi="Times New Roman" w:cs="Times New Roman"/>
          <w:sz w:val="26"/>
        </w:rPr>
      </w:pPr>
      <w:r w:rsidRPr="002575AC">
        <w:rPr>
          <w:rFonts w:ascii="Times New Roman" w:hAnsi="Times New Roman" w:cs="Times New Roman"/>
          <w:sz w:val="26"/>
        </w:rPr>
        <w:t>Luồng hoạt động chính mô tả tiến trình thực hiện thành công (không xảy ra lỗi) của các nghiệp vụ cốt lõi:</w:t>
      </w:r>
    </w:p>
    <w:p w14:paraId="5886C926" w14:textId="2B9A88AD" w:rsidR="002575AC" w:rsidRDefault="002575AC" w:rsidP="002575AC">
      <w:pPr>
        <w:spacing w:after="80" w:line="248" w:lineRule="auto"/>
        <w:jc w:val="both"/>
        <w:rPr>
          <w:rFonts w:ascii="Times New Roman" w:hAnsi="Times New Roman" w:cs="Times New Roman"/>
          <w:sz w:val="26"/>
        </w:rPr>
      </w:pPr>
      <w:r w:rsidRPr="002575AC">
        <w:rPr>
          <w:rFonts w:ascii="Times New Roman" w:hAnsi="Times New Roman" w:cs="Times New Roman"/>
          <w:sz w:val="26"/>
        </w:rPr>
        <w:t xml:space="preserve">  - Luồng Đăng ký tài khoản mới: (1) Khách hàng nhập thông tin đăng ký hợp lệ. (2) Hệ thống tạo tài khoản tạm thời, sinh mã OTP 6 chữ số và gửi qua Email. (3) Khách hàng nhập mã OTP chính xác vào giao diện ứng dụng. (4) Hệ thống gửi thông tin đăng ký chính thức lên Keycloak để tạo User định danh, đồng thời gọi Account-Service cấp phát số tài khoản thanh toán ngẫu nhiên.</w:t>
      </w:r>
    </w:p>
    <w:p w14:paraId="605BA435" w14:textId="353ABCB5" w:rsidR="002575AC" w:rsidRDefault="002575AC" w:rsidP="002575AC">
      <w:pPr>
        <w:spacing w:after="80" w:line="248" w:lineRule="auto"/>
        <w:jc w:val="both"/>
        <w:rPr>
          <w:rFonts w:ascii="Times New Roman" w:hAnsi="Times New Roman" w:cs="Times New Roman"/>
          <w:sz w:val="26"/>
        </w:rPr>
      </w:pPr>
      <w:r w:rsidRPr="002575AC">
        <w:rPr>
          <w:rFonts w:ascii="Times New Roman" w:hAnsi="Times New Roman" w:cs="Times New Roman"/>
          <w:sz w:val="26"/>
        </w:rPr>
        <w:t xml:space="preserve">  - Luồng Chuyển tiền nội bộ: (1) Khách hàng nhập số tài khoản đích. (2) Ứng dụng di động tự động gọi API Gateway để truy vấn và hiển thị họ tên chủ tài khoản nhận. (3) Khách hàng nhập số tiền và nội dung, nhấn xác nhận. (4) Hệ thống gửi mã OTP xác nhận giao dịch qua email người gửi. (5) Khách hàng nhập đúng OTP, hệ thống thực hiện đồng thời việc trừ tiền tài khoản gửi và cộng tiền tài khoản nhận, lưu lịch sử giao dịch.</w:t>
      </w:r>
    </w:p>
    <w:p w14:paraId="64CC5527" w14:textId="24398575" w:rsidR="002575AC" w:rsidRDefault="002575AC" w:rsidP="002575AC">
      <w:pPr>
        <w:spacing w:after="120" w:line="248" w:lineRule="auto"/>
        <w:jc w:val="both"/>
        <w:rPr>
          <w:rFonts w:ascii="Times New Roman" w:hAnsi="Times New Roman" w:cs="Times New Roman"/>
          <w:sz w:val="26"/>
        </w:rPr>
      </w:pPr>
      <w:r w:rsidRPr="002575AC">
        <w:rPr>
          <w:rFonts w:ascii="Times New Roman" w:hAnsi="Times New Roman" w:cs="Times New Roman"/>
          <w:sz w:val="26"/>
        </w:rPr>
        <w:t xml:space="preserve">  - Luồng Chuyển khoản nhanh bằng QR Code: (1) Người nhận hiển thị mã QR tài khoản cá nhân. (2) Người gửi sử dụng chức năng quét QR trên app di động để quét. (3) Ứng dụng tự động giải mã thông tin QR, điền số tài khoản thụ hưởng và hiển thị họ tên người nhận trên màn hình giao dịch chuyển khoản. (4) Người gửi tiến hành các bước xác thực OTP để hoàn tất giao dịch chuyển tiền.</w:t>
      </w:r>
    </w:p>
    <w:p w14:paraId="086F13C0" w14:textId="28556998" w:rsidR="002575AC" w:rsidRDefault="002575AC" w:rsidP="002575AC">
      <w:pPr>
        <w:spacing w:before="120" w:after="120" w:line="248" w:lineRule="auto"/>
        <w:rPr>
          <w:rFonts w:ascii="Times New Roman" w:eastAsiaTheme="majorEastAsia" w:hAnsi="Times New Roman" w:cs="Times New Roman"/>
          <w:b/>
          <w:color w:val="0F4761" w:themeColor="accent1" w:themeShade="BF"/>
          <w:sz w:val="28"/>
          <w:szCs w:val="32"/>
        </w:rPr>
      </w:pPr>
      <w:r w:rsidRPr="002575AC">
        <w:rPr>
          <w:rFonts w:ascii="Times New Roman" w:eastAsiaTheme="majorEastAsia" w:hAnsi="Times New Roman" w:cs="Times New Roman"/>
          <w:b/>
          <w:color w:val="0F4761" w:themeColor="accent1" w:themeShade="BF"/>
          <w:sz w:val="28"/>
          <w:szCs w:val="32"/>
        </w:rPr>
        <w:t>2.2. Luồng xử lý ngoại lệ và ràng buộc logic (Exceptional Flows)</w:t>
      </w:r>
    </w:p>
    <w:p w14:paraId="388E1CEA" w14:textId="3EF821F0" w:rsidR="002575AC" w:rsidRDefault="002575AC" w:rsidP="002575AC">
      <w:pPr>
        <w:spacing w:after="120" w:line="248" w:lineRule="auto"/>
        <w:jc w:val="both"/>
        <w:rPr>
          <w:rFonts w:ascii="Times New Roman" w:hAnsi="Times New Roman" w:cs="Times New Roman"/>
          <w:sz w:val="26"/>
        </w:rPr>
      </w:pPr>
      <w:r w:rsidRPr="002575AC">
        <w:rPr>
          <w:rFonts w:ascii="Times New Roman" w:hAnsi="Times New Roman" w:cs="Times New Roman"/>
          <w:sz w:val="26"/>
        </w:rPr>
        <w:t>Để bảo vệ an toàn giao dịch và tính nhất quán dữ liệu, hệ thống bắt buộc phải kiểm tra và xử lý các luồng ngoại lệ sau:</w:t>
      </w:r>
    </w:p>
    <w:p w14:paraId="4EACC778" w14:textId="5759AA4C" w:rsidR="002575AC" w:rsidRDefault="002575AC" w:rsidP="002575AC">
      <w:pPr>
        <w:spacing w:after="80" w:line="248" w:lineRule="auto"/>
        <w:jc w:val="both"/>
        <w:rPr>
          <w:rFonts w:ascii="Times New Roman" w:hAnsi="Times New Roman" w:cs="Times New Roman"/>
          <w:sz w:val="26"/>
        </w:rPr>
      </w:pPr>
      <w:r w:rsidRPr="002575AC">
        <w:rPr>
          <w:rFonts w:ascii="Times New Roman" w:hAnsi="Times New Roman" w:cs="Times New Roman"/>
          <w:sz w:val="26"/>
        </w:rPr>
        <w:t xml:space="preserve">  - Ngoại lệ Chuyển tiền vượt quá số dư khả dụng: Khi người dùng nhấn nút chuyển khoản, hệ thống sẽ thực hiện kiểm tra điều kiện số tiền giao dịch phải nhỏ hơn số dư khả dụng thực tế. Nếu số tiền chuyển lớn hơn số dư hiện tại, hệ thống lập tức chặn giao dịch và hiển thị thông báo lỗi 'Số dư tài khoản không đủ để thực hiện giao dịch này'.</w:t>
      </w:r>
    </w:p>
    <w:p w14:paraId="079C19C1" w14:textId="04FDC0BF" w:rsidR="002575AC" w:rsidRDefault="002575AC" w:rsidP="002575AC">
      <w:pPr>
        <w:spacing w:after="80" w:line="248" w:lineRule="auto"/>
        <w:jc w:val="both"/>
        <w:rPr>
          <w:rFonts w:ascii="Times New Roman" w:hAnsi="Times New Roman" w:cs="Times New Roman"/>
          <w:sz w:val="26"/>
        </w:rPr>
      </w:pPr>
      <w:r w:rsidRPr="002575AC">
        <w:rPr>
          <w:rFonts w:ascii="Times New Roman" w:hAnsi="Times New Roman" w:cs="Times New Roman"/>
          <w:sz w:val="26"/>
        </w:rPr>
        <w:t xml:space="preserve">  - Ngoại lệ Nhập sai mã OTP hoặc OTP hết hạn: Mã OTP giao dịch và OTP kích hoạt tài khoản chỉ có hiệu lực sử dụng trong vòng 3 phút. Nếu người dùng nhập mã OTP đã hết hạn, hoặc nhập sai mã OTP quá 3 lần liên tiếp, hệ thống sẽ từ chối giao dịch, huỷ mã OTP cũ và yêu cầu người dùng yêu cầu gửi lại mã OTP mới.</w:t>
      </w:r>
    </w:p>
    <w:p w14:paraId="1BB96331" w14:textId="6C8739DD" w:rsidR="002575AC" w:rsidRDefault="002575AC" w:rsidP="002575AC">
      <w:pPr>
        <w:spacing w:after="80" w:line="248" w:lineRule="auto"/>
        <w:jc w:val="both"/>
        <w:rPr>
          <w:rFonts w:ascii="Times New Roman" w:hAnsi="Times New Roman" w:cs="Times New Roman"/>
          <w:sz w:val="26"/>
        </w:rPr>
      </w:pPr>
      <w:r w:rsidRPr="002575AC">
        <w:rPr>
          <w:rFonts w:ascii="Times New Roman" w:hAnsi="Times New Roman" w:cs="Times New Roman"/>
          <w:sz w:val="26"/>
        </w:rPr>
        <w:t xml:space="preserve">  - Ngoại lệ Nhập số tài khoản thụ hưởng không tồn tại: Khi người dùng nhập số tài khoản đích, API Gateway sẽ gọi đến Account-Service để kiểm tra. Nếu không tìm thấy số tài khoản này trong cơ sở dữ liệu, hệ thống trả về lỗi 404 và hiển thị thông báo trên giao diện di động: 'Tài khoản thụ hưởng không tồn tại. Vui lòng kiểm tra lại'.</w:t>
      </w:r>
    </w:p>
    <w:p w14:paraId="57B4DA1C" w14:textId="01EBF443" w:rsidR="002575AC" w:rsidRDefault="002575AC" w:rsidP="002575AC">
      <w:pPr>
        <w:spacing w:after="120" w:line="248" w:lineRule="auto"/>
        <w:jc w:val="both"/>
        <w:rPr>
          <w:rFonts w:ascii="Times New Roman" w:hAnsi="Times New Roman" w:cs="Times New Roman"/>
          <w:sz w:val="26"/>
        </w:rPr>
      </w:pPr>
      <w:r w:rsidRPr="002575AC">
        <w:rPr>
          <w:rFonts w:ascii="Times New Roman" w:hAnsi="Times New Roman" w:cs="Times New Roman"/>
          <w:sz w:val="26"/>
        </w:rPr>
        <w:t xml:space="preserve">  - Ràng buộc nhập CCCD không đúng định dạng: Trong quá trình đăng ký tài khoản, trường thông tin Số định danh (CCCD) được kiểm soát nghiêm ngặt. Hệ thống sẽ kiểm tra chiều dài chuỗi CCCD phải đúng bằng 12 chữ số. Nếu người dùng nhập thiếu hoặc thừa ký tự, ứng dụng Android lập tức hiển thị cảnh báo định dạng và không cho phép gửi yêu cầu lên máy chủ backend.</w:t>
      </w:r>
    </w:p>
    <w:p w14:paraId="5ABD83CC" w14:textId="33761DD9" w:rsidR="002575AC" w:rsidRDefault="002575AC" w:rsidP="002575AC">
      <w:pPr>
        <w:spacing w:before="240" w:after="240" w:line="248" w:lineRule="auto"/>
        <w:rPr>
          <w:rFonts w:ascii="Times New Roman" w:eastAsiaTheme="majorEastAsia" w:hAnsi="Times New Roman" w:cs="Times New Roman"/>
          <w:b/>
          <w:color w:val="0F4761" w:themeColor="accent1" w:themeShade="BF"/>
          <w:sz w:val="32"/>
          <w:szCs w:val="40"/>
        </w:rPr>
      </w:pPr>
      <w:r w:rsidRPr="002575AC">
        <w:rPr>
          <w:rFonts w:ascii="Times New Roman" w:eastAsiaTheme="majorEastAsia" w:hAnsi="Times New Roman" w:cs="Times New Roman"/>
          <w:b/>
          <w:color w:val="0F4761" w:themeColor="accent1" w:themeShade="BF"/>
          <w:sz w:val="32"/>
          <w:szCs w:val="40"/>
        </w:rPr>
        <w:t>CHƯƠNG 3. CẤU TRÚC HỆ THỐNG MULTI-SERVICE VÀ BẢO MẬT KEYCLOAK</w:t>
      </w:r>
    </w:p>
    <w:p w14:paraId="0A4A81A2" w14:textId="675BD753" w:rsidR="002575AC" w:rsidRDefault="002575AC" w:rsidP="002575AC">
      <w:pPr>
        <w:spacing w:before="120" w:after="120" w:line="248" w:lineRule="auto"/>
        <w:rPr>
          <w:rFonts w:ascii="Times New Roman" w:eastAsiaTheme="majorEastAsia" w:hAnsi="Times New Roman" w:cs="Times New Roman"/>
          <w:b/>
          <w:color w:val="0F4761" w:themeColor="accent1" w:themeShade="BF"/>
          <w:sz w:val="28"/>
          <w:szCs w:val="32"/>
        </w:rPr>
      </w:pPr>
      <w:r w:rsidRPr="002575AC">
        <w:rPr>
          <w:rFonts w:ascii="Times New Roman" w:eastAsiaTheme="majorEastAsia" w:hAnsi="Times New Roman" w:cs="Times New Roman"/>
          <w:b/>
          <w:color w:val="0F4761" w:themeColor="accent1" w:themeShade="BF"/>
          <w:sz w:val="28"/>
          <w:szCs w:val="32"/>
        </w:rPr>
        <w:t>3.1. Cấu trúc Multi-service (Microservices) độc lập</w:t>
      </w:r>
    </w:p>
    <w:p w14:paraId="6A71E646" w14:textId="2E9BFDC6" w:rsidR="002575AC" w:rsidRDefault="002575AC" w:rsidP="002575AC">
      <w:pPr>
        <w:spacing w:after="120" w:line="248" w:lineRule="auto"/>
        <w:jc w:val="both"/>
        <w:rPr>
          <w:rFonts w:ascii="Times New Roman" w:hAnsi="Times New Roman" w:cs="Times New Roman"/>
          <w:sz w:val="26"/>
        </w:rPr>
      </w:pPr>
      <w:r w:rsidRPr="002575AC">
        <w:rPr>
          <w:rFonts w:ascii="Times New Roman" w:hAnsi="Times New Roman" w:cs="Times New Roman"/>
          <w:sz w:val="26"/>
        </w:rPr>
        <w:t>Hệ thống backend của NLU Banking App được phát triển theo kiến trúc Multi-service (Microservices) gồm 7 dịch vụ Spring Boot độc lập hoạt động kết hợp với nhau:</w:t>
      </w:r>
    </w:p>
    <w:p w14:paraId="216C58B2" w14:textId="54935870" w:rsidR="002575AC" w:rsidRDefault="002575AC" w:rsidP="002575AC">
      <w:pPr>
        <w:spacing w:after="80" w:line="248" w:lineRule="auto"/>
        <w:jc w:val="both"/>
        <w:rPr>
          <w:rFonts w:ascii="Times New Roman" w:hAnsi="Times New Roman" w:cs="Times New Roman"/>
          <w:sz w:val="26"/>
        </w:rPr>
      </w:pPr>
      <w:r w:rsidRPr="002575AC">
        <w:rPr>
          <w:rFonts w:ascii="Times New Roman" w:hAnsi="Times New Roman" w:cs="Times New Roman"/>
          <w:sz w:val="26"/>
        </w:rPr>
        <w:t xml:space="preserve">  - Service-Registry (Cổng quản lý Eureka Server): Đăng ký và quản lý danh sách các microservices đang hoạt động, cho phép các dịch vụ tự tìm thấy nhau mà không cần gán cứng IP.</w:t>
      </w:r>
    </w:p>
    <w:p w14:paraId="06191D91" w14:textId="0C900A09" w:rsidR="002575AC" w:rsidRDefault="002575AC" w:rsidP="002575AC">
      <w:pPr>
        <w:spacing w:after="80" w:line="248" w:lineRule="auto"/>
        <w:jc w:val="both"/>
        <w:rPr>
          <w:rFonts w:ascii="Times New Roman" w:hAnsi="Times New Roman" w:cs="Times New Roman"/>
          <w:sz w:val="26"/>
        </w:rPr>
      </w:pPr>
      <w:r w:rsidRPr="002575AC">
        <w:rPr>
          <w:rFonts w:ascii="Times New Roman" w:hAnsi="Times New Roman" w:cs="Times New Roman"/>
          <w:sz w:val="26"/>
        </w:rPr>
        <w:t xml:space="preserve">  - API-Gateway: Đóng vai trò là cổng ngõ ra vào duy nhất cho các yêu cầu API từ Android Client. Gateway chịu trách nhiệm định tuyến cuộc gọi API đến dịch vụ tương ứng và chặn các cuộc gọi không có JWT token hợp lệ.</w:t>
      </w:r>
    </w:p>
    <w:p w14:paraId="7501C786" w14:textId="60504488" w:rsidR="002575AC" w:rsidRDefault="002575AC" w:rsidP="002575AC">
      <w:pPr>
        <w:spacing w:after="80" w:line="248" w:lineRule="auto"/>
        <w:jc w:val="both"/>
        <w:rPr>
          <w:rFonts w:ascii="Times New Roman" w:hAnsi="Times New Roman" w:cs="Times New Roman"/>
          <w:sz w:val="26"/>
        </w:rPr>
      </w:pPr>
      <w:r w:rsidRPr="002575AC">
        <w:rPr>
          <w:rFonts w:ascii="Times New Roman" w:hAnsi="Times New Roman" w:cs="Times New Roman"/>
          <w:sz w:val="26"/>
        </w:rPr>
        <w:t xml:space="preserve">  - User-Service: Quản lý đăng ký hồ sơ khách hàng, sinh mã và lưu trữ OTP kích hoạt, liên kết tài khoản định danh với máy chủ Keycloak.</w:t>
      </w:r>
    </w:p>
    <w:p w14:paraId="490C29EC" w14:textId="72B11767" w:rsidR="002575AC" w:rsidRDefault="002575AC" w:rsidP="002575AC">
      <w:pPr>
        <w:spacing w:after="80" w:line="248" w:lineRule="auto"/>
        <w:jc w:val="both"/>
        <w:rPr>
          <w:rFonts w:ascii="Times New Roman" w:hAnsi="Times New Roman" w:cs="Times New Roman"/>
          <w:sz w:val="26"/>
        </w:rPr>
      </w:pPr>
      <w:r w:rsidRPr="002575AC">
        <w:rPr>
          <w:rFonts w:ascii="Times New Roman" w:hAnsi="Times New Roman" w:cs="Times New Roman"/>
          <w:sz w:val="26"/>
        </w:rPr>
        <w:t xml:space="preserve">  - Account-Service: Quản lý số tài khoản ngân hàng, thông tin số dư khả dụng và trạng thái tài khoản.</w:t>
      </w:r>
    </w:p>
    <w:p w14:paraId="4E382524" w14:textId="5AF5A4D4" w:rsidR="002575AC" w:rsidRDefault="002575AC" w:rsidP="002575AC">
      <w:pPr>
        <w:spacing w:after="80" w:line="248" w:lineRule="auto"/>
        <w:jc w:val="both"/>
        <w:rPr>
          <w:rFonts w:ascii="Times New Roman" w:hAnsi="Times New Roman" w:cs="Times New Roman"/>
          <w:sz w:val="26"/>
        </w:rPr>
      </w:pPr>
      <w:r w:rsidRPr="002575AC">
        <w:rPr>
          <w:rFonts w:ascii="Times New Roman" w:hAnsi="Times New Roman" w:cs="Times New Roman"/>
          <w:sz w:val="26"/>
        </w:rPr>
        <w:t xml:space="preserve">  - Fund-Transfer-Service: Xử lý và ghi nhận toàn bộ lịch sử các giao dịch chuyển khoản nội bộ giữa các tài khoản khách hàng.</w:t>
      </w:r>
    </w:p>
    <w:p w14:paraId="6293F7F1" w14:textId="619BB769" w:rsidR="002575AC" w:rsidRDefault="002575AC" w:rsidP="002575AC">
      <w:pPr>
        <w:spacing w:after="80" w:line="248" w:lineRule="auto"/>
        <w:jc w:val="both"/>
        <w:rPr>
          <w:rFonts w:ascii="Times New Roman" w:hAnsi="Times New Roman" w:cs="Times New Roman"/>
          <w:sz w:val="26"/>
        </w:rPr>
      </w:pPr>
      <w:r w:rsidRPr="002575AC">
        <w:rPr>
          <w:rFonts w:ascii="Times New Roman" w:hAnsi="Times New Roman" w:cs="Times New Roman"/>
          <w:sz w:val="26"/>
        </w:rPr>
        <w:t xml:space="preserve">  - Transaction-Service: Xử lý và ghi nhận lịch sử các giao dịch nạp tiền, rút tiền trực tiếp từ tài khoản.</w:t>
      </w:r>
    </w:p>
    <w:p w14:paraId="0FCF8C10" w14:textId="283D0E77" w:rsidR="002575AC" w:rsidRDefault="002575AC" w:rsidP="002575AC">
      <w:pPr>
        <w:spacing w:after="120" w:line="248" w:lineRule="auto"/>
        <w:jc w:val="both"/>
        <w:rPr>
          <w:rFonts w:ascii="Times New Roman" w:hAnsi="Times New Roman" w:cs="Times New Roman"/>
          <w:sz w:val="26"/>
        </w:rPr>
      </w:pPr>
      <w:r w:rsidRPr="002575AC">
        <w:rPr>
          <w:rFonts w:ascii="Times New Roman" w:hAnsi="Times New Roman" w:cs="Times New Roman"/>
          <w:sz w:val="26"/>
        </w:rPr>
        <w:t xml:space="preserve">  - Sequence-Generator: Sinh chuỗi số tự động tăng dùng để tạo số tài khoản ngân hàng đảm bảo tính duy nhất trên toàn hệ thống.</w:t>
      </w:r>
    </w:p>
    <w:p w14:paraId="72240217" w14:textId="6A713313" w:rsidR="002575AC" w:rsidRDefault="002575AC" w:rsidP="002575AC">
      <w:pPr>
        <w:spacing w:before="120" w:after="120" w:line="248" w:lineRule="auto"/>
        <w:rPr>
          <w:rFonts w:ascii="Times New Roman" w:eastAsiaTheme="majorEastAsia" w:hAnsi="Times New Roman" w:cs="Times New Roman"/>
          <w:b/>
          <w:color w:val="0F4761" w:themeColor="accent1" w:themeShade="BF"/>
          <w:sz w:val="28"/>
          <w:szCs w:val="32"/>
        </w:rPr>
      </w:pPr>
      <w:r w:rsidRPr="002575AC">
        <w:rPr>
          <w:rFonts w:ascii="Times New Roman" w:eastAsiaTheme="majorEastAsia" w:hAnsi="Times New Roman" w:cs="Times New Roman"/>
          <w:b/>
          <w:color w:val="0F4761" w:themeColor="accent1" w:themeShade="BF"/>
          <w:sz w:val="28"/>
          <w:szCs w:val="32"/>
        </w:rPr>
        <w:t>3.2. Cơ chế bảo mật và phân quyền định danh với Keycloak</w:t>
      </w:r>
    </w:p>
    <w:p w14:paraId="18490A08" w14:textId="727FCF59" w:rsidR="002575AC" w:rsidRDefault="002575AC" w:rsidP="002575AC">
      <w:pPr>
        <w:spacing w:after="120" w:line="248" w:lineRule="auto"/>
        <w:jc w:val="both"/>
        <w:rPr>
          <w:rFonts w:ascii="Times New Roman" w:hAnsi="Times New Roman" w:cs="Times New Roman"/>
          <w:sz w:val="26"/>
        </w:rPr>
      </w:pPr>
      <w:r w:rsidRPr="002575AC">
        <w:rPr>
          <w:rFonts w:ascii="Times New Roman" w:hAnsi="Times New Roman" w:cs="Times New Roman"/>
          <w:sz w:val="26"/>
        </w:rPr>
        <w:t>Dự án tích hợp máy chủ định danh Keycloak để quản lý bảo mật tập trung cho toàn hệ thống. Khi khách hàng đăng nhập thành công, Keycloak trả về mã Access Token dạng JWT. API Gateway sẽ giải mã chữ ký công khai để kiểm tra tính hợp lệ của token trước khi cho phép yêu cầu đi sâu vào hệ thống backend. Đồng thời, User-Service sử dụng Keycloak Admin Client để tự động đồng bộ tài khoản định danh lên Keycloak ngay khi khách hàng xác nhận OTP kích hoạt tài khoản thành công.</w:t>
      </w:r>
    </w:p>
    <w:p w14:paraId="120EBAEA" w14:textId="5A2552F6" w:rsidR="002575AC" w:rsidRDefault="002575AC" w:rsidP="002575AC">
      <w:pPr>
        <w:spacing w:before="240" w:after="240" w:line="248" w:lineRule="auto"/>
        <w:rPr>
          <w:rFonts w:ascii="Times New Roman" w:eastAsiaTheme="majorEastAsia" w:hAnsi="Times New Roman" w:cs="Times New Roman"/>
          <w:b/>
          <w:color w:val="0F4761" w:themeColor="accent1" w:themeShade="BF"/>
          <w:sz w:val="32"/>
          <w:szCs w:val="40"/>
        </w:rPr>
      </w:pPr>
      <w:r w:rsidRPr="002575AC">
        <w:rPr>
          <w:rFonts w:ascii="Times New Roman" w:eastAsiaTheme="majorEastAsia" w:hAnsi="Times New Roman" w:cs="Times New Roman"/>
          <w:b/>
          <w:color w:val="0F4761" w:themeColor="accent1" w:themeShade="BF"/>
          <w:sz w:val="32"/>
          <w:szCs w:val="40"/>
        </w:rPr>
        <w:t>CHƯƠNG 4. THÀNH TỰU VÀ CÔNG NGHỆ ÁP DỤNG TRONG DỰ ÁN</w:t>
      </w:r>
    </w:p>
    <w:p w14:paraId="34944397" w14:textId="36F1CD33" w:rsidR="002575AC" w:rsidRDefault="002575AC" w:rsidP="002575AC">
      <w:pPr>
        <w:spacing w:before="120" w:after="120" w:line="248" w:lineRule="auto"/>
        <w:rPr>
          <w:rFonts w:ascii="Times New Roman" w:eastAsiaTheme="majorEastAsia" w:hAnsi="Times New Roman" w:cs="Times New Roman"/>
          <w:b/>
          <w:color w:val="0F4761" w:themeColor="accent1" w:themeShade="BF"/>
          <w:sz w:val="28"/>
          <w:szCs w:val="32"/>
        </w:rPr>
      </w:pPr>
      <w:r w:rsidRPr="002575AC">
        <w:rPr>
          <w:rFonts w:ascii="Times New Roman" w:eastAsiaTheme="majorEastAsia" w:hAnsi="Times New Roman" w:cs="Times New Roman"/>
          <w:b/>
          <w:color w:val="0F4761" w:themeColor="accent1" w:themeShade="BF"/>
          <w:sz w:val="28"/>
          <w:szCs w:val="32"/>
        </w:rPr>
        <w:t>4.1. Thành tựu tự hào về kiến trúc API và Spring Boot</w:t>
      </w:r>
    </w:p>
    <w:p w14:paraId="78AF84BF" w14:textId="77BA69A3" w:rsidR="002575AC" w:rsidRDefault="002575AC" w:rsidP="002575AC">
      <w:pPr>
        <w:spacing w:after="120" w:line="248" w:lineRule="auto"/>
        <w:jc w:val="both"/>
        <w:rPr>
          <w:rFonts w:ascii="Times New Roman" w:hAnsi="Times New Roman" w:cs="Times New Roman"/>
          <w:sz w:val="26"/>
        </w:rPr>
      </w:pPr>
      <w:r w:rsidRPr="002575AC">
        <w:rPr>
          <w:rFonts w:ascii="Times New Roman" w:hAnsi="Times New Roman" w:cs="Times New Roman"/>
          <w:sz w:val="26"/>
        </w:rPr>
        <w:t>Một trong những thành tựu tự hào lớn nhất của dự án là việc thiết kế và vận hành thành công kiến trúc backend Multi-service phân tán hiện đại dựa trên nền tảng Spring Boot. Nhóm đã làm chủ kỹ thuật xây dựng và tối ưu các RESTful API sạch (Clean Restful APIs), định dạng dữ liệu DTO đồng nhất và điều hướng động qua API Gateway. Việc phát triển các service tách biệt giúp giảm thiểu tối đa tính liên đới, nâng cao hiệu năng chịu tải khi chạy đồng thời nhiều luồng giao dịch.</w:t>
      </w:r>
    </w:p>
    <w:p w14:paraId="27919E15" w14:textId="186A50B7" w:rsidR="002575AC" w:rsidRDefault="002575AC" w:rsidP="002575AC">
      <w:pPr>
        <w:spacing w:before="120" w:after="120" w:line="248" w:lineRule="auto"/>
        <w:rPr>
          <w:rFonts w:ascii="Times New Roman" w:eastAsiaTheme="majorEastAsia" w:hAnsi="Times New Roman" w:cs="Times New Roman"/>
          <w:b/>
          <w:color w:val="0F4761" w:themeColor="accent1" w:themeShade="BF"/>
          <w:sz w:val="28"/>
          <w:szCs w:val="32"/>
        </w:rPr>
      </w:pPr>
      <w:r w:rsidRPr="002575AC">
        <w:rPr>
          <w:rFonts w:ascii="Times New Roman" w:eastAsiaTheme="majorEastAsia" w:hAnsi="Times New Roman" w:cs="Times New Roman"/>
          <w:b/>
          <w:color w:val="0F4761" w:themeColor="accent1" w:themeShade="BF"/>
          <w:sz w:val="28"/>
          <w:szCs w:val="32"/>
        </w:rPr>
        <w:t>4.2. Tối ưu hóa hiệu năng giao tiếp và đồng bộ dữ liệu</w:t>
      </w:r>
    </w:p>
    <w:p w14:paraId="5CFB6474" w14:textId="2A8C862E" w:rsidR="002575AC" w:rsidRDefault="002575AC" w:rsidP="002575AC">
      <w:pPr>
        <w:spacing w:after="120" w:line="248" w:lineRule="auto"/>
        <w:jc w:val="both"/>
        <w:rPr>
          <w:rFonts w:ascii="Times New Roman" w:hAnsi="Times New Roman" w:cs="Times New Roman"/>
          <w:sz w:val="26"/>
        </w:rPr>
      </w:pPr>
      <w:r w:rsidRPr="002575AC">
        <w:rPr>
          <w:rFonts w:ascii="Times New Roman" w:hAnsi="Times New Roman" w:cs="Times New Roman"/>
          <w:sz w:val="26"/>
        </w:rPr>
        <w:t>Dự án đã áp dụng thành công mô hình 'Database per Service' để bảo toàn tính độc lập dữ liệu, sử dụng Spring Data JPA kết hợp Hibernate để tương tác tối ưu với cơ sở dữ liệu MySQL. Mặc dù dữ liệu bị phân tách chéo giữa các microservice, hệ thống vẫn duy trì hoàn hảo tính nhất quán số dư tài khoản của khách hàng gửi và nhận thông qua các ràng buộc nghiệp vụ ở tầng ứng dụng và cơ chế kiểm soát lỗi giao dịch tài chính chặt chẽ.</w:t>
      </w:r>
    </w:p>
    <w:p w14:paraId="7B4E4218" w14:textId="044A8819" w:rsidR="002575AC" w:rsidRDefault="002575AC" w:rsidP="002575AC">
      <w:pPr>
        <w:spacing w:before="240" w:after="240" w:line="248" w:lineRule="auto"/>
        <w:rPr>
          <w:rFonts w:ascii="Times New Roman" w:eastAsiaTheme="majorEastAsia" w:hAnsi="Times New Roman" w:cs="Times New Roman"/>
          <w:b/>
          <w:color w:val="0F4761" w:themeColor="accent1" w:themeShade="BF"/>
          <w:sz w:val="32"/>
          <w:szCs w:val="40"/>
        </w:rPr>
      </w:pPr>
      <w:r w:rsidRPr="002575AC">
        <w:rPr>
          <w:rFonts w:ascii="Times New Roman" w:eastAsiaTheme="majorEastAsia" w:hAnsi="Times New Roman" w:cs="Times New Roman"/>
          <w:b/>
          <w:color w:val="0F4761" w:themeColor="accent1" w:themeShade="BF"/>
          <w:sz w:val="32"/>
          <w:szCs w:val="40"/>
        </w:rPr>
        <w:t>CHƯƠNG 5. HƯỚNG DẪN CẤU HÌNH VÀ KHỞI CHẠY ĐỒ ÁN</w:t>
      </w:r>
    </w:p>
    <w:p w14:paraId="1CFC1CDB" w14:textId="0EEBC891" w:rsidR="002575AC" w:rsidRDefault="002575AC" w:rsidP="002575AC">
      <w:pPr>
        <w:spacing w:before="120" w:after="120" w:line="248" w:lineRule="auto"/>
        <w:rPr>
          <w:rFonts w:ascii="Times New Roman" w:eastAsiaTheme="majorEastAsia" w:hAnsi="Times New Roman" w:cs="Times New Roman"/>
          <w:b/>
          <w:color w:val="0F4761" w:themeColor="accent1" w:themeShade="BF"/>
          <w:sz w:val="28"/>
          <w:szCs w:val="32"/>
        </w:rPr>
      </w:pPr>
      <w:r w:rsidRPr="002575AC">
        <w:rPr>
          <w:rFonts w:ascii="Times New Roman" w:eastAsiaTheme="majorEastAsia" w:hAnsi="Times New Roman" w:cs="Times New Roman"/>
          <w:b/>
          <w:color w:val="0F4761" w:themeColor="accent1" w:themeShade="BF"/>
          <w:sz w:val="28"/>
          <w:szCs w:val="32"/>
        </w:rPr>
        <w:t>5.1. Thiết lập môi trường và khởi chạy Docker Compose</w:t>
      </w:r>
    </w:p>
    <w:p w14:paraId="41E29FE9" w14:textId="3DCF52A0" w:rsidR="002575AC" w:rsidRDefault="002575AC" w:rsidP="002575AC">
      <w:pPr>
        <w:spacing w:after="120" w:line="248" w:lineRule="auto"/>
        <w:jc w:val="both"/>
        <w:rPr>
          <w:rFonts w:ascii="Times New Roman" w:hAnsi="Times New Roman" w:cs="Times New Roman"/>
          <w:sz w:val="26"/>
        </w:rPr>
      </w:pPr>
      <w:r w:rsidRPr="002575AC">
        <w:rPr>
          <w:rFonts w:ascii="Times New Roman" w:hAnsi="Times New Roman" w:cs="Times New Roman"/>
          <w:sz w:val="26"/>
        </w:rPr>
        <w:t>Để triển khai đồ án, máy tính thử nghiệm cần cài đặt sẵn Docker, Docker Compose, Git, Java JDK 11 hoặc JDK 17 và Android Studio. Bước đầu tiên, dẫn đến thư mục chứa file 'docker-compose.yml' và chạy lệnh: 'docker-compose up -d' để khởi động MySQL Container (Port 3306) và Keycloak Container (Port 8571) chạy ngầm dưới nền hệ thống.</w:t>
      </w:r>
    </w:p>
    <w:p w14:paraId="55AD9E75" w14:textId="00A4C247" w:rsidR="002575AC" w:rsidRDefault="002575AC" w:rsidP="002575AC">
      <w:pPr>
        <w:spacing w:before="120" w:after="120" w:line="248" w:lineRule="auto"/>
        <w:rPr>
          <w:rFonts w:ascii="Times New Roman" w:eastAsiaTheme="majorEastAsia" w:hAnsi="Times New Roman" w:cs="Times New Roman"/>
          <w:b/>
          <w:color w:val="0F4761" w:themeColor="accent1" w:themeShade="BF"/>
          <w:sz w:val="28"/>
          <w:szCs w:val="32"/>
        </w:rPr>
      </w:pPr>
      <w:r w:rsidRPr="002575AC">
        <w:rPr>
          <w:rFonts w:ascii="Times New Roman" w:eastAsiaTheme="majorEastAsia" w:hAnsi="Times New Roman" w:cs="Times New Roman"/>
          <w:b/>
          <w:color w:val="0F4761" w:themeColor="accent1" w:themeShade="BF"/>
          <w:sz w:val="28"/>
          <w:szCs w:val="32"/>
        </w:rPr>
        <w:t>5.2. Các bước cấu hình Keycloak Realm và Client</w:t>
      </w:r>
    </w:p>
    <w:p w14:paraId="534AEDDD" w14:textId="5B753B5A" w:rsidR="002575AC" w:rsidRDefault="002575AC" w:rsidP="002575AC">
      <w:pPr>
        <w:spacing w:after="120" w:line="248" w:lineRule="auto"/>
        <w:jc w:val="both"/>
        <w:rPr>
          <w:rFonts w:ascii="Times New Roman" w:hAnsi="Times New Roman" w:cs="Times New Roman"/>
          <w:sz w:val="26"/>
        </w:rPr>
      </w:pPr>
      <w:r w:rsidRPr="002575AC">
        <w:rPr>
          <w:rFonts w:ascii="Times New Roman" w:hAnsi="Times New Roman" w:cs="Times New Roman"/>
          <w:sz w:val="26"/>
        </w:rPr>
        <w:t>Sau khi Keycloak chạy, thực hiện cấu hình bằng tay trên trang quản trị: (1) Truy cập http://localhost:8571 và đăng nhập bằng admin/admin. (2) Tạo Realm mới tên 'banking-service'. (3) Trong Realm này, tạo Client mới tên 'banking-service-api-client', bật tuỳ chọn 'Service Accounts Enabled' và cấu hình phần Client Secret. (4) Chuyển đến tab Service Account Roles và gán các quyền hệ thống 'manage-users', 'view-users', 'query-users' cho Client để cho phép backend Java gọi API quản lý người dùng của Keycloak.</w:t>
      </w:r>
    </w:p>
    <w:p w14:paraId="5F107EDE" w14:textId="16E003F6" w:rsidR="002575AC" w:rsidRDefault="002575AC" w:rsidP="002575AC">
      <w:pPr>
        <w:spacing w:before="120" w:after="120" w:line="248" w:lineRule="auto"/>
        <w:rPr>
          <w:rFonts w:ascii="Times New Roman" w:eastAsiaTheme="majorEastAsia" w:hAnsi="Times New Roman" w:cs="Times New Roman"/>
          <w:b/>
          <w:color w:val="0F4761" w:themeColor="accent1" w:themeShade="BF"/>
          <w:sz w:val="28"/>
          <w:szCs w:val="32"/>
        </w:rPr>
      </w:pPr>
      <w:r w:rsidRPr="002575AC">
        <w:rPr>
          <w:rFonts w:ascii="Times New Roman" w:eastAsiaTheme="majorEastAsia" w:hAnsi="Times New Roman" w:cs="Times New Roman"/>
          <w:b/>
          <w:color w:val="0F4761" w:themeColor="accent1" w:themeShade="BF"/>
          <w:sz w:val="28"/>
          <w:szCs w:val="32"/>
        </w:rPr>
        <w:t>5.3. Khởi chạy 7 Microservices Spring Boot bằng Script</w:t>
      </w:r>
    </w:p>
    <w:p w14:paraId="480D7ABA" w14:textId="10522954" w:rsidR="002575AC" w:rsidRDefault="002575AC" w:rsidP="002575AC">
      <w:pPr>
        <w:spacing w:after="120" w:line="248" w:lineRule="auto"/>
        <w:jc w:val="both"/>
        <w:rPr>
          <w:rFonts w:ascii="Times New Roman" w:hAnsi="Times New Roman" w:cs="Times New Roman"/>
          <w:sz w:val="26"/>
        </w:rPr>
      </w:pPr>
      <w:r w:rsidRPr="002575AC">
        <w:rPr>
          <w:rFonts w:ascii="Times New Roman" w:hAnsi="Times New Roman" w:cs="Times New Roman"/>
          <w:sz w:val="26"/>
        </w:rPr>
        <w:t>Tại thư mục gốc của dự án, chạy tệp tin script tự động 'run-services.cmd'. Script này sẽ tự động kiểm tra biến môi trường Java, yêu cầu bạn nhập Client Secret của Keycloak vừa tạo (hoặc nhấn Enter để lấy giá trị mặc định trong cấu hình), sau đó lần lượt kích hoạt 7 microservices backend bằng Maven Wrapper trong các cửa sổ CMD riêng biệt giúp dễ dàng quan sát log hoạt động.</w:t>
      </w:r>
    </w:p>
    <w:p w14:paraId="19D0AFB0" w14:textId="75F0B9AB" w:rsidR="002575AC" w:rsidRDefault="002575AC" w:rsidP="002575AC">
      <w:pPr>
        <w:spacing w:before="240" w:after="240" w:line="248" w:lineRule="auto"/>
        <w:rPr>
          <w:rFonts w:ascii="Times New Roman" w:eastAsiaTheme="majorEastAsia" w:hAnsi="Times New Roman" w:cs="Times New Roman"/>
          <w:b/>
          <w:color w:val="0F4761" w:themeColor="accent1" w:themeShade="BF"/>
          <w:sz w:val="32"/>
          <w:szCs w:val="40"/>
        </w:rPr>
      </w:pPr>
      <w:r w:rsidRPr="002575AC">
        <w:rPr>
          <w:rFonts w:ascii="Times New Roman" w:eastAsiaTheme="majorEastAsia" w:hAnsi="Times New Roman" w:cs="Times New Roman"/>
          <w:b/>
          <w:color w:val="0F4761" w:themeColor="accent1" w:themeShade="BF"/>
          <w:sz w:val="32"/>
          <w:szCs w:val="40"/>
        </w:rPr>
        <w:t>CHƯƠNG 6. TỔNG KẾT VÀ HƯỚNG PHÁT TRIỂN TƯƠNG LAI</w:t>
      </w:r>
    </w:p>
    <w:p w14:paraId="44BF70F6" w14:textId="7F5D584B" w:rsidR="002575AC" w:rsidRDefault="002575AC" w:rsidP="002575AC">
      <w:pPr>
        <w:spacing w:before="120" w:after="120" w:line="248" w:lineRule="auto"/>
        <w:rPr>
          <w:rFonts w:ascii="Times New Roman" w:eastAsiaTheme="majorEastAsia" w:hAnsi="Times New Roman" w:cs="Times New Roman"/>
          <w:b/>
          <w:color w:val="0F4761" w:themeColor="accent1" w:themeShade="BF"/>
          <w:sz w:val="28"/>
          <w:szCs w:val="32"/>
        </w:rPr>
      </w:pPr>
      <w:r w:rsidRPr="002575AC">
        <w:rPr>
          <w:rFonts w:ascii="Times New Roman" w:eastAsiaTheme="majorEastAsia" w:hAnsi="Times New Roman" w:cs="Times New Roman"/>
          <w:b/>
          <w:color w:val="0F4761" w:themeColor="accent1" w:themeShade="BF"/>
          <w:sz w:val="28"/>
          <w:szCs w:val="32"/>
        </w:rPr>
        <w:t>6.1. Đánh giá kết quả đạt được của đồ án</w:t>
      </w:r>
    </w:p>
    <w:p w14:paraId="707AE36D" w14:textId="33D5A50E" w:rsidR="002575AC" w:rsidRDefault="002575AC" w:rsidP="002575AC">
      <w:pPr>
        <w:spacing w:after="120" w:line="248" w:lineRule="auto"/>
        <w:jc w:val="both"/>
        <w:rPr>
          <w:rFonts w:ascii="Times New Roman" w:hAnsi="Times New Roman" w:cs="Times New Roman"/>
          <w:sz w:val="26"/>
        </w:rPr>
      </w:pPr>
      <w:r w:rsidRPr="002575AC">
        <w:rPr>
          <w:rFonts w:ascii="Times New Roman" w:hAnsi="Times New Roman" w:cs="Times New Roman"/>
          <w:sz w:val="26"/>
        </w:rPr>
        <w:t>Nhóm nghiên cứu đã hoàn thành toàn bộ các yêu cầu đề ra cho đồ án 'NLU Banking App'. Hệ thống Android App kết hợp Microservices Spring Boot hoạt động ổn định, bảo mật xác thực phân tán qua Keycloak OIDC đạt chuẩn công nghiệp, quy trình nạp, rút, chuyển khoản nội bộ và thanh toán QR Code hoạt động mượt mà và chính xác.</w:t>
      </w:r>
    </w:p>
    <w:p w14:paraId="0CD4A427" w14:textId="54AA3359" w:rsidR="002575AC" w:rsidRDefault="002575AC" w:rsidP="002575AC">
      <w:pPr>
        <w:spacing w:before="120" w:after="120" w:line="248" w:lineRule="auto"/>
        <w:rPr>
          <w:rFonts w:ascii="Times New Roman" w:eastAsiaTheme="majorEastAsia" w:hAnsi="Times New Roman" w:cs="Times New Roman"/>
          <w:b/>
          <w:color w:val="0F4761" w:themeColor="accent1" w:themeShade="BF"/>
          <w:sz w:val="28"/>
          <w:szCs w:val="32"/>
        </w:rPr>
      </w:pPr>
      <w:r w:rsidRPr="002575AC">
        <w:rPr>
          <w:rFonts w:ascii="Times New Roman" w:eastAsiaTheme="majorEastAsia" w:hAnsi="Times New Roman" w:cs="Times New Roman"/>
          <w:b/>
          <w:color w:val="0F4761" w:themeColor="accent1" w:themeShade="BF"/>
          <w:sz w:val="28"/>
          <w:szCs w:val="32"/>
        </w:rPr>
        <w:t>6.2. Hướng phát triển nâng cấp hệ thống</w:t>
      </w:r>
    </w:p>
    <w:p w14:paraId="4050C973" w14:textId="093097FC" w:rsidR="002575AC" w:rsidRDefault="002575AC" w:rsidP="002575AC">
      <w:pPr>
        <w:spacing w:after="120" w:line="248" w:lineRule="auto"/>
        <w:jc w:val="both"/>
        <w:rPr>
          <w:rFonts w:ascii="Times New Roman" w:hAnsi="Times New Roman" w:cs="Times New Roman"/>
          <w:sz w:val="26"/>
        </w:rPr>
      </w:pPr>
      <w:r w:rsidRPr="002575AC">
        <w:rPr>
          <w:rFonts w:ascii="Times New Roman" w:hAnsi="Times New Roman" w:cs="Times New Roman"/>
          <w:sz w:val="26"/>
        </w:rPr>
        <w:t>Nhóm dự kiến phát triển nâng cấp hệ thống trong tương lai bằng cách tích hợp thêm các chức năng: Xác thực sinh trắc học (vân tay, nhận diện khuôn mặt) trực tiếp trên Android; triển khai cơ chế Message Broker qua Apache Kafka để tối ưu hóa khả năng truyền tải dữ liệu và nâng cao tính chịu tải của hệ thống ngân hàng di động.</w:t>
      </w:r>
    </w:p>
    <w:p w14:paraId="3A88F806" w14:textId="77777777" w:rsidR="002575AC" w:rsidRPr="002575AC" w:rsidRDefault="002575AC" w:rsidP="002575AC">
      <w:pPr>
        <w:spacing w:after="120" w:line="248" w:lineRule="auto"/>
        <w:jc w:val="both"/>
        <w:rPr>
          <w:rFonts w:ascii="Times New Roman" w:hAnsi="Times New Roman" w:cs="Times New Roman"/>
          <w:sz w:val="26"/>
        </w:rPr>
      </w:pPr>
    </w:p>
    <w:sectPr w:rsidR="002575AC" w:rsidRPr="002575AC" w:rsidSect="002575AC">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75AC"/>
    <w:rsid w:val="001E260D"/>
    <w:rsid w:val="002575AC"/>
    <w:rsid w:val="008D1A34"/>
    <w:rsid w:val="00D00E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CB5FE"/>
  <w15:chartTrackingRefBased/>
  <w15:docId w15:val="{837253FD-0AA3-4DF5-B301-CBF3EA5508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75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575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75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75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75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75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75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75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75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75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575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75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75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75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75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75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75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75AC"/>
    <w:rPr>
      <w:rFonts w:eastAsiaTheme="majorEastAsia" w:cstheme="majorBidi"/>
      <w:color w:val="272727" w:themeColor="text1" w:themeTint="D8"/>
    </w:rPr>
  </w:style>
  <w:style w:type="paragraph" w:styleId="Title">
    <w:name w:val="Title"/>
    <w:basedOn w:val="Normal"/>
    <w:next w:val="Normal"/>
    <w:link w:val="TitleChar"/>
    <w:uiPriority w:val="10"/>
    <w:qFormat/>
    <w:rsid w:val="002575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75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75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75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75AC"/>
    <w:pPr>
      <w:spacing w:before="160"/>
      <w:jc w:val="center"/>
    </w:pPr>
    <w:rPr>
      <w:i/>
      <w:iCs/>
      <w:color w:val="404040" w:themeColor="text1" w:themeTint="BF"/>
    </w:rPr>
  </w:style>
  <w:style w:type="character" w:customStyle="1" w:styleId="QuoteChar">
    <w:name w:val="Quote Char"/>
    <w:basedOn w:val="DefaultParagraphFont"/>
    <w:link w:val="Quote"/>
    <w:uiPriority w:val="29"/>
    <w:rsid w:val="002575AC"/>
    <w:rPr>
      <w:i/>
      <w:iCs/>
      <w:color w:val="404040" w:themeColor="text1" w:themeTint="BF"/>
    </w:rPr>
  </w:style>
  <w:style w:type="paragraph" w:styleId="ListParagraph">
    <w:name w:val="List Paragraph"/>
    <w:basedOn w:val="Normal"/>
    <w:uiPriority w:val="34"/>
    <w:qFormat/>
    <w:rsid w:val="002575AC"/>
    <w:pPr>
      <w:ind w:left="720"/>
      <w:contextualSpacing/>
    </w:pPr>
  </w:style>
  <w:style w:type="character" w:styleId="IntenseEmphasis">
    <w:name w:val="Intense Emphasis"/>
    <w:basedOn w:val="DefaultParagraphFont"/>
    <w:uiPriority w:val="21"/>
    <w:qFormat/>
    <w:rsid w:val="002575AC"/>
    <w:rPr>
      <w:i/>
      <w:iCs/>
      <w:color w:val="0F4761" w:themeColor="accent1" w:themeShade="BF"/>
    </w:rPr>
  </w:style>
  <w:style w:type="paragraph" w:styleId="IntenseQuote">
    <w:name w:val="Intense Quote"/>
    <w:basedOn w:val="Normal"/>
    <w:next w:val="Normal"/>
    <w:link w:val="IntenseQuoteChar"/>
    <w:uiPriority w:val="30"/>
    <w:qFormat/>
    <w:rsid w:val="002575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75AC"/>
    <w:rPr>
      <w:i/>
      <w:iCs/>
      <w:color w:val="0F4761" w:themeColor="accent1" w:themeShade="BF"/>
    </w:rPr>
  </w:style>
  <w:style w:type="character" w:styleId="IntenseReference">
    <w:name w:val="Intense Reference"/>
    <w:basedOn w:val="DefaultParagraphFont"/>
    <w:uiPriority w:val="32"/>
    <w:qFormat/>
    <w:rsid w:val="002575A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1820</Words>
  <Characters>10374</Characters>
  <Application>Microsoft Office Word</Application>
  <DocSecurity>0</DocSecurity>
  <Lines>86</Lines>
  <Paragraphs>24</Paragraphs>
  <ScaleCrop>false</ScaleCrop>
  <Company/>
  <LinksUpToDate>false</LinksUpToDate>
  <CharactersWithSpaces>12170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Quan</dc:creator>
  <cp:keywords/>
  <dc:description/>
  <cp:lastModifiedBy>Hoang Quan</cp:lastModifiedBy>
  <cp:revision>1</cp:revision>
  <dcterms:created xsi:type="dcterms:W3CDTF">2026-07-02T03:06:00Z</dcterms:created>
  <dcterms:modified xsi:type="dcterms:W3CDTF">2026-07-02T03:06:00Z</dcterms:modified>
</cp:coreProperties>
</file>