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CHƯƠNG 3</w:t>
      </w:r>
    </w:p>
    <w:p>
      <w:pPr>
        <w:pStyle w:val="Title"/>
        <w:widowControl/>
      </w:pPr>
      <w:r>
        <w:t>GIẢI PHÁP HỖ TRỢ LỰA CHỌN ROV VÀ THỢ LẶN TRONG KHẢO SÁT CÔNG TRÌNH BIỂN</w:t>
      </w:r>
    </w:p>
    <w:p>
      <w:pPr>
        <w:pStyle w:val="Heading1"/>
      </w:pPr>
      <w:r>
        <w:t>3.1. Cơ sở và mục tiêu của giải pháp</w:t>
      </w:r>
    </w:p>
    <w:p>
      <w:pPr>
        <w:widowControl/>
        <w:jc w:val="both"/>
      </w:pPr>
      <w:r>
        <w:t>Chương này đề xuất ma trận đa tiêu chí nhằm hỗ trợ lựa chọn phương thức khảo sát cho từng hạng mục tại Xí nghiệp Vận tải biển và Công tác lặn. Giải pháp tập trung vào việc kiểm tra tính khả thi, công khai căn cứ chấm điểm và so sánh các phương án trên cùng phạm vi công việc. Kết quả tính toán là thông tin để kỹ sư xem xét, không thay thế phê duyệt kỹ thuật hoặc quy trình an toàn.</w:t>
      </w:r>
    </w:p>
    <w:p>
      <w:pPr>
        <w:pStyle w:val="Heading2"/>
      </w:pPr>
      <w:r>
        <w:t>3.1.1. Vấn đề cần giải quyết</w:t>
      </w:r>
    </w:p>
    <w:p>
      <w:pPr>
        <w:widowControl/>
        <w:jc w:val="both"/>
      </w:pPr>
      <w:r>
        <w:t>Bản tổng hợp Chương 2 mô tả mô hình phối hợp trong đó ROV thực hiện phần khảo sát phù hợp, còn thợ lặn xử lý các vị trí hạn chế tiếp cận hoặc cần thao tác trực tiếp [1, mục 2.2.8]. Từ đó, vấn đề quản trị cần giải quyết là lựa chọn phương thức cho từng hạng mục, thay vì mặc định một phương thức cho toàn bộ công trình. Khi lý do lựa chọn chỉ được trao đổi bằng lời, việc so sánh giữa các chiến dịch và đánh giá lại quyết định sẽ khó thực hiện.</w:t>
      </w:r>
    </w:p>
    <w:p>
      <w:pPr>
        <w:pStyle w:val="Heading2"/>
      </w:pPr>
      <w:r>
        <w:t>3.1.2. Mục tiêu và phạm vi</w:t>
      </w:r>
    </w:p>
    <w:p>
      <w:pPr>
        <w:widowControl/>
        <w:jc w:val="both"/>
      </w:pPr>
      <w:r>
        <w:t>Mục tiêu của mô hình là chuyển các nhận định kỹ thuật thành một bảng đầu vào có thể kiểm tra, tính điểm theo công thức thống nhất và hiển thị lý do dẫn tới kết quả. Phạm vi thử nghiệm gồm hai phương án ROV và thợ lặn. Phương án kết hợp chỉ được gợi ý để đánh giá tiếp, chưa được mô hình hóa thành phương án thứ ba với khối lượng, thời gian và chi phí riêng.</w:t>
      </w:r>
    </w:p>
    <w:p>
      <w:pPr>
        <w:widowControl/>
        <w:jc w:val="both"/>
      </w:pPr>
      <w:r>
        <w:t>Đối tượng áp dụng ban đầu là các hạng mục quan sát, ghi hình hoặc đo đạc mà cả hai phương thức đều có khả năng đáp ứng. Đối với công việc vượt năng lực công cụ, không đủ điều kiện tiếp cận hoặc không đạt yêu cầu an toàn, phương án phải bị loại trước khi tính điểm. Không sử dụng điểm kinh tế cao để bù cho một điều kiện bắt buộc bị vi phạm.</w:t>
      </w:r>
    </w:p>
    <w:p>
      <w:pPr>
        <w:pStyle w:val="Heading2"/>
      </w:pPr>
      <w:r>
        <w:t>3.1.3. Nguyên tắc sử dụng dữ liệu</w:t>
      </w:r>
    </w:p>
    <w:p>
      <w:pPr>
        <w:widowControl/>
        <w:jc w:val="both"/>
      </w:pPr>
      <w:r>
        <w:t>Số liệu kế thừa, phép tính và giả định thử nghiệm được phân biệt trong toàn bộ chương. Hai giá trị chi phí được kế thừa từ bản tổng hợp [1], chưa được xem là bộ dự toán đã xác nhận cho cùng phạm vi công việc. Trọng số, điểm định tính, ngưỡng chênh lệch và lộ trình thí điểm là đề xuất của nhóm. Các kết quả dưới đây là kiểm thử mô hình, không phải kết quả triển khai tại doanh nghiệp.</w:t>
      </w:r>
    </w:p>
    <w:p>
      <w:r>
        <w:br w:type="page"/>
      </w:r>
    </w:p>
    <w:p>
      <w:pPr>
        <w:pStyle w:val="Heading1"/>
      </w:pPr>
      <w:r>
        <w:t>3.2. Giải pháp chính là ma trận hỗ trợ lựa chọn</w:t>
      </w:r>
    </w:p>
    <w:p>
      <w:pPr>
        <w:pStyle w:val="Heading2"/>
      </w:pPr>
      <w:r>
        <w:t>3.2.1. Kiểm tra điều kiện bắt buộc</w:t>
      </w:r>
    </w:p>
    <w:p>
      <w:pPr>
        <w:widowControl/>
        <w:jc w:val="both"/>
      </w:pPr>
      <w:r>
        <w:t>Kỹ sư xác định phạm vi cần hoàn thành, yêu cầu đầu ra và các điều kiện vận hành đã được phê duyệt. Chỉ phương án vượt qua tất cả điều kiện bắt buộc mới đủ điều kiện chấm điểm. Công cụ không tự quy định giới hạn độ sâu, dòng chảy hoặc thời tiết; các giới hạn này phải lấy từ tài liệu thiết bị và quy trình chuyên môn phù hợp.</w:t>
      </w:r>
    </w:p>
    <w:p>
      <w:pPr>
        <w:pStyle w:val="Caption"/>
        <w:widowControl/>
      </w:pPr>
      <w:r>
        <w:t>Bảng 3.1. Nội dung xác nhận trước khi chấm điểm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896"/>
        <w:gridCol w:w="2808"/>
      </w:tblGrid>
      <w:tr>
        <w:trPr>
          <w:cantSplit/>
          <w:tblHeader/>
        </w:trPr>
        <w:tc>
          <w:tcPr>
            <w:tcW w:type="dxa" w:w="2088"/>
            <w:vAlign w:val="center"/>
            <w:shd w:fill="DCE6ED"/>
            <w:tcMar>
              <w:top w:w="65" w:type="dxa"/>
              <w:bottom w:w="65" w:type="dxa"/>
              <w:left w:w="65" w:type="dxa"/>
              <w:right w:w="65" w:type="dxa"/>
            </w:tcMar>
          </w:tcPr>
          <w:p>
            <w:pPr>
              <w:spacing w:after="60" w:before="60" w:line="252" w:lineRule="auto"/>
            </w:pPr>
            <w:r>
              <w:rPr>
                <w:b/>
                <w:sz w:val="21"/>
              </w:rPr>
              <w:t>Nội dung</w:t>
            </w:r>
          </w:p>
        </w:tc>
        <w:tc>
          <w:tcPr>
            <w:tcW w:type="dxa" w:w="4896"/>
            <w:vAlign w:val="center"/>
            <w:shd w:fill="DCE6ED"/>
            <w:tcMar>
              <w:top w:w="65" w:type="dxa"/>
              <w:bottom w:w="65" w:type="dxa"/>
              <w:left w:w="65" w:type="dxa"/>
              <w:right w:w="65" w:type="dxa"/>
            </w:tcMar>
          </w:tcPr>
          <w:p>
            <w:pPr>
              <w:spacing w:after="60" w:before="60" w:line="252" w:lineRule="auto"/>
            </w:pPr>
            <w:r>
              <w:rPr>
                <w:b/>
                <w:sz w:val="21"/>
              </w:rPr>
              <w:t>Căn cứ cần kiểm tra</w:t>
            </w:r>
          </w:p>
        </w:tc>
        <w:tc>
          <w:tcPr>
            <w:tcW w:type="dxa" w:w="2808"/>
            <w:vAlign w:val="center"/>
            <w:shd w:fill="DCE6ED"/>
            <w:tcMar>
              <w:top w:w="65" w:type="dxa"/>
              <w:bottom w:w="65" w:type="dxa"/>
              <w:left w:w="65" w:type="dxa"/>
              <w:right w:w="65" w:type="dxa"/>
            </w:tcMar>
          </w:tcPr>
          <w:p>
            <w:pPr>
              <w:spacing w:after="60" w:before="60" w:line="252" w:lineRule="auto"/>
            </w:pPr>
            <w:r>
              <w:rPr>
                <w:b/>
                <w:sz w:val="21"/>
              </w:rPr>
              <w:t>Xử lý nếu không đạt</w:t>
            </w:r>
          </w:p>
        </w:tc>
      </w:tr>
      <w:tr>
        <w:trPr>
          <w:cantSplit/>
        </w:trPr>
        <w:tc>
          <w:tcPr>
            <w:tcW w:type="dxa" w:w="2088"/>
            <w:vAlign w:val="center"/>
            <w:shd w:fill="FFFFFF"/>
            <w:tcMar>
              <w:top w:w="65" w:type="dxa"/>
              <w:bottom w:w="65" w:type="dxa"/>
              <w:left w:w="65" w:type="dxa"/>
              <w:right w:w="65" w:type="dxa"/>
            </w:tcMar>
          </w:tcPr>
          <w:p>
            <w:pPr>
              <w:spacing w:after="60" w:before="60" w:line="252" w:lineRule="auto"/>
            </w:pPr>
            <w:r>
              <w:rPr>
                <w:b w:val="0"/>
                <w:sz w:val="21"/>
              </w:rPr>
              <w:t>Kỹ thuật và nghiệm thu</w:t>
            </w:r>
          </w:p>
        </w:tc>
        <w:tc>
          <w:tcPr>
            <w:tcW w:type="dxa" w:w="4896"/>
            <w:vAlign w:val="center"/>
            <w:shd w:fill="FFFFFF"/>
            <w:tcMar>
              <w:top w:w="65" w:type="dxa"/>
              <w:bottom w:w="65" w:type="dxa"/>
              <w:left w:w="65" w:type="dxa"/>
              <w:right w:w="65" w:type="dxa"/>
            </w:tcMar>
          </w:tcPr>
          <w:p>
            <w:pPr>
              <w:spacing w:after="60" w:before="60" w:line="252" w:lineRule="auto"/>
            </w:pPr>
            <w:r>
              <w:rPr>
                <w:b w:val="0"/>
                <w:sz w:val="21"/>
              </w:rPr>
              <w:t>Công cụ, cảm biến, chất lượng dữ liệu đáp ứng hạng mục</w:t>
            </w:r>
          </w:p>
        </w:tc>
        <w:tc>
          <w:tcPr>
            <w:tcW w:type="dxa" w:w="2808"/>
            <w:vAlign w:val="center"/>
            <w:shd w:fill="FFFFFF"/>
            <w:tcMar>
              <w:top w:w="65" w:type="dxa"/>
              <w:bottom w:w="65" w:type="dxa"/>
              <w:left w:w="65" w:type="dxa"/>
              <w:right w:w="65" w:type="dxa"/>
            </w:tcMar>
          </w:tcPr>
          <w:p>
            <w:pPr>
              <w:spacing w:after="60" w:before="60" w:line="252" w:lineRule="auto"/>
            </w:pPr>
            <w:r>
              <w:rPr>
                <w:b w:val="0"/>
                <w:sz w:val="21"/>
              </w:rPr>
              <w:t>Loại phương án</w:t>
            </w:r>
          </w:p>
        </w:tc>
      </w:tr>
      <w:tr>
        <w:trPr>
          <w:cantSplit/>
        </w:trPr>
        <w:tc>
          <w:tcPr>
            <w:tcW w:type="dxa" w:w="2088"/>
            <w:vAlign w:val="center"/>
            <w:shd w:fill="F5F7F9"/>
            <w:tcMar>
              <w:top w:w="65" w:type="dxa"/>
              <w:bottom w:w="65" w:type="dxa"/>
              <w:left w:w="65" w:type="dxa"/>
              <w:right w:w="65" w:type="dxa"/>
            </w:tcMar>
          </w:tcPr>
          <w:p>
            <w:pPr>
              <w:spacing w:after="60" w:before="60" w:line="252" w:lineRule="auto"/>
            </w:pPr>
            <w:r>
              <w:rPr>
                <w:b w:val="0"/>
                <w:sz w:val="21"/>
              </w:rPr>
              <w:t>Tiếp cận tối thiểu</w:t>
            </w:r>
          </w:p>
        </w:tc>
        <w:tc>
          <w:tcPr>
            <w:tcW w:type="dxa" w:w="4896"/>
            <w:vAlign w:val="center"/>
            <w:shd w:fill="F5F7F9"/>
            <w:tcMar>
              <w:top w:w="65" w:type="dxa"/>
              <w:bottom w:w="65" w:type="dxa"/>
              <w:left w:w="65" w:type="dxa"/>
              <w:right w:w="65" w:type="dxa"/>
            </w:tcMar>
          </w:tcPr>
          <w:p>
            <w:pPr>
              <w:spacing w:after="60" w:before="60" w:line="252" w:lineRule="auto"/>
            </w:pPr>
            <w:r>
              <w:rPr>
                <w:b w:val="0"/>
                <w:sz w:val="21"/>
              </w:rPr>
              <w:t>Có đường tiếp cận, khoảng hở và khả năng thu hồi an toàn</w:t>
            </w:r>
          </w:p>
        </w:tc>
        <w:tc>
          <w:tcPr>
            <w:tcW w:type="dxa" w:w="2808"/>
            <w:vAlign w:val="center"/>
            <w:shd w:fill="F5F7F9"/>
            <w:tcMar>
              <w:top w:w="65" w:type="dxa"/>
              <w:bottom w:w="65" w:type="dxa"/>
              <w:left w:w="65" w:type="dxa"/>
              <w:right w:w="65" w:type="dxa"/>
            </w:tcMar>
          </w:tcPr>
          <w:p>
            <w:pPr>
              <w:spacing w:after="60" w:before="60" w:line="252" w:lineRule="auto"/>
            </w:pPr>
            <w:r>
              <w:rPr>
                <w:b w:val="0"/>
                <w:sz w:val="21"/>
              </w:rPr>
              <w:t>Loại phương án</w:t>
            </w:r>
          </w:p>
        </w:tc>
      </w:tr>
      <w:tr>
        <w:trPr>
          <w:cantSplit/>
        </w:trPr>
        <w:tc>
          <w:tcPr>
            <w:tcW w:type="dxa" w:w="2088"/>
            <w:vAlign w:val="center"/>
            <w:shd w:fill="FFFFFF"/>
            <w:tcMar>
              <w:top w:w="65" w:type="dxa"/>
              <w:bottom w:w="65" w:type="dxa"/>
              <w:left w:w="65" w:type="dxa"/>
              <w:right w:w="65" w:type="dxa"/>
            </w:tcMar>
          </w:tcPr>
          <w:p>
            <w:pPr>
              <w:spacing w:after="60" w:before="60" w:line="252" w:lineRule="auto"/>
            </w:pPr>
            <w:r>
              <w:rPr>
                <w:b w:val="0"/>
                <w:sz w:val="21"/>
              </w:rPr>
              <w:t>An toàn bắt buộc</w:t>
            </w:r>
          </w:p>
        </w:tc>
        <w:tc>
          <w:tcPr>
            <w:tcW w:type="dxa" w:w="4896"/>
            <w:vAlign w:val="center"/>
            <w:shd w:fill="FFFFFF"/>
            <w:tcMar>
              <w:top w:w="65" w:type="dxa"/>
              <w:bottom w:w="65" w:type="dxa"/>
              <w:left w:w="65" w:type="dxa"/>
              <w:right w:w="65" w:type="dxa"/>
            </w:tcMar>
          </w:tcPr>
          <w:p>
            <w:pPr>
              <w:spacing w:after="60" w:before="60" w:line="252" w:lineRule="auto"/>
            </w:pPr>
            <w:r>
              <w:rPr>
                <w:b w:val="0"/>
                <w:sz w:val="21"/>
              </w:rPr>
              <w:t>Điều kiện hiện trường nằm trong giới hạn được phê duyệt</w:t>
            </w:r>
          </w:p>
        </w:tc>
        <w:tc>
          <w:tcPr>
            <w:tcW w:type="dxa" w:w="2808"/>
            <w:vAlign w:val="center"/>
            <w:shd w:fill="FFFFFF"/>
            <w:tcMar>
              <w:top w:w="65" w:type="dxa"/>
              <w:bottom w:w="65" w:type="dxa"/>
              <w:left w:w="65" w:type="dxa"/>
              <w:right w:w="65" w:type="dxa"/>
            </w:tcMar>
          </w:tcPr>
          <w:p>
            <w:pPr>
              <w:spacing w:after="60" w:before="60" w:line="252" w:lineRule="auto"/>
            </w:pPr>
            <w:r>
              <w:rPr>
                <w:b w:val="0"/>
                <w:sz w:val="21"/>
              </w:rPr>
              <w:t>Loại phương án</w:t>
            </w:r>
          </w:p>
        </w:tc>
      </w:tr>
      <w:tr>
        <w:trPr>
          <w:cantSplit/>
        </w:trPr>
        <w:tc>
          <w:tcPr>
            <w:tcW w:type="dxa" w:w="2088"/>
            <w:vAlign w:val="center"/>
            <w:shd w:fill="F5F7F9"/>
            <w:tcMar>
              <w:top w:w="65" w:type="dxa"/>
              <w:bottom w:w="65" w:type="dxa"/>
              <w:left w:w="65" w:type="dxa"/>
              <w:right w:w="65" w:type="dxa"/>
            </w:tcMar>
          </w:tcPr>
          <w:p>
            <w:pPr>
              <w:spacing w:after="60" w:before="60" w:line="252" w:lineRule="auto"/>
            </w:pPr>
            <w:r>
              <w:rPr>
                <w:b w:val="0"/>
                <w:sz w:val="21"/>
              </w:rPr>
              <w:t>Nguồn lực</w:t>
            </w:r>
          </w:p>
        </w:tc>
        <w:tc>
          <w:tcPr>
            <w:tcW w:type="dxa" w:w="4896"/>
            <w:vAlign w:val="center"/>
            <w:shd w:fill="F5F7F9"/>
            <w:tcMar>
              <w:top w:w="65" w:type="dxa"/>
              <w:bottom w:w="65" w:type="dxa"/>
              <w:left w:w="65" w:type="dxa"/>
              <w:right w:w="65" w:type="dxa"/>
            </w:tcMar>
          </w:tcPr>
          <w:p>
            <w:pPr>
              <w:spacing w:after="60" w:before="60" w:line="252" w:lineRule="auto"/>
            </w:pPr>
            <w:r>
              <w:rPr>
                <w:b w:val="0"/>
                <w:sz w:val="21"/>
              </w:rPr>
              <w:t>Thiết bị, tàu, nhân lực và phương án ứng cứu phù hợp</w:t>
            </w:r>
          </w:p>
        </w:tc>
        <w:tc>
          <w:tcPr>
            <w:tcW w:type="dxa" w:w="2808"/>
            <w:vAlign w:val="center"/>
            <w:shd w:fill="F5F7F9"/>
            <w:tcMar>
              <w:top w:w="65" w:type="dxa"/>
              <w:bottom w:w="65" w:type="dxa"/>
              <w:left w:w="65" w:type="dxa"/>
              <w:right w:w="65" w:type="dxa"/>
            </w:tcMar>
          </w:tcPr>
          <w:p>
            <w:pPr>
              <w:spacing w:after="60" w:before="60" w:line="252" w:lineRule="auto"/>
            </w:pPr>
            <w:r>
              <w:rPr>
                <w:b w:val="0"/>
                <w:sz w:val="21"/>
              </w:rPr>
              <w:t>Lập lại phương án hoặc thời điểm thực hiện</w:t>
            </w:r>
          </w:p>
        </w:tc>
      </w:tr>
    </w:tbl>
    <w:p>
      <w:pPr>
        <w:widowControl/>
        <w:jc w:val="both"/>
      </w:pPr>
      <w:r>
        <w:t>Nếu chỉ một phương án đủ điều kiện, hệ thống trả về tên phương án đó và không tạo bảng so sánh điểm. Nếu cả hai không đủ điều kiện, kết quả là “Không có phương án đủ điều kiện”; người phụ trách phải xem xét lại phạm vi, nguồn lực hoặc thời điểm thực hiện. “Chỉ một phương án đủ điều kiện” không đồng nghĩa với một lệnh cho phép triển khai.</w:t>
      </w:r>
    </w:p>
    <w:p>
      <w:pPr>
        <w:pStyle w:val="Heading2"/>
      </w:pPr>
      <w:r>
        <w:t>3.2.2. Dữ liệu đầu vào và người chịu trách nhiệm</w:t>
      </w:r>
    </w:p>
    <w:p>
      <w:pPr>
        <w:pStyle w:val="Caption"/>
        <w:widowControl/>
      </w:pPr>
      <w:r>
        <w:t>Bảng 3.2. Bộ dữ liệu tối thiểu cho một lần đánh giá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040"/>
        <w:gridCol w:w="2952"/>
      </w:tblGrid>
      <w:tr>
        <w:trPr>
          <w:cantSplit/>
          <w:tblHeader/>
        </w:trPr>
        <w:tc>
          <w:tcPr>
            <w:tcW w:type="dxa" w:w="1800"/>
            <w:vAlign w:val="center"/>
            <w:shd w:fill="DCE6ED"/>
            <w:tcMar>
              <w:top w:w="65" w:type="dxa"/>
              <w:bottom w:w="65" w:type="dxa"/>
              <w:left w:w="65" w:type="dxa"/>
              <w:right w:w="65" w:type="dxa"/>
            </w:tcMar>
          </w:tcPr>
          <w:p>
            <w:pPr>
              <w:spacing w:after="60" w:before="60" w:line="252" w:lineRule="auto"/>
            </w:pPr>
            <w:r>
              <w:rPr>
                <w:b/>
                <w:sz w:val="21"/>
              </w:rPr>
              <w:t>Nhóm dữ liệu</w:t>
            </w:r>
          </w:p>
        </w:tc>
        <w:tc>
          <w:tcPr>
            <w:tcW w:type="dxa" w:w="5040"/>
            <w:vAlign w:val="center"/>
            <w:shd w:fill="DCE6ED"/>
            <w:tcMar>
              <w:top w:w="65" w:type="dxa"/>
              <w:bottom w:w="65" w:type="dxa"/>
              <w:left w:w="65" w:type="dxa"/>
              <w:right w:w="65" w:type="dxa"/>
            </w:tcMar>
          </w:tcPr>
          <w:p>
            <w:pPr>
              <w:spacing w:after="60" w:before="60" w:line="252" w:lineRule="auto"/>
            </w:pPr>
            <w:r>
              <w:rPr>
                <w:b/>
                <w:sz w:val="21"/>
              </w:rPr>
              <w:t>Nội dung</w:t>
            </w:r>
          </w:p>
        </w:tc>
        <w:tc>
          <w:tcPr>
            <w:tcW w:type="dxa" w:w="2952"/>
            <w:vAlign w:val="center"/>
            <w:shd w:fill="DCE6ED"/>
            <w:tcMar>
              <w:top w:w="65" w:type="dxa"/>
              <w:bottom w:w="65" w:type="dxa"/>
              <w:left w:w="65" w:type="dxa"/>
              <w:right w:w="65" w:type="dxa"/>
            </w:tcMar>
          </w:tcPr>
          <w:p>
            <w:pPr>
              <w:spacing w:after="60" w:before="60" w:line="252" w:lineRule="auto"/>
            </w:pPr>
            <w:r>
              <w:rPr>
                <w:b/>
                <w:sz w:val="21"/>
              </w:rPr>
              <w:t>Người đề xuất xác nhận</w:t>
            </w:r>
          </w:p>
        </w:tc>
      </w:tr>
      <w:tr>
        <w:trPr>
          <w:cantSplit/>
        </w:trPr>
        <w:tc>
          <w:tcPr>
            <w:tcW w:type="dxa" w:w="1800"/>
            <w:vAlign w:val="center"/>
            <w:shd w:fill="FFFFFF"/>
            <w:tcMar>
              <w:top w:w="65" w:type="dxa"/>
              <w:bottom w:w="65" w:type="dxa"/>
              <w:left w:w="65" w:type="dxa"/>
              <w:right w:w="65" w:type="dxa"/>
            </w:tcMar>
          </w:tcPr>
          <w:p>
            <w:pPr>
              <w:spacing w:after="60" w:before="60" w:line="252" w:lineRule="auto"/>
            </w:pPr>
            <w:r>
              <w:rPr>
                <w:b w:val="0"/>
                <w:sz w:val="21"/>
              </w:rPr>
              <w:t>Phạm vi</w:t>
            </w:r>
          </w:p>
        </w:tc>
        <w:tc>
          <w:tcPr>
            <w:tcW w:type="dxa" w:w="5040"/>
            <w:vAlign w:val="center"/>
            <w:shd w:fill="FFFFFF"/>
            <w:tcMar>
              <w:top w:w="65" w:type="dxa"/>
              <w:bottom w:w="65" w:type="dxa"/>
              <w:left w:w="65" w:type="dxa"/>
              <w:right w:w="65" w:type="dxa"/>
            </w:tcMar>
          </w:tcPr>
          <w:p>
            <w:pPr>
              <w:spacing w:after="60" w:before="60" w:line="252" w:lineRule="auto"/>
            </w:pPr>
            <w:r>
              <w:rPr>
                <w:b w:val="0"/>
                <w:sz w:val="21"/>
              </w:rPr>
              <w:t>Hạng mục, vị trí, yêu cầu nghiệm thu, khối lượng</w:t>
            </w:r>
          </w:p>
        </w:tc>
        <w:tc>
          <w:tcPr>
            <w:tcW w:type="dxa" w:w="2952"/>
            <w:vAlign w:val="center"/>
            <w:shd w:fill="FFFFFF"/>
            <w:tcMar>
              <w:top w:w="65" w:type="dxa"/>
              <w:bottom w:w="65" w:type="dxa"/>
              <w:left w:w="65" w:type="dxa"/>
              <w:right w:w="65" w:type="dxa"/>
            </w:tcMar>
          </w:tcPr>
          <w:p>
            <w:pPr>
              <w:spacing w:after="60" w:before="60" w:line="252" w:lineRule="auto"/>
            </w:pPr>
            <w:r>
              <w:rPr>
                <w:b w:val="0"/>
                <w:sz w:val="21"/>
              </w:rPr>
              <w:t>Kỹ sư phụ trách</w:t>
            </w:r>
          </w:p>
        </w:tc>
      </w:tr>
      <w:tr>
        <w:trPr>
          <w:cantSplit/>
        </w:trPr>
        <w:tc>
          <w:tcPr>
            <w:tcW w:type="dxa" w:w="1800"/>
            <w:vAlign w:val="center"/>
            <w:shd w:fill="F5F7F9"/>
            <w:tcMar>
              <w:top w:w="65" w:type="dxa"/>
              <w:bottom w:w="65" w:type="dxa"/>
              <w:left w:w="65" w:type="dxa"/>
              <w:right w:w="65" w:type="dxa"/>
            </w:tcMar>
          </w:tcPr>
          <w:p>
            <w:pPr>
              <w:spacing w:after="60" w:before="60" w:line="252" w:lineRule="auto"/>
            </w:pPr>
            <w:r>
              <w:rPr>
                <w:b w:val="0"/>
                <w:sz w:val="21"/>
              </w:rPr>
              <w:t>Khả thi</w:t>
            </w:r>
          </w:p>
        </w:tc>
        <w:tc>
          <w:tcPr>
            <w:tcW w:type="dxa" w:w="5040"/>
            <w:vAlign w:val="center"/>
            <w:shd w:fill="F5F7F9"/>
            <w:tcMar>
              <w:top w:w="65" w:type="dxa"/>
              <w:bottom w:w="65" w:type="dxa"/>
              <w:left w:w="65" w:type="dxa"/>
              <w:right w:w="65" w:type="dxa"/>
            </w:tcMar>
          </w:tcPr>
          <w:p>
            <w:pPr>
              <w:spacing w:after="60" w:before="60" w:line="252" w:lineRule="auto"/>
            </w:pPr>
            <w:r>
              <w:rPr>
                <w:b w:val="0"/>
                <w:sz w:val="21"/>
              </w:rPr>
              <w:t>Kết quả kiểm tra kỹ thuật, tiếp cận, an toàn</w:t>
            </w:r>
          </w:p>
        </w:tc>
        <w:tc>
          <w:tcPr>
            <w:tcW w:type="dxa" w:w="2952"/>
            <w:vAlign w:val="center"/>
            <w:shd w:fill="F5F7F9"/>
            <w:tcMar>
              <w:top w:w="65" w:type="dxa"/>
              <w:bottom w:w="65" w:type="dxa"/>
              <w:left w:w="65" w:type="dxa"/>
              <w:right w:w="65" w:type="dxa"/>
            </w:tcMar>
          </w:tcPr>
          <w:p>
            <w:pPr>
              <w:spacing w:after="60" w:before="60" w:line="252" w:lineRule="auto"/>
            </w:pPr>
            <w:r>
              <w:rPr>
                <w:b w:val="0"/>
                <w:sz w:val="21"/>
              </w:rPr>
              <w:t>Người có thẩm quyền chuyên môn</w:t>
            </w:r>
          </w:p>
        </w:tc>
      </w:tr>
      <w:tr>
        <w:trPr>
          <w:cantSplit/>
        </w:trPr>
        <w:tc>
          <w:tcPr>
            <w:tcW w:type="dxa" w:w="1800"/>
            <w:vAlign w:val="center"/>
            <w:shd w:fill="FFFFFF"/>
            <w:tcMar>
              <w:top w:w="65" w:type="dxa"/>
              <w:bottom w:w="65" w:type="dxa"/>
              <w:left w:w="65" w:type="dxa"/>
              <w:right w:w="65" w:type="dxa"/>
            </w:tcMar>
          </w:tcPr>
          <w:p>
            <w:pPr>
              <w:spacing w:after="60" w:before="60" w:line="252" w:lineRule="auto"/>
            </w:pPr>
            <w:r>
              <w:rPr>
                <w:b w:val="0"/>
                <w:sz w:val="21"/>
              </w:rPr>
              <w:t>Định tính</w:t>
            </w:r>
          </w:p>
        </w:tc>
        <w:tc>
          <w:tcPr>
            <w:tcW w:type="dxa" w:w="5040"/>
            <w:vAlign w:val="center"/>
            <w:shd w:fill="FFFFFF"/>
            <w:tcMar>
              <w:top w:w="65" w:type="dxa"/>
              <w:bottom w:w="65" w:type="dxa"/>
              <w:left w:w="65" w:type="dxa"/>
              <w:right w:w="65" w:type="dxa"/>
            </w:tcMar>
          </w:tcPr>
          <w:p>
            <w:pPr>
              <w:spacing w:after="60" w:before="60" w:line="252" w:lineRule="auto"/>
            </w:pPr>
            <w:r>
              <w:rPr>
                <w:b w:val="0"/>
                <w:sz w:val="21"/>
              </w:rPr>
              <w:t>Điểm kỹ thuật, tiếp cận, an toàn và lý do chấm</w:t>
            </w:r>
          </w:p>
        </w:tc>
        <w:tc>
          <w:tcPr>
            <w:tcW w:type="dxa" w:w="2952"/>
            <w:vAlign w:val="center"/>
            <w:shd w:fill="FFFFFF"/>
            <w:tcMar>
              <w:top w:w="65" w:type="dxa"/>
              <w:bottom w:w="65" w:type="dxa"/>
              <w:left w:w="65" w:type="dxa"/>
              <w:right w:w="65" w:type="dxa"/>
            </w:tcMar>
          </w:tcPr>
          <w:p>
            <w:pPr>
              <w:spacing w:after="60" w:before="60" w:line="252" w:lineRule="auto"/>
            </w:pPr>
            <w:r>
              <w:rPr>
                <w:b w:val="0"/>
                <w:sz w:val="21"/>
              </w:rPr>
              <w:t>Kỹ sư đánh giá</w:t>
            </w:r>
          </w:p>
        </w:tc>
      </w:tr>
      <w:tr>
        <w:trPr>
          <w:cantSplit/>
        </w:trPr>
        <w:tc>
          <w:tcPr>
            <w:tcW w:type="dxa" w:w="1800"/>
            <w:vAlign w:val="center"/>
            <w:shd w:fill="F5F7F9"/>
            <w:tcMar>
              <w:top w:w="65" w:type="dxa"/>
              <w:bottom w:w="65" w:type="dxa"/>
              <w:left w:w="65" w:type="dxa"/>
              <w:right w:w="65" w:type="dxa"/>
            </w:tcMar>
          </w:tcPr>
          <w:p>
            <w:pPr>
              <w:spacing w:after="60" w:before="60" w:line="252" w:lineRule="auto"/>
            </w:pPr>
            <w:r>
              <w:rPr>
                <w:b w:val="0"/>
                <w:sz w:val="21"/>
              </w:rPr>
              <w:t>Định lượng</w:t>
            </w:r>
          </w:p>
        </w:tc>
        <w:tc>
          <w:tcPr>
            <w:tcW w:type="dxa" w:w="5040"/>
            <w:vAlign w:val="center"/>
            <w:shd w:fill="F5F7F9"/>
            <w:tcMar>
              <w:top w:w="65" w:type="dxa"/>
              <w:bottom w:w="65" w:type="dxa"/>
              <w:left w:w="65" w:type="dxa"/>
              <w:right w:w="65" w:type="dxa"/>
            </w:tcMar>
          </w:tcPr>
          <w:p>
            <w:pPr>
              <w:spacing w:after="60" w:before="60" w:line="252" w:lineRule="auto"/>
            </w:pPr>
            <w:r>
              <w:rPr>
                <w:b w:val="0"/>
                <w:sz w:val="21"/>
              </w:rPr>
              <w:t>Thời gian và chi phí của cùng phạm vi</w:t>
            </w:r>
          </w:p>
        </w:tc>
        <w:tc>
          <w:tcPr>
            <w:tcW w:type="dxa" w:w="2952"/>
            <w:vAlign w:val="center"/>
            <w:shd w:fill="F5F7F9"/>
            <w:tcMar>
              <w:top w:w="65" w:type="dxa"/>
              <w:bottom w:w="65" w:type="dxa"/>
              <w:left w:w="65" w:type="dxa"/>
              <w:right w:w="65" w:type="dxa"/>
            </w:tcMar>
          </w:tcPr>
          <w:p>
            <w:pPr>
              <w:spacing w:after="60" w:before="60" w:line="252" w:lineRule="auto"/>
            </w:pPr>
            <w:r>
              <w:rPr>
                <w:b w:val="0"/>
                <w:sz w:val="21"/>
              </w:rPr>
              <w:t>Bộ phận lập phương án</w:t>
            </w:r>
          </w:p>
        </w:tc>
      </w:tr>
      <w:tr>
        <w:trPr>
          <w:cantSplit/>
        </w:trPr>
        <w:tc>
          <w:tcPr>
            <w:tcW w:type="dxa" w:w="1800"/>
            <w:vAlign w:val="center"/>
            <w:shd w:fill="FFFFFF"/>
            <w:tcMar>
              <w:top w:w="65" w:type="dxa"/>
              <w:bottom w:w="65" w:type="dxa"/>
              <w:left w:w="65" w:type="dxa"/>
              <w:right w:w="65" w:type="dxa"/>
            </w:tcMar>
          </w:tcPr>
          <w:p>
            <w:pPr>
              <w:spacing w:after="60" w:before="60" w:line="252" w:lineRule="auto"/>
            </w:pPr>
            <w:r>
              <w:rPr>
                <w:b w:val="0"/>
                <w:sz w:val="21"/>
              </w:rPr>
              <w:t>Cấu hình</w:t>
            </w:r>
          </w:p>
        </w:tc>
        <w:tc>
          <w:tcPr>
            <w:tcW w:type="dxa" w:w="5040"/>
            <w:vAlign w:val="center"/>
            <w:shd w:fill="FFFFFF"/>
            <w:tcMar>
              <w:top w:w="65" w:type="dxa"/>
              <w:bottom w:w="65" w:type="dxa"/>
              <w:left w:w="65" w:type="dxa"/>
              <w:right w:w="65" w:type="dxa"/>
            </w:tcMar>
          </w:tcPr>
          <w:p>
            <w:pPr>
              <w:spacing w:after="60" w:before="60" w:line="252" w:lineRule="auto"/>
            </w:pPr>
            <w:r>
              <w:rPr>
                <w:b w:val="0"/>
                <w:sz w:val="21"/>
              </w:rPr>
              <w:t>Trọng số, tiêu chí đang dùng và ngưỡng δ</w:t>
            </w:r>
          </w:p>
        </w:tc>
        <w:tc>
          <w:tcPr>
            <w:tcW w:type="dxa" w:w="2952"/>
            <w:vAlign w:val="center"/>
            <w:shd w:fill="FFFFFF"/>
            <w:tcMar>
              <w:top w:w="65" w:type="dxa"/>
              <w:bottom w:w="65" w:type="dxa"/>
              <w:left w:w="65" w:type="dxa"/>
              <w:right w:w="65" w:type="dxa"/>
            </w:tcMar>
          </w:tcPr>
          <w:p>
            <w:pPr>
              <w:spacing w:after="60" w:before="60" w:line="252" w:lineRule="auto"/>
            </w:pPr>
            <w:r>
              <w:rPr>
                <w:b w:val="0"/>
                <w:sz w:val="21"/>
              </w:rPr>
              <w:t>Nhóm quản lý mô hình</w:t>
            </w:r>
          </w:p>
        </w:tc>
      </w:tr>
    </w:tbl>
    <w:p>
      <w:pPr>
        <w:widowControl/>
        <w:jc w:val="both"/>
      </w:pPr>
      <w:r>
        <w:t>Phân công trong Bảng 3.2 là đề xuất tổ chức áp dụng, không phải mô tả cơ cấu thẩm quyền hiện hành. Khi sử dụng thực tế, mỗi đầu vào cần đi kèm tên tài liệu, ngày cập nhật và người xác nhận để có thể truy lại căn cứ.</w:t>
      </w:r>
    </w:p>
    <w:p>
      <w:r>
        <w:br w:type="page"/>
      </w:r>
    </w:p>
    <w:p>
      <w:pPr>
        <w:pStyle w:val="Heading2"/>
      </w:pPr>
      <w:r>
        <w:t>3.2.3. Tiêu chí và trọng số thử nghiệm</w:t>
      </w:r>
    </w:p>
    <w:p>
      <w:pPr>
        <w:widowControl/>
        <w:jc w:val="both"/>
      </w:pPr>
      <w:r>
        <w:t>Mô hình sử dụng năm tiêu chí: kỹ thuật, tiếp cận, an toàn, thời gian và chi phí. Bộ trọng số dưới đây là cấu hình minh họa, chưa được suy ra từ khảo sát chuyên gia. An toàn được xử lý ở hai tầng: điều kiện tối thiểu để loại phương án và mức thuận lợi tương đối giữa những phương án đã đủ điều kiện.</w:t>
      </w:r>
    </w:p>
    <w:p>
      <w:pPr>
        <w:pStyle w:val="Caption"/>
        <w:widowControl/>
      </w:pPr>
      <w:r>
        <w:t>Bảng 3.3. Trọng số gốc và trọng số hiệu dụng ở tình huống cơ sở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304"/>
        <w:gridCol w:w="4032"/>
      </w:tblGrid>
      <w:tr>
        <w:trPr>
          <w:cantSplit/>
          <w:tblHeader/>
        </w:trPr>
        <w:tc>
          <w:tcPr>
            <w:tcW w:type="dxa" w:w="3456"/>
            <w:vAlign w:val="center"/>
            <w:shd w:fill="DCE6ED"/>
            <w:tcMar>
              <w:top w:w="65" w:type="dxa"/>
              <w:bottom w:w="65" w:type="dxa"/>
              <w:left w:w="65" w:type="dxa"/>
              <w:right w:w="65" w:type="dxa"/>
            </w:tcMar>
          </w:tcPr>
          <w:p>
            <w:pPr>
              <w:spacing w:after="60" w:before="60" w:line="252" w:lineRule="auto"/>
            </w:pPr>
            <w:r>
              <w:rPr>
                <w:b/>
                <w:sz w:val="21"/>
              </w:rPr>
              <w:t>Tiêu chí</w:t>
            </w:r>
          </w:p>
        </w:tc>
        <w:tc>
          <w:tcPr>
            <w:tcW w:type="dxa" w:w="2304"/>
            <w:vAlign w:val="center"/>
            <w:shd w:fill="DCE6ED"/>
            <w:tcMar>
              <w:top w:w="65" w:type="dxa"/>
              <w:bottom w:w="65" w:type="dxa"/>
              <w:left w:w="65" w:type="dxa"/>
              <w:right w:w="65" w:type="dxa"/>
            </w:tcMar>
          </w:tcPr>
          <w:p>
            <w:pPr>
              <w:spacing w:after="60" w:before="60" w:line="252" w:lineRule="auto"/>
            </w:pPr>
            <w:r>
              <w:rPr>
                <w:b/>
                <w:sz w:val="21"/>
              </w:rPr>
              <w:t>Trọng số gốc</w:t>
            </w:r>
          </w:p>
        </w:tc>
        <w:tc>
          <w:tcPr>
            <w:tcW w:type="dxa" w:w="4032"/>
            <w:vAlign w:val="center"/>
            <w:shd w:fill="DCE6ED"/>
            <w:tcMar>
              <w:top w:w="65" w:type="dxa"/>
              <w:bottom w:w="65" w:type="dxa"/>
              <w:left w:w="65" w:type="dxa"/>
              <w:right w:w="65" w:type="dxa"/>
            </w:tcMar>
          </w:tcPr>
          <w:p>
            <w:pPr>
              <w:spacing w:after="60" w:before="60" w:line="252" w:lineRule="auto"/>
            </w:pPr>
            <w:r>
              <w:rPr>
                <w:b/>
                <w:sz w:val="21"/>
              </w:rPr>
              <w:t>Trọng số khi bỏ thời gian</w:t>
            </w:r>
          </w:p>
        </w:tc>
      </w:tr>
      <w:tr>
        <w:trPr>
          <w:cantSplit/>
        </w:trPr>
        <w:tc>
          <w:tcPr>
            <w:tcW w:type="dxa" w:w="3456"/>
            <w:vAlign w:val="center"/>
            <w:shd w:fill="FFFFFF"/>
            <w:tcMar>
              <w:top w:w="65" w:type="dxa"/>
              <w:bottom w:w="65" w:type="dxa"/>
              <w:left w:w="65" w:type="dxa"/>
              <w:right w:w="65" w:type="dxa"/>
            </w:tcMar>
          </w:tcPr>
          <w:p>
            <w:pPr>
              <w:spacing w:after="60" w:before="60" w:line="252" w:lineRule="auto"/>
            </w:pPr>
            <w:r>
              <w:rPr>
                <w:b w:val="0"/>
                <w:sz w:val="21"/>
              </w:rPr>
              <w:t>Kỹ thuật</w:t>
            </w:r>
          </w:p>
        </w:tc>
        <w:tc>
          <w:tcPr>
            <w:tcW w:type="dxa" w:w="2304"/>
            <w:vAlign w:val="center"/>
            <w:shd w:fill="FFFFFF"/>
            <w:tcMar>
              <w:top w:w="65" w:type="dxa"/>
              <w:bottom w:w="65" w:type="dxa"/>
              <w:left w:w="65" w:type="dxa"/>
              <w:right w:w="65" w:type="dxa"/>
            </w:tcMar>
          </w:tcPr>
          <w:p>
            <w:pPr>
              <w:spacing w:after="60" w:before="60" w:line="252" w:lineRule="auto"/>
            </w:pPr>
            <w:r>
              <w:rPr>
                <w:b w:val="0"/>
                <w:sz w:val="21"/>
              </w:rPr>
              <w:t>30%</w:t>
            </w:r>
          </w:p>
        </w:tc>
        <w:tc>
          <w:tcPr>
            <w:tcW w:type="dxa" w:w="4032"/>
            <w:vAlign w:val="center"/>
            <w:shd w:fill="FFFFFF"/>
            <w:tcMar>
              <w:top w:w="65" w:type="dxa"/>
              <w:bottom w:w="65" w:type="dxa"/>
              <w:left w:w="65" w:type="dxa"/>
              <w:right w:w="65" w:type="dxa"/>
            </w:tcMar>
          </w:tcPr>
          <w:p>
            <w:pPr>
              <w:spacing w:after="60" w:before="60" w:line="252" w:lineRule="auto"/>
            </w:pPr>
            <w:r>
              <w:rPr>
                <w:b w:val="0"/>
                <w:sz w:val="21"/>
              </w:rPr>
              <w:t>33,3333%</w:t>
            </w:r>
          </w:p>
        </w:tc>
      </w:tr>
      <w:tr>
        <w:trPr>
          <w:cantSplit/>
        </w:trPr>
        <w:tc>
          <w:tcPr>
            <w:tcW w:type="dxa" w:w="3456"/>
            <w:vAlign w:val="center"/>
            <w:shd w:fill="F5F7F9"/>
            <w:tcMar>
              <w:top w:w="65" w:type="dxa"/>
              <w:bottom w:w="65" w:type="dxa"/>
              <w:left w:w="65" w:type="dxa"/>
              <w:right w:w="65" w:type="dxa"/>
            </w:tcMar>
          </w:tcPr>
          <w:p>
            <w:pPr>
              <w:spacing w:after="60" w:before="60" w:line="252" w:lineRule="auto"/>
            </w:pPr>
            <w:r>
              <w:rPr>
                <w:b w:val="0"/>
                <w:sz w:val="21"/>
              </w:rPr>
              <w:t>Tiếp cận</w:t>
            </w:r>
          </w:p>
        </w:tc>
        <w:tc>
          <w:tcPr>
            <w:tcW w:type="dxa" w:w="2304"/>
            <w:vAlign w:val="center"/>
            <w:shd w:fill="F5F7F9"/>
            <w:tcMar>
              <w:top w:w="65" w:type="dxa"/>
              <w:bottom w:w="65" w:type="dxa"/>
              <w:left w:w="65" w:type="dxa"/>
              <w:right w:w="65" w:type="dxa"/>
            </w:tcMar>
          </w:tcPr>
          <w:p>
            <w:pPr>
              <w:spacing w:after="60" w:before="60" w:line="252" w:lineRule="auto"/>
            </w:pPr>
            <w:r>
              <w:rPr>
                <w:b w:val="0"/>
                <w:sz w:val="21"/>
              </w:rPr>
              <w:t>20%</w:t>
            </w:r>
          </w:p>
        </w:tc>
        <w:tc>
          <w:tcPr>
            <w:tcW w:type="dxa" w:w="4032"/>
            <w:vAlign w:val="center"/>
            <w:shd w:fill="F5F7F9"/>
            <w:tcMar>
              <w:top w:w="65" w:type="dxa"/>
              <w:bottom w:w="65" w:type="dxa"/>
              <w:left w:w="65" w:type="dxa"/>
              <w:right w:w="65" w:type="dxa"/>
            </w:tcMar>
          </w:tcPr>
          <w:p>
            <w:pPr>
              <w:spacing w:after="60" w:before="60" w:line="252" w:lineRule="auto"/>
            </w:pPr>
            <w:r>
              <w:rPr>
                <w:b w:val="0"/>
                <w:sz w:val="21"/>
              </w:rPr>
              <w:t>22,2222%</w:t>
            </w:r>
          </w:p>
        </w:tc>
      </w:tr>
      <w:tr>
        <w:trPr>
          <w:cantSplit/>
        </w:trPr>
        <w:tc>
          <w:tcPr>
            <w:tcW w:type="dxa" w:w="3456"/>
            <w:vAlign w:val="center"/>
            <w:shd w:fill="FFFFFF"/>
            <w:tcMar>
              <w:top w:w="65" w:type="dxa"/>
              <w:bottom w:w="65" w:type="dxa"/>
              <w:left w:w="65" w:type="dxa"/>
              <w:right w:w="65" w:type="dxa"/>
            </w:tcMar>
          </w:tcPr>
          <w:p>
            <w:pPr>
              <w:spacing w:after="60" w:before="60" w:line="252" w:lineRule="auto"/>
            </w:pPr>
            <w:r>
              <w:rPr>
                <w:b w:val="0"/>
                <w:sz w:val="21"/>
              </w:rPr>
              <w:t>An toàn</w:t>
            </w:r>
          </w:p>
        </w:tc>
        <w:tc>
          <w:tcPr>
            <w:tcW w:type="dxa" w:w="2304"/>
            <w:vAlign w:val="center"/>
            <w:shd w:fill="FFFFFF"/>
            <w:tcMar>
              <w:top w:w="65" w:type="dxa"/>
              <w:bottom w:w="65" w:type="dxa"/>
              <w:left w:w="65" w:type="dxa"/>
              <w:right w:w="65" w:type="dxa"/>
            </w:tcMar>
          </w:tcPr>
          <w:p>
            <w:pPr>
              <w:spacing w:after="60" w:before="60" w:line="252" w:lineRule="auto"/>
            </w:pPr>
            <w:r>
              <w:rPr>
                <w:b w:val="0"/>
                <w:sz w:val="21"/>
              </w:rPr>
              <w:t>25%</w:t>
            </w:r>
          </w:p>
        </w:tc>
        <w:tc>
          <w:tcPr>
            <w:tcW w:type="dxa" w:w="4032"/>
            <w:vAlign w:val="center"/>
            <w:shd w:fill="FFFFFF"/>
            <w:tcMar>
              <w:top w:w="65" w:type="dxa"/>
              <w:bottom w:w="65" w:type="dxa"/>
              <w:left w:w="65" w:type="dxa"/>
              <w:right w:w="65" w:type="dxa"/>
            </w:tcMar>
          </w:tcPr>
          <w:p>
            <w:pPr>
              <w:spacing w:after="60" w:before="60" w:line="252" w:lineRule="auto"/>
            </w:pPr>
            <w:r>
              <w:rPr>
                <w:b w:val="0"/>
                <w:sz w:val="21"/>
              </w:rPr>
              <w:t>27,7778%</w:t>
            </w:r>
          </w:p>
        </w:tc>
      </w:tr>
      <w:tr>
        <w:trPr>
          <w:cantSplit/>
        </w:trPr>
        <w:tc>
          <w:tcPr>
            <w:tcW w:type="dxa" w:w="3456"/>
            <w:vAlign w:val="center"/>
            <w:shd w:fill="F5F7F9"/>
            <w:tcMar>
              <w:top w:w="65" w:type="dxa"/>
              <w:bottom w:w="65" w:type="dxa"/>
              <w:left w:w="65" w:type="dxa"/>
              <w:right w:w="65" w:type="dxa"/>
            </w:tcMar>
          </w:tcPr>
          <w:p>
            <w:pPr>
              <w:spacing w:after="60" w:before="60" w:line="252" w:lineRule="auto"/>
            </w:pPr>
            <w:r>
              <w:rPr>
                <w:b w:val="0"/>
                <w:sz w:val="21"/>
              </w:rPr>
              <w:t>Thời gian</w:t>
            </w:r>
          </w:p>
        </w:tc>
        <w:tc>
          <w:tcPr>
            <w:tcW w:type="dxa" w:w="2304"/>
            <w:vAlign w:val="center"/>
            <w:shd w:fill="F5F7F9"/>
            <w:tcMar>
              <w:top w:w="65" w:type="dxa"/>
              <w:bottom w:w="65" w:type="dxa"/>
              <w:left w:w="65" w:type="dxa"/>
              <w:right w:w="65" w:type="dxa"/>
            </w:tcMar>
          </w:tcPr>
          <w:p>
            <w:pPr>
              <w:spacing w:after="60" w:before="60" w:line="252" w:lineRule="auto"/>
            </w:pPr>
            <w:r>
              <w:rPr>
                <w:b w:val="0"/>
                <w:sz w:val="21"/>
              </w:rPr>
              <w:t>10%</w:t>
            </w:r>
          </w:p>
        </w:tc>
        <w:tc>
          <w:tcPr>
            <w:tcW w:type="dxa" w:w="4032"/>
            <w:vAlign w:val="center"/>
            <w:shd w:fill="F5F7F9"/>
            <w:tcMar>
              <w:top w:w="65" w:type="dxa"/>
              <w:bottom w:w="65" w:type="dxa"/>
              <w:left w:w="65" w:type="dxa"/>
              <w:right w:w="65" w:type="dxa"/>
            </w:tcMar>
          </w:tcPr>
          <w:p>
            <w:pPr>
              <w:spacing w:after="60" w:before="60" w:line="252" w:lineRule="auto"/>
            </w:pPr>
            <w:r>
              <w:rPr>
                <w:b w:val="0"/>
                <w:sz w:val="21"/>
              </w:rPr>
              <w:t>Không sử dụng</w:t>
            </w:r>
          </w:p>
        </w:tc>
      </w:tr>
      <w:tr>
        <w:trPr>
          <w:cantSplit/>
        </w:trPr>
        <w:tc>
          <w:tcPr>
            <w:tcW w:type="dxa" w:w="3456"/>
            <w:vAlign w:val="center"/>
            <w:shd w:fill="FFFFFF"/>
            <w:tcMar>
              <w:top w:w="65" w:type="dxa"/>
              <w:bottom w:w="65" w:type="dxa"/>
              <w:left w:w="65" w:type="dxa"/>
              <w:right w:w="65" w:type="dxa"/>
            </w:tcMar>
          </w:tcPr>
          <w:p>
            <w:pPr>
              <w:spacing w:after="60" w:before="60" w:line="252" w:lineRule="auto"/>
            </w:pPr>
            <w:r>
              <w:rPr>
                <w:b w:val="0"/>
                <w:sz w:val="21"/>
              </w:rPr>
              <w:t>Chi phí</w:t>
            </w:r>
          </w:p>
        </w:tc>
        <w:tc>
          <w:tcPr>
            <w:tcW w:type="dxa" w:w="2304"/>
            <w:vAlign w:val="center"/>
            <w:shd w:fill="FFFFFF"/>
            <w:tcMar>
              <w:top w:w="65" w:type="dxa"/>
              <w:bottom w:w="65" w:type="dxa"/>
              <w:left w:w="65" w:type="dxa"/>
              <w:right w:w="65" w:type="dxa"/>
            </w:tcMar>
          </w:tcPr>
          <w:p>
            <w:pPr>
              <w:spacing w:after="60" w:before="60" w:line="252" w:lineRule="auto"/>
            </w:pPr>
            <w:r>
              <w:rPr>
                <w:b w:val="0"/>
                <w:sz w:val="21"/>
              </w:rPr>
              <w:t>15%</w:t>
            </w:r>
          </w:p>
        </w:tc>
        <w:tc>
          <w:tcPr>
            <w:tcW w:type="dxa" w:w="4032"/>
            <w:vAlign w:val="center"/>
            <w:shd w:fill="FFFFFF"/>
            <w:tcMar>
              <w:top w:w="65" w:type="dxa"/>
              <w:bottom w:w="65" w:type="dxa"/>
              <w:left w:w="65" w:type="dxa"/>
              <w:right w:w="65" w:type="dxa"/>
            </w:tcMar>
          </w:tcPr>
          <w:p>
            <w:pPr>
              <w:spacing w:after="60" w:before="60" w:line="252" w:lineRule="auto"/>
            </w:pPr>
            <w:r>
              <w:rPr>
                <w:b w:val="0"/>
                <w:sz w:val="21"/>
              </w:rPr>
              <w:t>16,6667%</w:t>
            </w:r>
          </w:p>
        </w:tc>
      </w:tr>
      <w:tr>
        <w:trPr>
          <w:cantSplit/>
        </w:trPr>
        <w:tc>
          <w:tcPr>
            <w:tcW w:type="dxa" w:w="3456"/>
            <w:vAlign w:val="center"/>
            <w:shd w:fill="F5F7F9"/>
            <w:tcMar>
              <w:top w:w="65" w:type="dxa"/>
              <w:bottom w:w="65" w:type="dxa"/>
              <w:left w:w="65" w:type="dxa"/>
              <w:right w:w="65" w:type="dxa"/>
            </w:tcMar>
          </w:tcPr>
          <w:p>
            <w:pPr>
              <w:spacing w:after="60" w:before="60" w:line="252" w:lineRule="auto"/>
            </w:pPr>
            <w:r>
              <w:rPr>
                <w:b w:val="0"/>
                <w:sz w:val="21"/>
              </w:rPr>
              <w:t>Tổng</w:t>
            </w:r>
          </w:p>
        </w:tc>
        <w:tc>
          <w:tcPr>
            <w:tcW w:type="dxa" w:w="2304"/>
            <w:vAlign w:val="center"/>
            <w:shd w:fill="F5F7F9"/>
            <w:tcMar>
              <w:top w:w="65" w:type="dxa"/>
              <w:bottom w:w="65" w:type="dxa"/>
              <w:left w:w="65" w:type="dxa"/>
              <w:right w:w="65" w:type="dxa"/>
            </w:tcMar>
          </w:tcPr>
          <w:p>
            <w:pPr>
              <w:spacing w:after="60" w:before="60" w:line="252" w:lineRule="auto"/>
            </w:pPr>
            <w:r>
              <w:rPr>
                <w:b w:val="0"/>
                <w:sz w:val="21"/>
              </w:rPr>
              <w:t>100%</w:t>
            </w:r>
          </w:p>
        </w:tc>
        <w:tc>
          <w:tcPr>
            <w:tcW w:type="dxa" w:w="4032"/>
            <w:vAlign w:val="center"/>
            <w:shd w:fill="F5F7F9"/>
            <w:tcMar>
              <w:top w:w="65" w:type="dxa"/>
              <w:bottom w:w="65" w:type="dxa"/>
              <w:left w:w="65" w:type="dxa"/>
              <w:right w:w="65" w:type="dxa"/>
            </w:tcMar>
          </w:tcPr>
          <w:p>
            <w:pPr>
              <w:spacing w:after="60" w:before="60" w:line="252" w:lineRule="auto"/>
            </w:pPr>
            <w:r>
              <w:rPr>
                <w:b w:val="0"/>
                <w:sz w:val="21"/>
              </w:rPr>
              <w:t>100%</w:t>
            </w:r>
          </w:p>
        </w:tc>
      </w:tr>
    </w:tbl>
    <w:p>
      <w:pPr>
        <w:widowControl/>
        <w:jc w:val="both"/>
      </w:pPr>
      <w:r>
        <w:t>Trong lần chạy cơ sở, tiêu chí thời gian bị loại vì chưa có hai số liệu có thể so sánh trực tiếp. Tổng trọng số còn lại là 0,90; mỗi trọng số còn dùng được chia cho 0,90. Cách làm này tránh gán điểm 5 cho một tiêu chí chưa có dữ liệu và giữ tổng điểm trong cùng khoảng đánh giá.</w:t>
      </w:r>
    </w:p>
    <w:p>
      <w:pPr>
        <w:pStyle w:val="Heading2"/>
      </w:pPr>
      <w:r>
        <w:t>3.2.4. Hướng dẫn chấm điểm định tính</w:t>
      </w:r>
    </w:p>
    <w:p>
      <w:pPr>
        <w:pStyle w:val="Caption"/>
        <w:widowControl/>
      </w:pPr>
      <w:r>
        <w:t>Bảng 3.4. Mốc điểm đề xuất cho các phương án đã đủ điều kiện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736"/>
        <w:gridCol w:w="2736"/>
        <w:gridCol w:w="2736"/>
      </w:tblGrid>
      <w:tr>
        <w:trPr>
          <w:cantSplit/>
          <w:tblHeader/>
        </w:trPr>
        <w:tc>
          <w:tcPr>
            <w:tcW w:type="dxa" w:w="1584"/>
            <w:vAlign w:val="center"/>
            <w:shd w:fill="DCE6ED"/>
            <w:tcMar>
              <w:top w:w="65" w:type="dxa"/>
              <w:bottom w:w="65" w:type="dxa"/>
              <w:left w:w="65" w:type="dxa"/>
              <w:right w:w="65" w:type="dxa"/>
            </w:tcMar>
          </w:tcPr>
          <w:p>
            <w:pPr>
              <w:spacing w:after="60" w:before="60" w:line="252" w:lineRule="auto"/>
            </w:pPr>
            <w:r>
              <w:rPr>
                <w:b/>
                <w:sz w:val="21"/>
              </w:rPr>
              <w:t>Tiêu chí</w:t>
            </w:r>
          </w:p>
        </w:tc>
        <w:tc>
          <w:tcPr>
            <w:tcW w:type="dxa" w:w="2736"/>
            <w:vAlign w:val="center"/>
            <w:shd w:fill="DCE6ED"/>
            <w:tcMar>
              <w:top w:w="65" w:type="dxa"/>
              <w:bottom w:w="65" w:type="dxa"/>
              <w:left w:w="65" w:type="dxa"/>
              <w:right w:w="65" w:type="dxa"/>
            </w:tcMar>
          </w:tcPr>
          <w:p>
            <w:pPr>
              <w:spacing w:after="60" w:before="60" w:line="252" w:lineRule="auto"/>
            </w:pPr>
            <w:r>
              <w:rPr>
                <w:b/>
                <w:sz w:val="21"/>
              </w:rPr>
              <w:t>1 điểm</w:t>
            </w:r>
          </w:p>
        </w:tc>
        <w:tc>
          <w:tcPr>
            <w:tcW w:type="dxa" w:w="2736"/>
            <w:vAlign w:val="center"/>
            <w:shd w:fill="DCE6ED"/>
            <w:tcMar>
              <w:top w:w="65" w:type="dxa"/>
              <w:bottom w:w="65" w:type="dxa"/>
              <w:left w:w="65" w:type="dxa"/>
              <w:right w:w="65" w:type="dxa"/>
            </w:tcMar>
          </w:tcPr>
          <w:p>
            <w:pPr>
              <w:spacing w:after="60" w:before="60" w:line="252" w:lineRule="auto"/>
            </w:pPr>
            <w:r>
              <w:rPr>
                <w:b/>
                <w:sz w:val="21"/>
              </w:rPr>
              <w:t>3 điểm</w:t>
            </w:r>
          </w:p>
        </w:tc>
        <w:tc>
          <w:tcPr>
            <w:tcW w:type="dxa" w:w="2736"/>
            <w:vAlign w:val="center"/>
            <w:shd w:fill="DCE6ED"/>
            <w:tcMar>
              <w:top w:w="65" w:type="dxa"/>
              <w:bottom w:w="65" w:type="dxa"/>
              <w:left w:w="65" w:type="dxa"/>
              <w:right w:w="65" w:type="dxa"/>
            </w:tcMar>
          </w:tcPr>
          <w:p>
            <w:pPr>
              <w:spacing w:after="60" w:before="60" w:line="252" w:lineRule="auto"/>
            </w:pPr>
            <w:r>
              <w:rPr>
                <w:b/>
                <w:sz w:val="21"/>
              </w:rPr>
              <w:t>5 điểm</w:t>
            </w:r>
          </w:p>
        </w:tc>
      </w:tr>
      <w:tr>
        <w:trPr>
          <w:cantSplit/>
        </w:trPr>
        <w:tc>
          <w:tcPr>
            <w:tcW w:type="dxa" w:w="1584"/>
            <w:vAlign w:val="center"/>
            <w:shd w:fill="FFFFFF"/>
            <w:tcMar>
              <w:top w:w="65" w:type="dxa"/>
              <w:bottom w:w="65" w:type="dxa"/>
              <w:left w:w="65" w:type="dxa"/>
              <w:right w:w="65" w:type="dxa"/>
            </w:tcMar>
          </w:tcPr>
          <w:p>
            <w:pPr>
              <w:spacing w:after="60" w:before="60" w:line="252" w:lineRule="auto"/>
            </w:pPr>
            <w:r>
              <w:rPr>
                <w:b w:val="0"/>
                <w:sz w:val="21"/>
              </w:rPr>
              <w:t>Kỹ thuật</w:t>
            </w:r>
          </w:p>
        </w:tc>
        <w:tc>
          <w:tcPr>
            <w:tcW w:type="dxa" w:w="2736"/>
            <w:vAlign w:val="center"/>
            <w:shd w:fill="FFFFFF"/>
            <w:tcMar>
              <w:top w:w="65" w:type="dxa"/>
              <w:bottom w:w="65" w:type="dxa"/>
              <w:left w:w="65" w:type="dxa"/>
              <w:right w:w="65" w:type="dxa"/>
            </w:tcMar>
          </w:tcPr>
          <w:p>
            <w:pPr>
              <w:spacing w:after="60" w:before="60" w:line="252" w:lineRule="auto"/>
            </w:pPr>
            <w:r>
              <w:rPr>
                <w:b w:val="0"/>
                <w:sz w:val="21"/>
              </w:rPr>
              <w:t>Đáp ứng tối thiểu, cần nhiều bước bổ sung</w:t>
            </w:r>
          </w:p>
        </w:tc>
        <w:tc>
          <w:tcPr>
            <w:tcW w:type="dxa" w:w="2736"/>
            <w:vAlign w:val="center"/>
            <w:shd w:fill="FFFFFF"/>
            <w:tcMar>
              <w:top w:w="65" w:type="dxa"/>
              <w:bottom w:w="65" w:type="dxa"/>
              <w:left w:w="65" w:type="dxa"/>
              <w:right w:w="65" w:type="dxa"/>
            </w:tcMar>
          </w:tcPr>
          <w:p>
            <w:pPr>
              <w:spacing w:after="60" w:before="60" w:line="252" w:lineRule="auto"/>
            </w:pPr>
            <w:r>
              <w:rPr>
                <w:b w:val="0"/>
                <w:sz w:val="21"/>
              </w:rPr>
              <w:t>Đáp ứng, cần một số bước hỗ trợ</w:t>
            </w:r>
          </w:p>
        </w:tc>
        <w:tc>
          <w:tcPr>
            <w:tcW w:type="dxa" w:w="2736"/>
            <w:vAlign w:val="center"/>
            <w:shd w:fill="FFFFFF"/>
            <w:tcMar>
              <w:top w:w="65" w:type="dxa"/>
              <w:bottom w:w="65" w:type="dxa"/>
              <w:left w:w="65" w:type="dxa"/>
              <w:right w:w="65" w:type="dxa"/>
            </w:tcMar>
          </w:tcPr>
          <w:p>
            <w:pPr>
              <w:spacing w:after="60" w:before="60" w:line="252" w:lineRule="auto"/>
            </w:pPr>
            <w:r>
              <w:rPr>
                <w:b w:val="0"/>
                <w:sz w:val="21"/>
              </w:rPr>
              <w:t>Đáp ứng đầy đủ và thuận lợi cho nghiệm thu</w:t>
            </w:r>
          </w:p>
        </w:tc>
      </w:tr>
      <w:tr>
        <w:trPr>
          <w:cantSplit/>
        </w:trPr>
        <w:tc>
          <w:tcPr>
            <w:tcW w:type="dxa" w:w="1584"/>
            <w:vAlign w:val="center"/>
            <w:shd w:fill="F5F7F9"/>
            <w:tcMar>
              <w:top w:w="65" w:type="dxa"/>
              <w:bottom w:w="65" w:type="dxa"/>
              <w:left w:w="65" w:type="dxa"/>
              <w:right w:w="65" w:type="dxa"/>
            </w:tcMar>
          </w:tcPr>
          <w:p>
            <w:pPr>
              <w:spacing w:after="60" w:before="60" w:line="252" w:lineRule="auto"/>
            </w:pPr>
            <w:r>
              <w:rPr>
                <w:b w:val="0"/>
                <w:sz w:val="21"/>
              </w:rPr>
              <w:t>Tiếp cận</w:t>
            </w:r>
          </w:p>
        </w:tc>
        <w:tc>
          <w:tcPr>
            <w:tcW w:type="dxa" w:w="2736"/>
            <w:vAlign w:val="center"/>
            <w:shd w:fill="F5F7F9"/>
            <w:tcMar>
              <w:top w:w="65" w:type="dxa"/>
              <w:bottom w:w="65" w:type="dxa"/>
              <w:left w:w="65" w:type="dxa"/>
              <w:right w:w="65" w:type="dxa"/>
            </w:tcMar>
          </w:tcPr>
          <w:p>
            <w:pPr>
              <w:spacing w:after="60" w:before="60" w:line="252" w:lineRule="auto"/>
            </w:pPr>
            <w:r>
              <w:rPr>
                <w:b w:val="0"/>
                <w:sz w:val="21"/>
              </w:rPr>
              <w:t>Rất khó nhưng vẫn thực hiện và thu hồi được</w:t>
            </w:r>
          </w:p>
        </w:tc>
        <w:tc>
          <w:tcPr>
            <w:tcW w:type="dxa" w:w="2736"/>
            <w:vAlign w:val="center"/>
            <w:shd w:fill="F5F7F9"/>
            <w:tcMar>
              <w:top w:w="65" w:type="dxa"/>
              <w:bottom w:w="65" w:type="dxa"/>
              <w:left w:w="65" w:type="dxa"/>
              <w:right w:w="65" w:type="dxa"/>
            </w:tcMar>
          </w:tcPr>
          <w:p>
            <w:pPr>
              <w:spacing w:after="60" w:before="60" w:line="252" w:lineRule="auto"/>
            </w:pPr>
            <w:r>
              <w:rPr>
                <w:b w:val="0"/>
                <w:sz w:val="21"/>
              </w:rPr>
              <w:t>Có vật cản, cần điều chỉnh hướng tiếp cận</w:t>
            </w:r>
          </w:p>
        </w:tc>
        <w:tc>
          <w:tcPr>
            <w:tcW w:type="dxa" w:w="2736"/>
            <w:vAlign w:val="center"/>
            <w:shd w:fill="F5F7F9"/>
            <w:tcMar>
              <w:top w:w="65" w:type="dxa"/>
              <w:bottom w:w="65" w:type="dxa"/>
              <w:left w:w="65" w:type="dxa"/>
              <w:right w:w="65" w:type="dxa"/>
            </w:tcMar>
          </w:tcPr>
          <w:p>
            <w:pPr>
              <w:spacing w:after="60" w:before="60" w:line="252" w:lineRule="auto"/>
            </w:pPr>
            <w:r>
              <w:rPr>
                <w:b w:val="0"/>
                <w:sz w:val="21"/>
              </w:rPr>
              <w:t>Thông thoáng, tiếp cận ổn định</w:t>
            </w:r>
          </w:p>
        </w:tc>
      </w:tr>
      <w:tr>
        <w:trPr>
          <w:cantSplit/>
        </w:trPr>
        <w:tc>
          <w:tcPr>
            <w:tcW w:type="dxa" w:w="1584"/>
            <w:vAlign w:val="center"/>
            <w:shd w:fill="FFFFFF"/>
            <w:tcMar>
              <w:top w:w="65" w:type="dxa"/>
              <w:bottom w:w="65" w:type="dxa"/>
              <w:left w:w="65" w:type="dxa"/>
              <w:right w:w="65" w:type="dxa"/>
            </w:tcMar>
          </w:tcPr>
          <w:p>
            <w:pPr>
              <w:spacing w:after="60" w:before="60" w:line="252" w:lineRule="auto"/>
            </w:pPr>
            <w:r>
              <w:rPr>
                <w:b w:val="0"/>
                <w:sz w:val="21"/>
              </w:rPr>
              <w:t>An toàn tương đối</w:t>
            </w:r>
          </w:p>
        </w:tc>
        <w:tc>
          <w:tcPr>
            <w:tcW w:type="dxa" w:w="2736"/>
            <w:vAlign w:val="center"/>
            <w:shd w:fill="FFFFFF"/>
            <w:tcMar>
              <w:top w:w="65" w:type="dxa"/>
              <w:bottom w:w="65" w:type="dxa"/>
              <w:left w:w="65" w:type="dxa"/>
              <w:right w:w="65" w:type="dxa"/>
            </w:tcMar>
          </w:tcPr>
          <w:p>
            <w:pPr>
              <w:spacing w:after="60" w:before="60" w:line="252" w:lineRule="auto"/>
            </w:pPr>
            <w:r>
              <w:rPr>
                <w:b w:val="0"/>
                <w:sz w:val="21"/>
              </w:rPr>
              <w:t>Gánh nặng kiểm soát/phơi nhiễm cao hơn, vẫn được chấp nhận</w:t>
            </w:r>
          </w:p>
        </w:tc>
        <w:tc>
          <w:tcPr>
            <w:tcW w:type="dxa" w:w="2736"/>
            <w:vAlign w:val="center"/>
            <w:shd w:fill="FFFFFF"/>
            <w:tcMar>
              <w:top w:w="65" w:type="dxa"/>
              <w:bottom w:w="65" w:type="dxa"/>
              <w:left w:w="65" w:type="dxa"/>
              <w:right w:w="65" w:type="dxa"/>
            </w:tcMar>
          </w:tcPr>
          <w:p>
            <w:pPr>
              <w:spacing w:after="60" w:before="60" w:line="252" w:lineRule="auto"/>
            </w:pPr>
            <w:r>
              <w:rPr>
                <w:b w:val="0"/>
                <w:sz w:val="21"/>
              </w:rPr>
              <w:t>Mức kiểm soát và phơi nhiễm trung gian</w:t>
            </w:r>
          </w:p>
        </w:tc>
        <w:tc>
          <w:tcPr>
            <w:tcW w:type="dxa" w:w="2736"/>
            <w:vAlign w:val="center"/>
            <w:shd w:fill="FFFFFF"/>
            <w:tcMar>
              <w:top w:w="65" w:type="dxa"/>
              <w:bottom w:w="65" w:type="dxa"/>
              <w:left w:w="65" w:type="dxa"/>
              <w:right w:w="65" w:type="dxa"/>
            </w:tcMar>
          </w:tcPr>
          <w:p>
            <w:pPr>
              <w:spacing w:after="60" w:before="60" w:line="252" w:lineRule="auto"/>
            </w:pPr>
            <w:r>
              <w:rPr>
                <w:b w:val="0"/>
                <w:sz w:val="21"/>
              </w:rPr>
              <w:t>Ít phơi nhiễm hơn trong phạm vi đã đánh giá</w:t>
            </w:r>
          </w:p>
        </w:tc>
      </w:tr>
    </w:tbl>
    <w:p>
      <w:pPr>
        <w:widowControl/>
        <w:jc w:val="both"/>
      </w:pPr>
      <w:r>
        <w:t>Điểm 2 và 4 thể hiện mức trung gian, phải có lý do kèm theo. Điểm 1 về tiếp cận chỉ được dùng khi phương án còn khả thi; nếu không thể tiếp cận thì phải loại, không chỉ hạ điểm. Thang điểm này chưa thay thế đánh giá rủi ro chuyên ngành. Khi thí điểm, nhóm đề xuất ít nhất hai người đánh giá độc lập rồi thống nhất những trường hợp khác biệt lớn.</w:t>
      </w:r>
    </w:p>
    <w:p>
      <w:pPr>
        <w:widowControl/>
        <w:jc w:val="both"/>
      </w:pPr>
      <w:r>
        <w:t>Nguồn Bảng 3.1–3.4: đề xuất của nhóm nhằm minh họa phương pháp; không phải tiêu chuẩn chính thức của doanh nghiệp.</w:t>
      </w:r>
    </w:p>
    <w:p>
      <w:r>
        <w:br w:type="page"/>
      </w:r>
    </w:p>
    <w:p>
      <w:pPr>
        <w:pStyle w:val="Heading2"/>
      </w:pPr>
      <w:r>
        <w:t>3.2.5. Công thức tính và quy tắc quyết định</w:t>
      </w:r>
    </w:p>
    <w:p>
      <w:pPr>
        <w:widowControl/>
        <w:jc w:val="both"/>
      </w:pPr>
      <w:r>
        <w:t>Gọi J là tập phương án đủ điều kiện; I là tập tiêu chí đang được sử dụng; wᵢ là trọng số gốc và cᵢⱼ là điểm của phương án j ở tiêu chí i. Trọng số hiệu dụng được tính như sau:</w:t>
      </w:r>
    </w:p>
    <w:p>
      <w:pPr>
        <w:jc w:val="center"/>
      </w:pPr>
      <w:r>
        <w:drawing>
          <wp:inline xmlns:a="http://schemas.openxmlformats.org/drawingml/2006/main" xmlns:pic="http://schemas.openxmlformats.org/drawingml/2006/picture">
            <wp:extent cx="5029200" cy="427939"/>
            <wp:docPr id="1" name="Picture 1"/>
            <wp:cNvGraphicFramePr>
              <a:graphicFrameLocks noChangeAspect="1"/>
            </wp:cNvGraphicFramePr>
            <a:graphic>
              <a:graphicData uri="http://schemas.openxmlformats.org/drawingml/2006/picture">
                <pic:pic>
                  <pic:nvPicPr>
                    <pic:cNvPr id="0" name="equation_0.png"/>
                    <pic:cNvPicPr/>
                  </pic:nvPicPr>
                  <pic:blipFill>
                    <a:blip r:embed="rId10"/>
                    <a:stretch>
                      <a:fillRect/>
                    </a:stretch>
                  </pic:blipFill>
                  <pic:spPr>
                    <a:xfrm>
                      <a:off x="0" y="0"/>
                      <a:ext cx="5029200" cy="427939"/>
                    </a:xfrm>
                    <a:prstGeom prst="rect"/>
                  </pic:spPr>
                </pic:pic>
              </a:graphicData>
            </a:graphic>
          </wp:inline>
        </w:drawing>
      </w:r>
    </w:p>
    <w:p>
      <w:pPr>
        <w:widowControl/>
        <w:jc w:val="both"/>
      </w:pPr>
      <w:r>
        <w:t>Tiêu chí bị bỏ có trọng số hiệu dụng bằng 0. Với tiêu chí thời gian và chi phí, phương án có giá trị thấp nhất trong các phương án đủ điều kiện nhận 5 điểm:</w:t>
      </w:r>
    </w:p>
    <w:p>
      <w:pPr>
        <w:jc w:val="center"/>
      </w:pPr>
      <w:r>
        <w:drawing>
          <wp:inline xmlns:a="http://schemas.openxmlformats.org/drawingml/2006/main" xmlns:pic="http://schemas.openxmlformats.org/drawingml/2006/picture">
            <wp:extent cx="5029200" cy="427939"/>
            <wp:docPr id="2" name="Picture 2"/>
            <wp:cNvGraphicFramePr>
              <a:graphicFrameLocks noChangeAspect="1"/>
            </wp:cNvGraphicFramePr>
            <a:graphic>
              <a:graphicData uri="http://schemas.openxmlformats.org/drawingml/2006/picture">
                <pic:pic>
                  <pic:nvPicPr>
                    <pic:cNvPr id="0" name="equation_1.png"/>
                    <pic:cNvPicPr/>
                  </pic:nvPicPr>
                  <pic:blipFill>
                    <a:blip r:embed="rId11"/>
                    <a:stretch>
                      <a:fillRect/>
                    </a:stretch>
                  </pic:blipFill>
                  <pic:spPr>
                    <a:xfrm>
                      <a:off x="0" y="0"/>
                      <a:ext cx="5029200" cy="427939"/>
                    </a:xfrm>
                    <a:prstGeom prst="rect"/>
                  </pic:spPr>
                </pic:pic>
              </a:graphicData>
            </a:graphic>
          </wp:inline>
        </w:drawing>
      </w:r>
    </w:p>
    <w:p>
      <w:pPr>
        <w:jc w:val="center"/>
      </w:pPr>
      <w:r>
        <w:drawing>
          <wp:inline xmlns:a="http://schemas.openxmlformats.org/drawingml/2006/main" xmlns:pic="http://schemas.openxmlformats.org/drawingml/2006/picture">
            <wp:extent cx="5029200" cy="427939"/>
            <wp:docPr id="3" name="Picture 3"/>
            <wp:cNvGraphicFramePr>
              <a:graphicFrameLocks noChangeAspect="1"/>
            </wp:cNvGraphicFramePr>
            <a:graphic>
              <a:graphicData uri="http://schemas.openxmlformats.org/drawingml/2006/picture">
                <pic:pic>
                  <pic:nvPicPr>
                    <pic:cNvPr id="0" name="equation_2.png"/>
                    <pic:cNvPicPr/>
                  </pic:nvPicPr>
                  <pic:blipFill>
                    <a:blip r:embed="rId12"/>
                    <a:stretch>
                      <a:fillRect/>
                    </a:stretch>
                  </pic:blipFill>
                  <pic:spPr>
                    <a:xfrm>
                      <a:off x="0" y="0"/>
                      <a:ext cx="5029200" cy="427939"/>
                    </a:xfrm>
                    <a:prstGeom prst="rect"/>
                  </pic:spPr>
                </pic:pic>
              </a:graphicData>
            </a:graphic>
          </wp:inline>
        </w:drawing>
      </w:r>
    </w:p>
    <w:p>
      <w:pPr>
        <w:widowControl/>
        <w:jc w:val="both"/>
      </w:pPr>
      <w:r>
        <w:t>Tⱼ là thời gian và Cⱼ là chi phí của cùng khối lượng, phạm vi và yêu cầu đầu ra. Các giá trị phải dương. Điểm chuẩn hóa định lượng nằm trong khoảng lớn hơn 0 đến 5; không nhất thiết từ 1 đến 5 như thang điểm định tính. Công thức là lựa chọn thiết kế của mô hình và có thể được hiệu chỉnh sau thí điểm.</w:t>
      </w:r>
    </w:p>
    <w:p>
      <w:pPr>
        <w:jc w:val="center"/>
      </w:pPr>
      <w:r>
        <w:drawing>
          <wp:inline xmlns:a="http://schemas.openxmlformats.org/drawingml/2006/main" xmlns:pic="http://schemas.openxmlformats.org/drawingml/2006/picture">
            <wp:extent cx="5029200" cy="427939"/>
            <wp:docPr id="4" name="Picture 4"/>
            <wp:cNvGraphicFramePr>
              <a:graphicFrameLocks noChangeAspect="1"/>
            </wp:cNvGraphicFramePr>
            <a:graphic>
              <a:graphicData uri="http://schemas.openxmlformats.org/drawingml/2006/picture">
                <pic:pic>
                  <pic:nvPicPr>
                    <pic:cNvPr id="0" name="equation_3.png"/>
                    <pic:cNvPicPr/>
                  </pic:nvPicPr>
                  <pic:blipFill>
                    <a:blip r:embed="rId13"/>
                    <a:stretch>
                      <a:fillRect/>
                    </a:stretch>
                  </pic:blipFill>
                  <pic:spPr>
                    <a:xfrm>
                      <a:off x="0" y="0"/>
                      <a:ext cx="5029200" cy="427939"/>
                    </a:xfrm>
                    <a:prstGeom prst="rect"/>
                  </pic:spPr>
                </pic:pic>
              </a:graphicData>
            </a:graphic>
          </wp:inline>
        </w:drawing>
      </w:r>
    </w:p>
    <w:p>
      <w:pPr>
        <w:jc w:val="center"/>
      </w:pPr>
      <w:r>
        <w:drawing>
          <wp:inline xmlns:a="http://schemas.openxmlformats.org/drawingml/2006/main" xmlns:pic="http://schemas.openxmlformats.org/drawingml/2006/picture">
            <wp:extent cx="5029200" cy="427939"/>
            <wp:docPr id="5" name="Picture 5"/>
            <wp:cNvGraphicFramePr>
              <a:graphicFrameLocks noChangeAspect="1"/>
            </wp:cNvGraphicFramePr>
            <a:graphic>
              <a:graphicData uri="http://schemas.openxmlformats.org/drawingml/2006/picture">
                <pic:pic>
                  <pic:nvPicPr>
                    <pic:cNvPr id="0" name="equation_4.png"/>
                    <pic:cNvPicPr/>
                  </pic:nvPicPr>
                  <pic:blipFill>
                    <a:blip r:embed="rId14"/>
                    <a:stretch>
                      <a:fillRect/>
                    </a:stretch>
                  </pic:blipFill>
                  <pic:spPr>
                    <a:xfrm>
                      <a:off x="0" y="0"/>
                      <a:ext cx="5029200" cy="427939"/>
                    </a:xfrm>
                    <a:prstGeom prst="rect"/>
                  </pic:spPr>
                </pic:pic>
              </a:graphicData>
            </a:graphic>
          </wp:inline>
        </w:drawing>
      </w:r>
    </w:p>
    <w:p>
      <w:pPr>
        <w:widowControl/>
        <w:jc w:val="both"/>
      </w:pPr>
      <w:r>
        <w:t>Trong công thức chênh lệch, S_R là điểm ROV và S_D là điểm thợ lặn. Ngưỡng thử nghiệm δ = 0,25 điểm là khoảng chênh lệch phục vụ quyết định, không phải mức ý nghĩa thống kê hoặc ngưỡng đã được kiểm định thực nghiệm.</w:t>
      </w:r>
    </w:p>
    <w:p>
      <w:pPr>
        <w:pStyle w:val="Caption"/>
        <w:widowControl/>
      </w:pPr>
      <w:r>
        <w:t>Bảng 3.5. Quy tắc xuất kết quả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4752"/>
      </w:tblGrid>
      <w:tr>
        <w:trPr>
          <w:cantSplit/>
          <w:tblHeader/>
        </w:trPr>
        <w:tc>
          <w:tcPr>
            <w:tcW w:type="dxa" w:w="5040"/>
            <w:vAlign w:val="center"/>
            <w:shd w:fill="DCE6ED"/>
            <w:tcMar>
              <w:top w:w="65" w:type="dxa"/>
              <w:bottom w:w="65" w:type="dxa"/>
              <w:left w:w="65" w:type="dxa"/>
              <w:right w:w="65" w:type="dxa"/>
            </w:tcMar>
          </w:tcPr>
          <w:p>
            <w:pPr>
              <w:spacing w:after="60" w:before="60" w:line="252" w:lineRule="auto"/>
            </w:pPr>
            <w:r>
              <w:rPr>
                <w:b/>
                <w:sz w:val="21"/>
              </w:rPr>
              <w:t>Điều kiện</w:t>
            </w:r>
          </w:p>
        </w:tc>
        <w:tc>
          <w:tcPr>
            <w:tcW w:type="dxa" w:w="4752"/>
            <w:vAlign w:val="center"/>
            <w:shd w:fill="DCE6ED"/>
            <w:tcMar>
              <w:top w:w="65" w:type="dxa"/>
              <w:bottom w:w="65" w:type="dxa"/>
              <w:left w:w="65" w:type="dxa"/>
              <w:right w:w="65" w:type="dxa"/>
            </w:tcMar>
          </w:tcPr>
          <w:p>
            <w:pPr>
              <w:spacing w:after="60" w:before="60" w:line="252" w:lineRule="auto"/>
            </w:pPr>
            <w:r>
              <w:rPr>
                <w:b/>
                <w:sz w:val="21"/>
              </w:rPr>
              <w:t>Kết quả</w:t>
            </w:r>
          </w:p>
        </w:tc>
      </w:tr>
      <w:tr>
        <w:trPr>
          <w:cantSplit/>
        </w:trPr>
        <w:tc>
          <w:tcPr>
            <w:tcW w:type="dxa" w:w="5040"/>
            <w:vAlign w:val="center"/>
            <w:shd w:fill="FFFFFF"/>
            <w:tcMar>
              <w:top w:w="65" w:type="dxa"/>
              <w:bottom w:w="65" w:type="dxa"/>
              <w:left w:w="65" w:type="dxa"/>
              <w:right w:w="65" w:type="dxa"/>
            </w:tcMar>
          </w:tcPr>
          <w:p>
            <w:pPr>
              <w:spacing w:after="60" w:before="60" w:line="252" w:lineRule="auto"/>
            </w:pPr>
            <w:r>
              <w:rPr>
                <w:b w:val="0"/>
                <w:sz w:val="21"/>
              </w:rPr>
              <w:t>Không có phương án đủ điều kiện</w:t>
            </w:r>
          </w:p>
        </w:tc>
        <w:tc>
          <w:tcPr>
            <w:tcW w:type="dxa" w:w="4752"/>
            <w:vAlign w:val="center"/>
            <w:shd w:fill="FFFFFF"/>
            <w:tcMar>
              <w:top w:w="65" w:type="dxa"/>
              <w:bottom w:w="65" w:type="dxa"/>
              <w:left w:w="65" w:type="dxa"/>
              <w:right w:w="65" w:type="dxa"/>
            </w:tcMar>
          </w:tcPr>
          <w:p>
            <w:pPr>
              <w:spacing w:after="60" w:before="60" w:line="252" w:lineRule="auto"/>
            </w:pPr>
            <w:r>
              <w:rPr>
                <w:b w:val="0"/>
                <w:sz w:val="21"/>
              </w:rPr>
              <w:t>Dừng so sánh; xem xét lại phương án</w:t>
            </w:r>
          </w:p>
        </w:tc>
      </w:tr>
      <w:tr>
        <w:trPr>
          <w:cantSplit/>
        </w:trPr>
        <w:tc>
          <w:tcPr>
            <w:tcW w:type="dxa" w:w="5040"/>
            <w:vAlign w:val="center"/>
            <w:shd w:fill="F5F7F9"/>
            <w:tcMar>
              <w:top w:w="65" w:type="dxa"/>
              <w:bottom w:w="65" w:type="dxa"/>
              <w:left w:w="65" w:type="dxa"/>
              <w:right w:w="65" w:type="dxa"/>
            </w:tcMar>
          </w:tcPr>
          <w:p>
            <w:pPr>
              <w:spacing w:after="60" w:before="60" w:line="252" w:lineRule="auto"/>
            </w:pPr>
            <w:r>
              <w:rPr>
                <w:b w:val="0"/>
                <w:sz w:val="21"/>
              </w:rPr>
              <w:t>Chỉ một phương án đủ điều kiện</w:t>
            </w:r>
          </w:p>
        </w:tc>
        <w:tc>
          <w:tcPr>
            <w:tcW w:type="dxa" w:w="4752"/>
            <w:vAlign w:val="center"/>
            <w:shd w:fill="F5F7F9"/>
            <w:tcMar>
              <w:top w:w="65" w:type="dxa"/>
              <w:bottom w:w="65" w:type="dxa"/>
              <w:left w:w="65" w:type="dxa"/>
              <w:right w:w="65" w:type="dxa"/>
            </w:tcMar>
          </w:tcPr>
          <w:p>
            <w:pPr>
              <w:spacing w:after="60" w:before="60" w:line="252" w:lineRule="auto"/>
            </w:pPr>
            <w:r>
              <w:rPr>
                <w:b w:val="0"/>
                <w:sz w:val="21"/>
              </w:rPr>
              <w:t>Nêu phương án đủ điều kiện; không xếp hạng bằng điểm</w:t>
            </w:r>
          </w:p>
        </w:tc>
      </w:tr>
      <w:tr>
        <w:trPr>
          <w:cantSplit/>
        </w:trPr>
        <w:tc>
          <w:tcPr>
            <w:tcW w:type="dxa" w:w="5040"/>
            <w:vAlign w:val="center"/>
            <w:shd w:fill="FFFFFF"/>
            <w:tcMar>
              <w:top w:w="65" w:type="dxa"/>
              <w:bottom w:w="65" w:type="dxa"/>
              <w:left w:w="65" w:type="dxa"/>
              <w:right w:w="65" w:type="dxa"/>
            </w:tcMar>
          </w:tcPr>
          <w:p>
            <w:pPr>
              <w:spacing w:after="60" w:before="60" w:line="252" w:lineRule="auto"/>
            </w:pPr>
            <w:r>
              <w:rPr>
                <w:b w:val="0"/>
                <w:sz w:val="21"/>
              </w:rPr>
              <w:t>Hai phương án đủ điều kiện, Δ &lt; 0,25</w:t>
            </w:r>
          </w:p>
        </w:tc>
        <w:tc>
          <w:tcPr>
            <w:tcW w:type="dxa" w:w="4752"/>
            <w:vAlign w:val="center"/>
            <w:shd w:fill="FFFFFF"/>
            <w:tcMar>
              <w:top w:w="65" w:type="dxa"/>
              <w:bottom w:w="65" w:type="dxa"/>
              <w:left w:w="65" w:type="dxa"/>
              <w:right w:w="65" w:type="dxa"/>
            </w:tcMar>
          </w:tcPr>
          <w:p>
            <w:pPr>
              <w:spacing w:after="60" w:before="60" w:line="252" w:lineRule="auto"/>
            </w:pPr>
            <w:r>
              <w:rPr>
                <w:b w:val="0"/>
                <w:sz w:val="21"/>
              </w:rPr>
              <w:t>Đánh giá chuyên môn thêm hoặc lập phương án kết hợp</w:t>
            </w:r>
          </w:p>
        </w:tc>
      </w:tr>
      <w:tr>
        <w:trPr>
          <w:cantSplit/>
        </w:trPr>
        <w:tc>
          <w:tcPr>
            <w:tcW w:type="dxa" w:w="5040"/>
            <w:vAlign w:val="center"/>
            <w:shd w:fill="F5F7F9"/>
            <w:tcMar>
              <w:top w:w="65" w:type="dxa"/>
              <w:bottom w:w="65" w:type="dxa"/>
              <w:left w:w="65" w:type="dxa"/>
              <w:right w:w="65" w:type="dxa"/>
            </w:tcMar>
          </w:tcPr>
          <w:p>
            <w:pPr>
              <w:spacing w:after="60" w:before="60" w:line="252" w:lineRule="auto"/>
            </w:pPr>
            <w:r>
              <w:rPr>
                <w:b w:val="0"/>
                <w:sz w:val="21"/>
              </w:rPr>
              <w:t>Hai phương án đủ điều kiện, Δ ≥ 0,25</w:t>
            </w:r>
          </w:p>
        </w:tc>
        <w:tc>
          <w:tcPr>
            <w:tcW w:type="dxa" w:w="4752"/>
            <w:vAlign w:val="center"/>
            <w:shd w:fill="F5F7F9"/>
            <w:tcMar>
              <w:top w:w="65" w:type="dxa"/>
              <w:bottom w:w="65" w:type="dxa"/>
              <w:left w:w="65" w:type="dxa"/>
              <w:right w:w="65" w:type="dxa"/>
            </w:tcMar>
          </w:tcPr>
          <w:p>
            <w:pPr>
              <w:spacing w:after="60" w:before="60" w:line="252" w:lineRule="auto"/>
            </w:pPr>
            <w:r>
              <w:rPr>
                <w:b w:val="0"/>
                <w:sz w:val="21"/>
              </w:rPr>
              <w:t>Ưu tiên phương án có S lớn hơn</w:t>
            </w:r>
          </w:p>
        </w:tc>
      </w:tr>
      <w:tr>
        <w:trPr>
          <w:cantSplit/>
        </w:trPr>
        <w:tc>
          <w:tcPr>
            <w:tcW w:type="dxa" w:w="5040"/>
            <w:vAlign w:val="center"/>
            <w:shd w:fill="FFFFFF"/>
            <w:tcMar>
              <w:top w:w="65" w:type="dxa"/>
              <w:bottom w:w="65" w:type="dxa"/>
              <w:left w:w="65" w:type="dxa"/>
              <w:right w:w="65" w:type="dxa"/>
            </w:tcMar>
          </w:tcPr>
          <w:p>
            <w:pPr>
              <w:spacing w:after="60" w:before="60" w:line="252" w:lineRule="auto"/>
            </w:pPr>
            <w:r>
              <w:rPr>
                <w:b w:val="0"/>
                <w:sz w:val="21"/>
              </w:rPr>
              <w:t>Hai điểm bằng nhau</w:t>
            </w:r>
          </w:p>
        </w:tc>
        <w:tc>
          <w:tcPr>
            <w:tcW w:type="dxa" w:w="4752"/>
            <w:vAlign w:val="center"/>
            <w:shd w:fill="FFFFFF"/>
            <w:tcMar>
              <w:top w:w="65" w:type="dxa"/>
              <w:bottom w:w="65" w:type="dxa"/>
              <w:left w:w="65" w:type="dxa"/>
              <w:right w:w="65" w:type="dxa"/>
            </w:tcMar>
          </w:tcPr>
          <w:p>
            <w:pPr>
              <w:spacing w:after="60" w:before="60" w:line="252" w:lineRule="auto"/>
            </w:pPr>
            <w:r>
              <w:rPr>
                <w:b w:val="0"/>
                <w:sz w:val="21"/>
              </w:rPr>
              <w:t>Đánh giá thêm, kể cả khi đặt δ = 0</w:t>
            </w:r>
          </w:p>
        </w:tc>
      </w:tr>
    </w:tbl>
    <w:p>
      <w:pPr>
        <w:widowControl/>
        <w:jc w:val="both"/>
      </w:pPr>
      <w:r>
        <w:t>Hệ thống dùng số chưa làm tròn để so sánh; bảng báo cáo hiển thị bốn chữ số thập phân. Kết quả “ưu tiên” luôn cần người có thẩm quyền xác nhận. Một phương án kết hợp phải được xây dựng và tính riêng, không thể mặc nhiên kết luận tối ưu từ việc hai phương án đơn lẻ có điểm gần nhau.</w:t>
      </w:r>
    </w:p>
    <w:p>
      <w:r>
        <w:br w:type="page"/>
      </w:r>
    </w:p>
    <w:p>
      <w:pPr>
        <w:pStyle w:val="Heading2"/>
      </w:pPr>
      <w:r>
        <w:t>3.2.6. Chạy lại ma trận với bộ dữ liệu cơ sở</w:t>
      </w:r>
    </w:p>
    <w:p>
      <w:pPr>
        <w:widowControl/>
        <w:jc w:val="both"/>
      </w:pPr>
      <w:r>
        <w:t>Bộ dữ liệu cơ sở kế thừa hai giá trị 404.064 USD và 428.610 USD từ bản tổng hợp [1, mục 2.3.2]. Trong tài liệu đó, các giá trị được tính từ 16 ngày ROV và tàu hỗ trợ, so với 13 ngày tàu Long Hải 02 quy đổi từ ca lặn tiết giảm. Vì vậy, chúng được dùng ở đây như đầu vào minh họa với giả định so sánh cùng phạm vi, chưa phải dự toán hiện trường đã xác nhận.</w:t>
      </w:r>
    </w:p>
    <w:p>
      <w:pPr>
        <w:widowControl/>
        <w:jc w:val="both"/>
      </w:pPr>
      <w:r>
        <w:t>Không đưa 13 và 16 ngày vào tiêu chí thời gian. Kỹ thuật, tiếp cận và an toàn lần lượt được giả định là 5–4–5 cho ROV và 5–5–3 cho thợ lặn. Cả hai phương án được giả định đủ điều kiện. Đơn vị phân tích của lần chạy là bộ số minh họa, không gán cho một công trình cụ thể.</w:t>
      </w:r>
    </w:p>
    <w:p>
      <w:pPr>
        <w:pStyle w:val="Caption"/>
        <w:widowControl/>
      </w:pPr>
      <w:r>
        <w:t>Bảng 3.6. Ma trận điểm và đóng góp vào kết quả cơ sở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008"/>
        <w:gridCol w:w="1296"/>
        <w:gridCol w:w="1728"/>
        <w:gridCol w:w="2016"/>
        <w:gridCol w:w="2160"/>
      </w:tblGrid>
      <w:tr>
        <w:trPr>
          <w:cantSplit/>
          <w:tblHeader/>
        </w:trPr>
        <w:tc>
          <w:tcPr>
            <w:tcW w:type="dxa" w:w="1584"/>
            <w:vAlign w:val="center"/>
            <w:shd w:fill="DCE6ED"/>
            <w:tcMar>
              <w:top w:w="65" w:type="dxa"/>
              <w:bottom w:w="65" w:type="dxa"/>
              <w:left w:w="65" w:type="dxa"/>
              <w:right w:w="65" w:type="dxa"/>
            </w:tcMar>
          </w:tcPr>
          <w:p>
            <w:pPr>
              <w:spacing w:after="60" w:before="60" w:line="252" w:lineRule="auto"/>
            </w:pPr>
            <w:r>
              <w:rPr>
                <w:b/>
                <w:sz w:val="21"/>
              </w:rPr>
              <w:t>Tiêu chí</w:t>
            </w:r>
          </w:p>
        </w:tc>
        <w:tc>
          <w:tcPr>
            <w:tcW w:type="dxa" w:w="1008"/>
            <w:vAlign w:val="center"/>
            <w:shd w:fill="DCE6ED"/>
            <w:tcMar>
              <w:top w:w="65" w:type="dxa"/>
              <w:bottom w:w="65" w:type="dxa"/>
              <w:left w:w="65" w:type="dxa"/>
              <w:right w:w="65" w:type="dxa"/>
            </w:tcMar>
          </w:tcPr>
          <w:p>
            <w:pPr>
              <w:spacing w:after="60" w:before="60" w:line="252" w:lineRule="auto"/>
            </w:pPr>
            <w:r>
              <w:rPr>
                <w:b/>
                <w:sz w:val="21"/>
              </w:rPr>
              <w:t>ROV</w:t>
            </w:r>
          </w:p>
        </w:tc>
        <w:tc>
          <w:tcPr>
            <w:tcW w:type="dxa" w:w="1296"/>
            <w:vAlign w:val="center"/>
            <w:shd w:fill="DCE6ED"/>
            <w:tcMar>
              <w:top w:w="65" w:type="dxa"/>
              <w:bottom w:w="65" w:type="dxa"/>
              <w:left w:w="65" w:type="dxa"/>
              <w:right w:w="65" w:type="dxa"/>
            </w:tcMar>
          </w:tcPr>
          <w:p>
            <w:pPr>
              <w:spacing w:after="60" w:before="60" w:line="252" w:lineRule="auto"/>
            </w:pPr>
            <w:r>
              <w:rPr>
                <w:b/>
                <w:sz w:val="21"/>
              </w:rPr>
              <w:t>Thợ lặn</w:t>
            </w:r>
          </w:p>
        </w:tc>
        <w:tc>
          <w:tcPr>
            <w:tcW w:type="dxa" w:w="1728"/>
            <w:vAlign w:val="center"/>
            <w:shd w:fill="DCE6ED"/>
            <w:tcMar>
              <w:top w:w="65" w:type="dxa"/>
              <w:bottom w:w="65" w:type="dxa"/>
              <w:left w:w="65" w:type="dxa"/>
              <w:right w:w="65" w:type="dxa"/>
            </w:tcMar>
          </w:tcPr>
          <w:p>
            <w:pPr>
              <w:spacing w:after="60" w:before="60" w:line="252" w:lineRule="auto"/>
            </w:pPr>
            <w:r>
              <w:rPr>
                <w:b/>
                <w:sz w:val="21"/>
              </w:rPr>
              <w:t>w hiệu dụng</w:t>
            </w:r>
          </w:p>
        </w:tc>
        <w:tc>
          <w:tcPr>
            <w:tcW w:type="dxa" w:w="2016"/>
            <w:vAlign w:val="center"/>
            <w:shd w:fill="DCE6ED"/>
            <w:tcMar>
              <w:top w:w="65" w:type="dxa"/>
              <w:bottom w:w="65" w:type="dxa"/>
              <w:left w:w="65" w:type="dxa"/>
              <w:right w:w="65" w:type="dxa"/>
            </w:tcMar>
          </w:tcPr>
          <w:p>
            <w:pPr>
              <w:spacing w:after="60" w:before="60" w:line="252" w:lineRule="auto"/>
            </w:pPr>
            <w:r>
              <w:rPr>
                <w:b/>
                <w:sz w:val="21"/>
              </w:rPr>
              <w:t>Góp điểm ROV</w:t>
            </w:r>
          </w:p>
        </w:tc>
        <w:tc>
          <w:tcPr>
            <w:tcW w:type="dxa" w:w="2160"/>
            <w:vAlign w:val="center"/>
            <w:shd w:fill="DCE6ED"/>
            <w:tcMar>
              <w:top w:w="65" w:type="dxa"/>
              <w:bottom w:w="65" w:type="dxa"/>
              <w:left w:w="65" w:type="dxa"/>
              <w:right w:w="65" w:type="dxa"/>
            </w:tcMar>
          </w:tcPr>
          <w:p>
            <w:pPr>
              <w:spacing w:after="60" w:before="60" w:line="252" w:lineRule="auto"/>
            </w:pPr>
            <w:r>
              <w:rPr>
                <w:b/>
                <w:sz w:val="21"/>
              </w:rPr>
              <w:t>Góp điểm thợ lặn</w:t>
            </w:r>
          </w:p>
        </w:tc>
      </w:tr>
      <w:tr>
        <w:trPr>
          <w:cantSplit/>
        </w:trPr>
        <w:tc>
          <w:tcPr>
            <w:tcW w:type="dxa" w:w="1584"/>
            <w:vAlign w:val="center"/>
            <w:shd w:fill="FFFFFF"/>
            <w:tcMar>
              <w:top w:w="65" w:type="dxa"/>
              <w:bottom w:w="65" w:type="dxa"/>
              <w:left w:w="65" w:type="dxa"/>
              <w:right w:w="65" w:type="dxa"/>
            </w:tcMar>
          </w:tcPr>
          <w:p>
            <w:pPr>
              <w:spacing w:after="60" w:before="60" w:line="252" w:lineRule="auto"/>
            </w:pPr>
            <w:r>
              <w:rPr>
                <w:b w:val="0"/>
                <w:sz w:val="21"/>
              </w:rPr>
              <w:t>Kỹ thuật</w:t>
            </w:r>
          </w:p>
        </w:tc>
        <w:tc>
          <w:tcPr>
            <w:tcW w:type="dxa" w:w="1008"/>
            <w:vAlign w:val="center"/>
            <w:shd w:fill="FFFFFF"/>
            <w:tcMar>
              <w:top w:w="65" w:type="dxa"/>
              <w:bottom w:w="65" w:type="dxa"/>
              <w:left w:w="65" w:type="dxa"/>
              <w:right w:w="65" w:type="dxa"/>
            </w:tcMar>
          </w:tcPr>
          <w:p>
            <w:pPr>
              <w:spacing w:after="60" w:before="60" w:line="252" w:lineRule="auto"/>
            </w:pPr>
            <w:r>
              <w:rPr>
                <w:b w:val="0"/>
                <w:sz w:val="21"/>
              </w:rPr>
              <w:t>5</w:t>
            </w:r>
          </w:p>
        </w:tc>
        <w:tc>
          <w:tcPr>
            <w:tcW w:type="dxa" w:w="1296"/>
            <w:vAlign w:val="center"/>
            <w:shd w:fill="FFFFFF"/>
            <w:tcMar>
              <w:top w:w="65" w:type="dxa"/>
              <w:bottom w:w="65" w:type="dxa"/>
              <w:left w:w="65" w:type="dxa"/>
              <w:right w:w="65" w:type="dxa"/>
            </w:tcMar>
          </w:tcPr>
          <w:p>
            <w:pPr>
              <w:spacing w:after="60" w:before="60" w:line="252" w:lineRule="auto"/>
            </w:pPr>
            <w:r>
              <w:rPr>
                <w:b w:val="0"/>
                <w:sz w:val="21"/>
              </w:rPr>
              <w:t>5</w:t>
            </w:r>
          </w:p>
        </w:tc>
        <w:tc>
          <w:tcPr>
            <w:tcW w:type="dxa" w:w="1728"/>
            <w:vAlign w:val="center"/>
            <w:shd w:fill="FFFFFF"/>
            <w:tcMar>
              <w:top w:w="65" w:type="dxa"/>
              <w:bottom w:w="65" w:type="dxa"/>
              <w:left w:w="65" w:type="dxa"/>
              <w:right w:w="65" w:type="dxa"/>
            </w:tcMar>
          </w:tcPr>
          <w:p>
            <w:pPr>
              <w:spacing w:after="60" w:before="60" w:line="252" w:lineRule="auto"/>
            </w:pPr>
            <w:r>
              <w:rPr>
                <w:b w:val="0"/>
                <w:sz w:val="21"/>
              </w:rPr>
              <w:t>0,3333</w:t>
            </w:r>
          </w:p>
        </w:tc>
        <w:tc>
          <w:tcPr>
            <w:tcW w:type="dxa" w:w="2016"/>
            <w:vAlign w:val="center"/>
            <w:shd w:fill="FFFFFF"/>
            <w:tcMar>
              <w:top w:w="65" w:type="dxa"/>
              <w:bottom w:w="65" w:type="dxa"/>
              <w:left w:w="65" w:type="dxa"/>
              <w:right w:w="65" w:type="dxa"/>
            </w:tcMar>
          </w:tcPr>
          <w:p>
            <w:pPr>
              <w:spacing w:after="60" w:before="60" w:line="252" w:lineRule="auto"/>
            </w:pPr>
            <w:r>
              <w:rPr>
                <w:b w:val="0"/>
                <w:sz w:val="21"/>
              </w:rPr>
              <w:t>1,6667</w:t>
            </w:r>
          </w:p>
        </w:tc>
        <w:tc>
          <w:tcPr>
            <w:tcW w:type="dxa" w:w="2160"/>
            <w:vAlign w:val="center"/>
            <w:shd w:fill="FFFFFF"/>
            <w:tcMar>
              <w:top w:w="65" w:type="dxa"/>
              <w:bottom w:w="65" w:type="dxa"/>
              <w:left w:w="65" w:type="dxa"/>
              <w:right w:w="65" w:type="dxa"/>
            </w:tcMar>
          </w:tcPr>
          <w:p>
            <w:pPr>
              <w:spacing w:after="60" w:before="60" w:line="252" w:lineRule="auto"/>
            </w:pPr>
            <w:r>
              <w:rPr>
                <w:b w:val="0"/>
                <w:sz w:val="21"/>
              </w:rPr>
              <w:t>1,6667</w:t>
            </w:r>
          </w:p>
        </w:tc>
      </w:tr>
      <w:tr>
        <w:trPr>
          <w:cantSplit/>
        </w:trPr>
        <w:tc>
          <w:tcPr>
            <w:tcW w:type="dxa" w:w="1584"/>
            <w:vAlign w:val="center"/>
            <w:shd w:fill="F5F7F9"/>
            <w:tcMar>
              <w:top w:w="65" w:type="dxa"/>
              <w:bottom w:w="65" w:type="dxa"/>
              <w:left w:w="65" w:type="dxa"/>
              <w:right w:w="65" w:type="dxa"/>
            </w:tcMar>
          </w:tcPr>
          <w:p>
            <w:pPr>
              <w:spacing w:after="60" w:before="60" w:line="252" w:lineRule="auto"/>
            </w:pPr>
            <w:r>
              <w:rPr>
                <w:b w:val="0"/>
                <w:sz w:val="21"/>
              </w:rPr>
              <w:t>Tiếp cận</w:t>
            </w:r>
          </w:p>
        </w:tc>
        <w:tc>
          <w:tcPr>
            <w:tcW w:type="dxa" w:w="1008"/>
            <w:vAlign w:val="center"/>
            <w:shd w:fill="F5F7F9"/>
            <w:tcMar>
              <w:top w:w="65" w:type="dxa"/>
              <w:bottom w:w="65" w:type="dxa"/>
              <w:left w:w="65" w:type="dxa"/>
              <w:right w:w="65" w:type="dxa"/>
            </w:tcMar>
          </w:tcPr>
          <w:p>
            <w:pPr>
              <w:spacing w:after="60" w:before="60" w:line="252" w:lineRule="auto"/>
            </w:pPr>
            <w:r>
              <w:rPr>
                <w:b w:val="0"/>
                <w:sz w:val="21"/>
              </w:rPr>
              <w:t>4</w:t>
            </w:r>
          </w:p>
        </w:tc>
        <w:tc>
          <w:tcPr>
            <w:tcW w:type="dxa" w:w="1296"/>
            <w:vAlign w:val="center"/>
            <w:shd w:fill="F5F7F9"/>
            <w:tcMar>
              <w:top w:w="65" w:type="dxa"/>
              <w:bottom w:w="65" w:type="dxa"/>
              <w:left w:w="65" w:type="dxa"/>
              <w:right w:w="65" w:type="dxa"/>
            </w:tcMar>
          </w:tcPr>
          <w:p>
            <w:pPr>
              <w:spacing w:after="60" w:before="60" w:line="252" w:lineRule="auto"/>
            </w:pPr>
            <w:r>
              <w:rPr>
                <w:b w:val="0"/>
                <w:sz w:val="21"/>
              </w:rPr>
              <w:t>5</w:t>
            </w:r>
          </w:p>
        </w:tc>
        <w:tc>
          <w:tcPr>
            <w:tcW w:type="dxa" w:w="1728"/>
            <w:vAlign w:val="center"/>
            <w:shd w:fill="F5F7F9"/>
            <w:tcMar>
              <w:top w:w="65" w:type="dxa"/>
              <w:bottom w:w="65" w:type="dxa"/>
              <w:left w:w="65" w:type="dxa"/>
              <w:right w:w="65" w:type="dxa"/>
            </w:tcMar>
          </w:tcPr>
          <w:p>
            <w:pPr>
              <w:spacing w:after="60" w:before="60" w:line="252" w:lineRule="auto"/>
            </w:pPr>
            <w:r>
              <w:rPr>
                <w:b w:val="0"/>
                <w:sz w:val="21"/>
              </w:rPr>
              <w:t>0,2222</w:t>
            </w:r>
          </w:p>
        </w:tc>
        <w:tc>
          <w:tcPr>
            <w:tcW w:type="dxa" w:w="2016"/>
            <w:vAlign w:val="center"/>
            <w:shd w:fill="F5F7F9"/>
            <w:tcMar>
              <w:top w:w="65" w:type="dxa"/>
              <w:bottom w:w="65" w:type="dxa"/>
              <w:left w:w="65" w:type="dxa"/>
              <w:right w:w="65" w:type="dxa"/>
            </w:tcMar>
          </w:tcPr>
          <w:p>
            <w:pPr>
              <w:spacing w:after="60" w:before="60" w:line="252" w:lineRule="auto"/>
            </w:pPr>
            <w:r>
              <w:rPr>
                <w:b w:val="0"/>
                <w:sz w:val="21"/>
              </w:rPr>
              <w:t>0,8889</w:t>
            </w:r>
          </w:p>
        </w:tc>
        <w:tc>
          <w:tcPr>
            <w:tcW w:type="dxa" w:w="2160"/>
            <w:vAlign w:val="center"/>
            <w:shd w:fill="F5F7F9"/>
            <w:tcMar>
              <w:top w:w="65" w:type="dxa"/>
              <w:bottom w:w="65" w:type="dxa"/>
              <w:left w:w="65" w:type="dxa"/>
              <w:right w:w="65" w:type="dxa"/>
            </w:tcMar>
          </w:tcPr>
          <w:p>
            <w:pPr>
              <w:spacing w:after="60" w:before="60" w:line="252" w:lineRule="auto"/>
            </w:pPr>
            <w:r>
              <w:rPr>
                <w:b w:val="0"/>
                <w:sz w:val="21"/>
              </w:rPr>
              <w:t>1,1111</w:t>
            </w:r>
          </w:p>
        </w:tc>
      </w:tr>
      <w:tr>
        <w:trPr>
          <w:cantSplit/>
        </w:trPr>
        <w:tc>
          <w:tcPr>
            <w:tcW w:type="dxa" w:w="1584"/>
            <w:vAlign w:val="center"/>
            <w:shd w:fill="FFFFFF"/>
            <w:tcMar>
              <w:top w:w="65" w:type="dxa"/>
              <w:bottom w:w="65" w:type="dxa"/>
              <w:left w:w="65" w:type="dxa"/>
              <w:right w:w="65" w:type="dxa"/>
            </w:tcMar>
          </w:tcPr>
          <w:p>
            <w:pPr>
              <w:spacing w:after="60" w:before="60" w:line="252" w:lineRule="auto"/>
            </w:pPr>
            <w:r>
              <w:rPr>
                <w:b w:val="0"/>
                <w:sz w:val="21"/>
              </w:rPr>
              <w:t>An toàn</w:t>
            </w:r>
          </w:p>
        </w:tc>
        <w:tc>
          <w:tcPr>
            <w:tcW w:type="dxa" w:w="1008"/>
            <w:vAlign w:val="center"/>
            <w:shd w:fill="FFFFFF"/>
            <w:tcMar>
              <w:top w:w="65" w:type="dxa"/>
              <w:bottom w:w="65" w:type="dxa"/>
              <w:left w:w="65" w:type="dxa"/>
              <w:right w:w="65" w:type="dxa"/>
            </w:tcMar>
          </w:tcPr>
          <w:p>
            <w:pPr>
              <w:spacing w:after="60" w:before="60" w:line="252" w:lineRule="auto"/>
            </w:pPr>
            <w:r>
              <w:rPr>
                <w:b w:val="0"/>
                <w:sz w:val="21"/>
              </w:rPr>
              <w:t>5</w:t>
            </w:r>
          </w:p>
        </w:tc>
        <w:tc>
          <w:tcPr>
            <w:tcW w:type="dxa" w:w="1296"/>
            <w:vAlign w:val="center"/>
            <w:shd w:fill="FFFFFF"/>
            <w:tcMar>
              <w:top w:w="65" w:type="dxa"/>
              <w:bottom w:w="65" w:type="dxa"/>
              <w:left w:w="65" w:type="dxa"/>
              <w:right w:w="65" w:type="dxa"/>
            </w:tcMar>
          </w:tcPr>
          <w:p>
            <w:pPr>
              <w:spacing w:after="60" w:before="60" w:line="252" w:lineRule="auto"/>
            </w:pPr>
            <w:r>
              <w:rPr>
                <w:b w:val="0"/>
                <w:sz w:val="21"/>
              </w:rPr>
              <w:t>3</w:t>
            </w:r>
          </w:p>
        </w:tc>
        <w:tc>
          <w:tcPr>
            <w:tcW w:type="dxa" w:w="1728"/>
            <w:vAlign w:val="center"/>
            <w:shd w:fill="FFFFFF"/>
            <w:tcMar>
              <w:top w:w="65" w:type="dxa"/>
              <w:bottom w:w="65" w:type="dxa"/>
              <w:left w:w="65" w:type="dxa"/>
              <w:right w:w="65" w:type="dxa"/>
            </w:tcMar>
          </w:tcPr>
          <w:p>
            <w:pPr>
              <w:spacing w:after="60" w:before="60" w:line="252" w:lineRule="auto"/>
            </w:pPr>
            <w:r>
              <w:rPr>
                <w:b w:val="0"/>
                <w:sz w:val="21"/>
              </w:rPr>
              <w:t>0,2778</w:t>
            </w:r>
          </w:p>
        </w:tc>
        <w:tc>
          <w:tcPr>
            <w:tcW w:type="dxa" w:w="2016"/>
            <w:vAlign w:val="center"/>
            <w:shd w:fill="FFFFFF"/>
            <w:tcMar>
              <w:top w:w="65" w:type="dxa"/>
              <w:bottom w:w="65" w:type="dxa"/>
              <w:left w:w="65" w:type="dxa"/>
              <w:right w:w="65" w:type="dxa"/>
            </w:tcMar>
          </w:tcPr>
          <w:p>
            <w:pPr>
              <w:spacing w:after="60" w:before="60" w:line="252" w:lineRule="auto"/>
            </w:pPr>
            <w:r>
              <w:rPr>
                <w:b w:val="0"/>
                <w:sz w:val="21"/>
              </w:rPr>
              <w:t>1,3889</w:t>
            </w:r>
          </w:p>
        </w:tc>
        <w:tc>
          <w:tcPr>
            <w:tcW w:type="dxa" w:w="2160"/>
            <w:vAlign w:val="center"/>
            <w:shd w:fill="FFFFFF"/>
            <w:tcMar>
              <w:top w:w="65" w:type="dxa"/>
              <w:bottom w:w="65" w:type="dxa"/>
              <w:left w:w="65" w:type="dxa"/>
              <w:right w:w="65" w:type="dxa"/>
            </w:tcMar>
          </w:tcPr>
          <w:p>
            <w:pPr>
              <w:spacing w:after="60" w:before="60" w:line="252" w:lineRule="auto"/>
            </w:pPr>
            <w:r>
              <w:rPr>
                <w:b w:val="0"/>
                <w:sz w:val="21"/>
              </w:rPr>
              <w:t>0,8333</w:t>
            </w:r>
          </w:p>
        </w:tc>
      </w:tr>
      <w:tr>
        <w:trPr>
          <w:cantSplit/>
        </w:trPr>
        <w:tc>
          <w:tcPr>
            <w:tcW w:type="dxa" w:w="1584"/>
            <w:vAlign w:val="center"/>
            <w:shd w:fill="F5F7F9"/>
            <w:tcMar>
              <w:top w:w="65" w:type="dxa"/>
              <w:bottom w:w="65" w:type="dxa"/>
              <w:left w:w="65" w:type="dxa"/>
              <w:right w:w="65" w:type="dxa"/>
            </w:tcMar>
          </w:tcPr>
          <w:p>
            <w:pPr>
              <w:spacing w:after="60" w:before="60" w:line="252" w:lineRule="auto"/>
            </w:pPr>
            <w:r>
              <w:rPr>
                <w:b w:val="0"/>
                <w:sz w:val="21"/>
              </w:rPr>
              <w:t>Thời gian</w:t>
            </w:r>
          </w:p>
        </w:tc>
        <w:tc>
          <w:tcPr>
            <w:tcW w:type="dxa" w:w="1008"/>
            <w:vAlign w:val="center"/>
            <w:shd w:fill="F5F7F9"/>
            <w:tcMar>
              <w:top w:w="65" w:type="dxa"/>
              <w:bottom w:w="65" w:type="dxa"/>
              <w:left w:w="65" w:type="dxa"/>
              <w:right w:w="65" w:type="dxa"/>
            </w:tcMar>
          </w:tcPr>
          <w:p>
            <w:pPr>
              <w:spacing w:after="60" w:before="60" w:line="252" w:lineRule="auto"/>
            </w:pPr>
            <w:r>
              <w:rPr>
                <w:b w:val="0"/>
                <w:sz w:val="21"/>
              </w:rPr>
              <w:t>Bỏ</w:t>
            </w:r>
          </w:p>
        </w:tc>
        <w:tc>
          <w:tcPr>
            <w:tcW w:type="dxa" w:w="1296"/>
            <w:vAlign w:val="center"/>
            <w:shd w:fill="F5F7F9"/>
            <w:tcMar>
              <w:top w:w="65" w:type="dxa"/>
              <w:bottom w:w="65" w:type="dxa"/>
              <w:left w:w="65" w:type="dxa"/>
              <w:right w:w="65" w:type="dxa"/>
            </w:tcMar>
          </w:tcPr>
          <w:p>
            <w:pPr>
              <w:spacing w:after="60" w:before="60" w:line="252" w:lineRule="auto"/>
            </w:pPr>
            <w:r>
              <w:rPr>
                <w:b w:val="0"/>
                <w:sz w:val="21"/>
              </w:rPr>
              <w:t>Bỏ</w:t>
            </w:r>
          </w:p>
        </w:tc>
        <w:tc>
          <w:tcPr>
            <w:tcW w:type="dxa" w:w="1728"/>
            <w:vAlign w:val="center"/>
            <w:shd w:fill="F5F7F9"/>
            <w:tcMar>
              <w:top w:w="65" w:type="dxa"/>
              <w:bottom w:w="65" w:type="dxa"/>
              <w:left w:w="65" w:type="dxa"/>
              <w:right w:w="65" w:type="dxa"/>
            </w:tcMar>
          </w:tcPr>
          <w:p>
            <w:pPr>
              <w:spacing w:after="60" w:before="60" w:line="252" w:lineRule="auto"/>
            </w:pPr>
            <w:r>
              <w:rPr>
                <w:b w:val="0"/>
                <w:sz w:val="21"/>
              </w:rPr>
              <w:t>0</w:t>
            </w:r>
          </w:p>
        </w:tc>
        <w:tc>
          <w:tcPr>
            <w:tcW w:type="dxa" w:w="2016"/>
            <w:vAlign w:val="center"/>
            <w:shd w:fill="F5F7F9"/>
            <w:tcMar>
              <w:top w:w="65" w:type="dxa"/>
              <w:bottom w:w="65" w:type="dxa"/>
              <w:left w:w="65" w:type="dxa"/>
              <w:right w:w="65" w:type="dxa"/>
            </w:tcMar>
          </w:tcPr>
          <w:p>
            <w:pPr>
              <w:spacing w:after="60" w:before="60" w:line="252" w:lineRule="auto"/>
            </w:pPr>
            <w:r>
              <w:rPr>
                <w:b w:val="0"/>
                <w:sz w:val="21"/>
              </w:rPr>
              <w:t>0</w:t>
            </w:r>
          </w:p>
        </w:tc>
        <w:tc>
          <w:tcPr>
            <w:tcW w:type="dxa" w:w="2160"/>
            <w:vAlign w:val="center"/>
            <w:shd w:fill="F5F7F9"/>
            <w:tcMar>
              <w:top w:w="65" w:type="dxa"/>
              <w:bottom w:w="65" w:type="dxa"/>
              <w:left w:w="65" w:type="dxa"/>
              <w:right w:w="65" w:type="dxa"/>
            </w:tcMar>
          </w:tcPr>
          <w:p>
            <w:pPr>
              <w:spacing w:after="60" w:before="60" w:line="252" w:lineRule="auto"/>
            </w:pPr>
            <w:r>
              <w:rPr>
                <w:b w:val="0"/>
                <w:sz w:val="21"/>
              </w:rPr>
              <w:t>0</w:t>
            </w:r>
          </w:p>
        </w:tc>
      </w:tr>
      <w:tr>
        <w:trPr>
          <w:cantSplit/>
        </w:trPr>
        <w:tc>
          <w:tcPr>
            <w:tcW w:type="dxa" w:w="1584"/>
            <w:vAlign w:val="center"/>
            <w:shd w:fill="FFFFFF"/>
            <w:tcMar>
              <w:top w:w="65" w:type="dxa"/>
              <w:bottom w:w="65" w:type="dxa"/>
              <w:left w:w="65" w:type="dxa"/>
              <w:right w:w="65" w:type="dxa"/>
            </w:tcMar>
          </w:tcPr>
          <w:p>
            <w:pPr>
              <w:spacing w:after="60" w:before="60" w:line="252" w:lineRule="auto"/>
            </w:pPr>
            <w:r>
              <w:rPr>
                <w:b w:val="0"/>
                <w:sz w:val="21"/>
              </w:rPr>
              <w:t>Chi phí</w:t>
            </w:r>
          </w:p>
        </w:tc>
        <w:tc>
          <w:tcPr>
            <w:tcW w:type="dxa" w:w="1008"/>
            <w:vAlign w:val="center"/>
            <w:shd w:fill="FFFFFF"/>
            <w:tcMar>
              <w:top w:w="65" w:type="dxa"/>
              <w:bottom w:w="65" w:type="dxa"/>
              <w:left w:w="65" w:type="dxa"/>
              <w:right w:w="65" w:type="dxa"/>
            </w:tcMar>
          </w:tcPr>
          <w:p>
            <w:pPr>
              <w:spacing w:after="60" w:before="60" w:line="252" w:lineRule="auto"/>
            </w:pPr>
            <w:r>
              <w:rPr>
                <w:b w:val="0"/>
                <w:sz w:val="21"/>
              </w:rPr>
              <w:t>5,0000</w:t>
            </w:r>
          </w:p>
        </w:tc>
        <w:tc>
          <w:tcPr>
            <w:tcW w:type="dxa" w:w="1296"/>
            <w:vAlign w:val="center"/>
            <w:shd w:fill="FFFFFF"/>
            <w:tcMar>
              <w:top w:w="65" w:type="dxa"/>
              <w:bottom w:w="65" w:type="dxa"/>
              <w:left w:w="65" w:type="dxa"/>
              <w:right w:w="65" w:type="dxa"/>
            </w:tcMar>
          </w:tcPr>
          <w:p>
            <w:pPr>
              <w:spacing w:after="60" w:before="60" w:line="252" w:lineRule="auto"/>
            </w:pPr>
            <w:r>
              <w:rPr>
                <w:b w:val="0"/>
                <w:sz w:val="21"/>
              </w:rPr>
              <w:t>4,7137</w:t>
            </w:r>
          </w:p>
        </w:tc>
        <w:tc>
          <w:tcPr>
            <w:tcW w:type="dxa" w:w="1728"/>
            <w:vAlign w:val="center"/>
            <w:shd w:fill="FFFFFF"/>
            <w:tcMar>
              <w:top w:w="65" w:type="dxa"/>
              <w:bottom w:w="65" w:type="dxa"/>
              <w:left w:w="65" w:type="dxa"/>
              <w:right w:w="65" w:type="dxa"/>
            </w:tcMar>
          </w:tcPr>
          <w:p>
            <w:pPr>
              <w:spacing w:after="60" w:before="60" w:line="252" w:lineRule="auto"/>
            </w:pPr>
            <w:r>
              <w:rPr>
                <w:b w:val="0"/>
                <w:sz w:val="21"/>
              </w:rPr>
              <w:t>0,1667</w:t>
            </w:r>
          </w:p>
        </w:tc>
        <w:tc>
          <w:tcPr>
            <w:tcW w:type="dxa" w:w="2016"/>
            <w:vAlign w:val="center"/>
            <w:shd w:fill="FFFFFF"/>
            <w:tcMar>
              <w:top w:w="65" w:type="dxa"/>
              <w:bottom w:w="65" w:type="dxa"/>
              <w:left w:w="65" w:type="dxa"/>
              <w:right w:w="65" w:type="dxa"/>
            </w:tcMar>
          </w:tcPr>
          <w:p>
            <w:pPr>
              <w:spacing w:after="60" w:before="60" w:line="252" w:lineRule="auto"/>
            </w:pPr>
            <w:r>
              <w:rPr>
                <w:b w:val="0"/>
                <w:sz w:val="21"/>
              </w:rPr>
              <w:t>0,8333</w:t>
            </w:r>
          </w:p>
        </w:tc>
        <w:tc>
          <w:tcPr>
            <w:tcW w:type="dxa" w:w="2160"/>
            <w:vAlign w:val="center"/>
            <w:shd w:fill="FFFFFF"/>
            <w:tcMar>
              <w:top w:w="65" w:type="dxa"/>
              <w:bottom w:w="65" w:type="dxa"/>
              <w:left w:w="65" w:type="dxa"/>
              <w:right w:w="65" w:type="dxa"/>
            </w:tcMar>
          </w:tcPr>
          <w:p>
            <w:pPr>
              <w:spacing w:after="60" w:before="60" w:line="252" w:lineRule="auto"/>
            </w:pPr>
            <w:r>
              <w:rPr>
                <w:b w:val="0"/>
                <w:sz w:val="21"/>
              </w:rPr>
              <w:t>0,7856</w:t>
            </w:r>
          </w:p>
        </w:tc>
      </w:tr>
      <w:tr>
        <w:trPr>
          <w:cantSplit/>
        </w:trPr>
        <w:tc>
          <w:tcPr>
            <w:tcW w:type="dxa" w:w="1584"/>
            <w:vAlign w:val="center"/>
            <w:shd w:fill="F5F7F9"/>
            <w:tcMar>
              <w:top w:w="65" w:type="dxa"/>
              <w:bottom w:w="65" w:type="dxa"/>
              <w:left w:w="65" w:type="dxa"/>
              <w:right w:w="65" w:type="dxa"/>
            </w:tcMar>
          </w:tcPr>
          <w:p>
            <w:pPr>
              <w:spacing w:after="60" w:before="60" w:line="252" w:lineRule="auto"/>
            </w:pPr>
            <w:r>
              <w:rPr>
                <w:b w:val="0"/>
                <w:sz w:val="21"/>
              </w:rPr>
              <w:t>Tổng</w:t>
            </w:r>
          </w:p>
        </w:tc>
        <w:tc>
          <w:tcPr>
            <w:tcW w:type="dxa" w:w="1008"/>
            <w:vAlign w:val="center"/>
            <w:shd w:fill="F5F7F9"/>
            <w:tcMar>
              <w:top w:w="65" w:type="dxa"/>
              <w:bottom w:w="65" w:type="dxa"/>
              <w:left w:w="65" w:type="dxa"/>
              <w:right w:w="65" w:type="dxa"/>
            </w:tcMar>
          </w:tcPr>
          <w:p>
            <w:pPr>
              <w:spacing w:after="60" w:before="60" w:line="252" w:lineRule="auto"/>
            </w:pPr>
            <w:r>
              <w:rPr>
                <w:b w:val="0"/>
                <w:sz w:val="21"/>
              </w:rPr>
              <w:t>—</w:t>
            </w:r>
          </w:p>
        </w:tc>
        <w:tc>
          <w:tcPr>
            <w:tcW w:type="dxa" w:w="1296"/>
            <w:vAlign w:val="center"/>
            <w:shd w:fill="F5F7F9"/>
            <w:tcMar>
              <w:top w:w="65" w:type="dxa"/>
              <w:bottom w:w="65" w:type="dxa"/>
              <w:left w:w="65" w:type="dxa"/>
              <w:right w:w="65" w:type="dxa"/>
            </w:tcMar>
          </w:tcPr>
          <w:p>
            <w:pPr>
              <w:spacing w:after="60" w:before="60" w:line="252" w:lineRule="auto"/>
            </w:pPr>
            <w:r>
              <w:rPr>
                <w:b w:val="0"/>
                <w:sz w:val="21"/>
              </w:rPr>
              <w:t>—</w:t>
            </w:r>
          </w:p>
        </w:tc>
        <w:tc>
          <w:tcPr>
            <w:tcW w:type="dxa" w:w="1728"/>
            <w:vAlign w:val="center"/>
            <w:shd w:fill="F5F7F9"/>
            <w:tcMar>
              <w:top w:w="65" w:type="dxa"/>
              <w:bottom w:w="65" w:type="dxa"/>
              <w:left w:w="65" w:type="dxa"/>
              <w:right w:w="65" w:type="dxa"/>
            </w:tcMar>
          </w:tcPr>
          <w:p>
            <w:pPr>
              <w:spacing w:after="60" w:before="60" w:line="252" w:lineRule="auto"/>
            </w:pPr>
            <w:r>
              <w:rPr>
                <w:b w:val="0"/>
                <w:sz w:val="21"/>
              </w:rPr>
              <w:t>1,0000</w:t>
            </w:r>
          </w:p>
        </w:tc>
        <w:tc>
          <w:tcPr>
            <w:tcW w:type="dxa" w:w="2016"/>
            <w:vAlign w:val="center"/>
            <w:shd w:fill="F5F7F9"/>
            <w:tcMar>
              <w:top w:w="65" w:type="dxa"/>
              <w:bottom w:w="65" w:type="dxa"/>
              <w:left w:w="65" w:type="dxa"/>
              <w:right w:w="65" w:type="dxa"/>
            </w:tcMar>
          </w:tcPr>
          <w:p>
            <w:pPr>
              <w:spacing w:after="60" w:before="60" w:line="252" w:lineRule="auto"/>
            </w:pPr>
            <w:r>
              <w:rPr>
                <w:b w:val="0"/>
                <w:sz w:val="21"/>
              </w:rPr>
              <w:t>4,7778</w:t>
            </w:r>
          </w:p>
        </w:tc>
        <w:tc>
          <w:tcPr>
            <w:tcW w:type="dxa" w:w="2160"/>
            <w:vAlign w:val="center"/>
            <w:shd w:fill="F5F7F9"/>
            <w:tcMar>
              <w:top w:w="65" w:type="dxa"/>
              <w:bottom w:w="65" w:type="dxa"/>
              <w:left w:w="65" w:type="dxa"/>
              <w:right w:w="65" w:type="dxa"/>
            </w:tcMar>
          </w:tcPr>
          <w:p>
            <w:pPr>
              <w:spacing w:after="60" w:before="60" w:line="252" w:lineRule="auto"/>
            </w:pPr>
            <w:r>
              <w:rPr>
                <w:b w:val="0"/>
                <w:sz w:val="21"/>
              </w:rPr>
              <w:t>4,3967</w:t>
            </w:r>
          </w:p>
        </w:tc>
      </w:tr>
    </w:tbl>
    <w:p>
      <w:pPr>
        <w:widowControl/>
        <w:jc w:val="both"/>
      </w:pPr>
      <w:r>
        <w:t>Điểm chi phí của thợ lặn bằng 5 × 404.064 / 428.610 = 4,71365577. Tổng điểm ROV bằng (0,30 × 5 + 0,20 × 4 + 0,25 × 5 + 0,15 × 5) / 0,90 = 4,77777778. Tổng điểm thợ lặn được tính tương tự và bằng 4,39672041. Chênh lệch 0,38105737 lớn hơn 0,25 nên kết quả là “Ưu tiên ROV”.</w:t>
      </w:r>
    </w:p>
    <w:p>
      <w:pPr>
        <w:widowControl/>
        <w:jc w:val="both"/>
      </w:pPr>
      <w:r>
        <w:t>Lợi thế điểm của ROV gồm +0,5556 ở an toàn và +0,0477 ở chi phí, bù cho −0,2222 ở tiếp cận; kỹ thuật không tạo khác biệt. Như vậy, kết luận chủ yếu do giả định điểm an toàn, không phải chỉ do chênh lệch tiền. Đây là lý do cần kiểm tra độ nhạy và xác nhận điểm định tính trước khi áp dụng.</w:t>
      </w:r>
    </w:p>
    <w:p>
      <w:pPr>
        <w:widowControl/>
        <w:jc w:val="both"/>
      </w:pPr>
      <w:r>
        <w:t>Chênh lệch số học giữa hai đầu vào chi phí là 24.546 USD. Khoản này thuộc bộ số liệu được kế thừa, không phải khoản tiết kiệm mới do website hoặc ma trận tạo ra. Chưa có cơ sở quy đổi việc sử dụng công cụ thành lợi ích tài chính thực tế.</w:t>
      </w:r>
    </w:p>
    <w:p>
      <w:pPr>
        <w:pStyle w:val="Caption"/>
        <w:widowControl/>
      </w:pPr>
      <w:r>
        <w:t>Nguồn: đầu vào chi phí kế thừa [1]; điểm định tính và trọng số là giả định; kết quả tính lại bằng JavaScript và đối chiếu độc lập bằng Python ngày 22/09/2026.</w:t>
      </w:r>
    </w:p>
    <w:p>
      <w:r>
        <w:br w:type="page"/>
      </w:r>
    </w:p>
    <w:p>
      <w:pPr>
        <w:pStyle w:val="Heading2"/>
      </w:pPr>
      <w:r>
        <w:t>3.2.7. Kiểm thử các tình huống lựa chọn</w:t>
      </w:r>
    </w:p>
    <w:p>
      <w:pPr>
        <w:widowControl/>
        <w:jc w:val="both"/>
      </w:pPr>
      <w:r>
        <w:t>Để kiểm tra mô hình có phản ứng đúng với thay đổi đầu vào, nhóm giữ nguyên chi phí và các điểm còn lại, chỉ thay đổi điểm tiếp cận của ROV hoặc trạng thái khả thi. Đây là phép kiểm thử có kiểm soát, không có nghĩa các vị trí thực tế khác nhau có cùng chi phí.</w:t>
      </w:r>
    </w:p>
    <w:p>
      <w:pPr>
        <w:pStyle w:val="Caption"/>
        <w:widowControl/>
      </w:pPr>
      <w:r>
        <w:t>Bảng 3.7. Kết quả năm tình huống kiểm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024"/>
        <w:gridCol w:w="1296"/>
        <w:gridCol w:w="1296"/>
        <w:gridCol w:w="3024"/>
      </w:tblGrid>
      <w:tr>
        <w:trPr>
          <w:cantSplit/>
          <w:tblHeader/>
        </w:trPr>
        <w:tc>
          <w:tcPr>
            <w:tcW w:type="dxa" w:w="1152"/>
            <w:vAlign w:val="center"/>
            <w:shd w:fill="DCE6ED"/>
            <w:tcMar>
              <w:top w:w="65" w:type="dxa"/>
              <w:bottom w:w="65" w:type="dxa"/>
              <w:left w:w="65" w:type="dxa"/>
              <w:right w:w="65" w:type="dxa"/>
            </w:tcMar>
          </w:tcPr>
          <w:p>
            <w:pPr>
              <w:spacing w:after="60" w:before="60" w:line="252" w:lineRule="auto"/>
            </w:pPr>
            <w:r>
              <w:rPr>
                <w:b/>
                <w:sz w:val="21"/>
              </w:rPr>
              <w:t>Tình huống</w:t>
            </w:r>
          </w:p>
        </w:tc>
        <w:tc>
          <w:tcPr>
            <w:tcW w:type="dxa" w:w="3024"/>
            <w:vAlign w:val="center"/>
            <w:shd w:fill="DCE6ED"/>
            <w:tcMar>
              <w:top w:w="65" w:type="dxa"/>
              <w:bottom w:w="65" w:type="dxa"/>
              <w:left w:w="65" w:type="dxa"/>
              <w:right w:w="65" w:type="dxa"/>
            </w:tcMar>
          </w:tcPr>
          <w:p>
            <w:pPr>
              <w:spacing w:after="60" w:before="60" w:line="252" w:lineRule="auto"/>
            </w:pPr>
            <w:r>
              <w:rPr>
                <w:b/>
                <w:sz w:val="21"/>
              </w:rPr>
              <w:t>Thay đổi</w:t>
            </w:r>
          </w:p>
        </w:tc>
        <w:tc>
          <w:tcPr>
            <w:tcW w:type="dxa" w:w="1296"/>
            <w:vAlign w:val="center"/>
            <w:shd w:fill="DCE6ED"/>
            <w:tcMar>
              <w:top w:w="65" w:type="dxa"/>
              <w:bottom w:w="65" w:type="dxa"/>
              <w:left w:w="65" w:type="dxa"/>
              <w:right w:w="65" w:type="dxa"/>
            </w:tcMar>
          </w:tcPr>
          <w:p>
            <w:pPr>
              <w:spacing w:after="60" w:before="60" w:line="252" w:lineRule="auto"/>
            </w:pPr>
            <w:r>
              <w:rPr>
                <w:b/>
                <w:sz w:val="21"/>
              </w:rPr>
              <w:t>ROV</w:t>
            </w:r>
          </w:p>
        </w:tc>
        <w:tc>
          <w:tcPr>
            <w:tcW w:type="dxa" w:w="1296"/>
            <w:vAlign w:val="center"/>
            <w:shd w:fill="DCE6ED"/>
            <w:tcMar>
              <w:top w:w="65" w:type="dxa"/>
              <w:bottom w:w="65" w:type="dxa"/>
              <w:left w:w="65" w:type="dxa"/>
              <w:right w:w="65" w:type="dxa"/>
            </w:tcMar>
          </w:tcPr>
          <w:p>
            <w:pPr>
              <w:spacing w:after="60" w:before="60" w:line="252" w:lineRule="auto"/>
            </w:pPr>
            <w:r>
              <w:rPr>
                <w:b/>
                <w:sz w:val="21"/>
              </w:rPr>
              <w:t>Thợ lặn</w:t>
            </w:r>
          </w:p>
        </w:tc>
        <w:tc>
          <w:tcPr>
            <w:tcW w:type="dxa" w:w="3024"/>
            <w:vAlign w:val="center"/>
            <w:shd w:fill="DCE6ED"/>
            <w:tcMar>
              <w:top w:w="65" w:type="dxa"/>
              <w:bottom w:w="65" w:type="dxa"/>
              <w:left w:w="65" w:type="dxa"/>
              <w:right w:w="65" w:type="dxa"/>
            </w:tcMar>
          </w:tcPr>
          <w:p>
            <w:pPr>
              <w:spacing w:after="60" w:before="60" w:line="252" w:lineRule="auto"/>
            </w:pPr>
            <w:r>
              <w:rPr>
                <w:b/>
                <w:sz w:val="21"/>
              </w:rPr>
              <w:t>Kết quả</w:t>
            </w:r>
          </w:p>
        </w:tc>
      </w:tr>
      <w:tr>
        <w:trPr>
          <w:cantSplit/>
        </w:trPr>
        <w:tc>
          <w:tcPr>
            <w:tcW w:type="dxa" w:w="1152"/>
            <w:vAlign w:val="center"/>
            <w:shd w:fill="FFFFFF"/>
            <w:tcMar>
              <w:top w:w="65" w:type="dxa"/>
              <w:bottom w:w="65" w:type="dxa"/>
              <w:left w:w="65" w:type="dxa"/>
              <w:right w:w="65" w:type="dxa"/>
            </w:tcMar>
          </w:tcPr>
          <w:p>
            <w:pPr>
              <w:spacing w:after="60" w:before="60" w:line="252" w:lineRule="auto"/>
            </w:pPr>
            <w:r>
              <w:rPr>
                <w:b w:val="0"/>
                <w:sz w:val="21"/>
              </w:rPr>
              <w:t>A</w:t>
            </w:r>
          </w:p>
        </w:tc>
        <w:tc>
          <w:tcPr>
            <w:tcW w:type="dxa" w:w="3024"/>
            <w:vAlign w:val="center"/>
            <w:shd w:fill="FFFFFF"/>
            <w:tcMar>
              <w:top w:w="65" w:type="dxa"/>
              <w:bottom w:w="65" w:type="dxa"/>
              <w:left w:w="65" w:type="dxa"/>
              <w:right w:w="65" w:type="dxa"/>
            </w:tcMar>
          </w:tcPr>
          <w:p>
            <w:pPr>
              <w:spacing w:after="60" w:before="60" w:line="252" w:lineRule="auto"/>
            </w:pPr>
            <w:r>
              <w:rPr>
                <w:b w:val="0"/>
                <w:sz w:val="21"/>
              </w:rPr>
              <w:t>Cơ sở; tiếp cận ROV = 4</w:t>
            </w:r>
          </w:p>
        </w:tc>
        <w:tc>
          <w:tcPr>
            <w:tcW w:type="dxa" w:w="1296"/>
            <w:vAlign w:val="center"/>
            <w:shd w:fill="FFFFFF"/>
            <w:tcMar>
              <w:top w:w="65" w:type="dxa"/>
              <w:bottom w:w="65" w:type="dxa"/>
              <w:left w:w="65" w:type="dxa"/>
              <w:right w:w="65" w:type="dxa"/>
            </w:tcMar>
          </w:tcPr>
          <w:p>
            <w:pPr>
              <w:spacing w:after="60" w:before="60" w:line="252" w:lineRule="auto"/>
            </w:pPr>
            <w:r>
              <w:rPr>
                <w:b w:val="0"/>
                <w:sz w:val="21"/>
              </w:rPr>
              <w:t>4,7778</w:t>
            </w:r>
          </w:p>
        </w:tc>
        <w:tc>
          <w:tcPr>
            <w:tcW w:type="dxa" w:w="1296"/>
            <w:vAlign w:val="center"/>
            <w:shd w:fill="FFFFFF"/>
            <w:tcMar>
              <w:top w:w="65" w:type="dxa"/>
              <w:bottom w:w="65" w:type="dxa"/>
              <w:left w:w="65" w:type="dxa"/>
              <w:right w:w="65" w:type="dxa"/>
            </w:tcMar>
          </w:tcPr>
          <w:p>
            <w:pPr>
              <w:spacing w:after="60" w:before="60" w:line="252" w:lineRule="auto"/>
            </w:pPr>
            <w:r>
              <w:rPr>
                <w:b w:val="0"/>
                <w:sz w:val="21"/>
              </w:rPr>
              <w:t>4,3967</w:t>
            </w:r>
          </w:p>
        </w:tc>
        <w:tc>
          <w:tcPr>
            <w:tcW w:type="dxa" w:w="3024"/>
            <w:vAlign w:val="center"/>
            <w:shd w:fill="FFFFFF"/>
            <w:tcMar>
              <w:top w:w="65" w:type="dxa"/>
              <w:bottom w:w="65" w:type="dxa"/>
              <w:left w:w="65" w:type="dxa"/>
              <w:right w:w="65" w:type="dxa"/>
            </w:tcMar>
          </w:tcPr>
          <w:p>
            <w:pPr>
              <w:spacing w:after="60" w:before="60" w:line="252" w:lineRule="auto"/>
            </w:pPr>
            <w:r>
              <w:rPr>
                <w:b w:val="0"/>
                <w:sz w:val="21"/>
              </w:rPr>
              <w:t>Ưu tiên ROV</w:t>
            </w:r>
          </w:p>
        </w:tc>
      </w:tr>
      <w:tr>
        <w:trPr>
          <w:cantSplit/>
        </w:trPr>
        <w:tc>
          <w:tcPr>
            <w:tcW w:type="dxa" w:w="1152"/>
            <w:vAlign w:val="center"/>
            <w:shd w:fill="F5F7F9"/>
            <w:tcMar>
              <w:top w:w="65" w:type="dxa"/>
              <w:bottom w:w="65" w:type="dxa"/>
              <w:left w:w="65" w:type="dxa"/>
              <w:right w:w="65" w:type="dxa"/>
            </w:tcMar>
          </w:tcPr>
          <w:p>
            <w:pPr>
              <w:spacing w:after="60" w:before="60" w:line="252" w:lineRule="auto"/>
            </w:pPr>
            <w:r>
              <w:rPr>
                <w:b w:val="0"/>
                <w:sz w:val="21"/>
              </w:rPr>
              <w:t>B</w:t>
            </w:r>
          </w:p>
        </w:tc>
        <w:tc>
          <w:tcPr>
            <w:tcW w:type="dxa" w:w="3024"/>
            <w:vAlign w:val="center"/>
            <w:shd w:fill="F5F7F9"/>
            <w:tcMar>
              <w:top w:w="65" w:type="dxa"/>
              <w:bottom w:w="65" w:type="dxa"/>
              <w:left w:w="65" w:type="dxa"/>
              <w:right w:w="65" w:type="dxa"/>
            </w:tcMar>
          </w:tcPr>
          <w:p>
            <w:pPr>
              <w:spacing w:after="60" w:before="60" w:line="252" w:lineRule="auto"/>
            </w:pPr>
            <w:r>
              <w:rPr>
                <w:b w:val="0"/>
                <w:sz w:val="21"/>
              </w:rPr>
              <w:t>Tiếp cận ROV = 1; vẫn khả thi</w:t>
            </w:r>
          </w:p>
        </w:tc>
        <w:tc>
          <w:tcPr>
            <w:tcW w:type="dxa" w:w="1296"/>
            <w:vAlign w:val="center"/>
            <w:shd w:fill="F5F7F9"/>
            <w:tcMar>
              <w:top w:w="65" w:type="dxa"/>
              <w:bottom w:w="65" w:type="dxa"/>
              <w:left w:w="65" w:type="dxa"/>
              <w:right w:w="65" w:type="dxa"/>
            </w:tcMar>
          </w:tcPr>
          <w:p>
            <w:pPr>
              <w:spacing w:after="60" w:before="60" w:line="252" w:lineRule="auto"/>
            </w:pPr>
            <w:r>
              <w:rPr>
                <w:b w:val="0"/>
                <w:sz w:val="21"/>
              </w:rPr>
              <w:t>4,1111</w:t>
            </w:r>
          </w:p>
        </w:tc>
        <w:tc>
          <w:tcPr>
            <w:tcW w:type="dxa" w:w="1296"/>
            <w:vAlign w:val="center"/>
            <w:shd w:fill="F5F7F9"/>
            <w:tcMar>
              <w:top w:w="65" w:type="dxa"/>
              <w:bottom w:w="65" w:type="dxa"/>
              <w:left w:w="65" w:type="dxa"/>
              <w:right w:w="65" w:type="dxa"/>
            </w:tcMar>
          </w:tcPr>
          <w:p>
            <w:pPr>
              <w:spacing w:after="60" w:before="60" w:line="252" w:lineRule="auto"/>
            </w:pPr>
            <w:r>
              <w:rPr>
                <w:b w:val="0"/>
                <w:sz w:val="21"/>
              </w:rPr>
              <w:t>4,3967</w:t>
            </w:r>
          </w:p>
        </w:tc>
        <w:tc>
          <w:tcPr>
            <w:tcW w:type="dxa" w:w="3024"/>
            <w:vAlign w:val="center"/>
            <w:shd w:fill="F5F7F9"/>
            <w:tcMar>
              <w:top w:w="65" w:type="dxa"/>
              <w:bottom w:w="65" w:type="dxa"/>
              <w:left w:w="65" w:type="dxa"/>
              <w:right w:w="65" w:type="dxa"/>
            </w:tcMar>
          </w:tcPr>
          <w:p>
            <w:pPr>
              <w:spacing w:after="60" w:before="60" w:line="252" w:lineRule="auto"/>
            </w:pPr>
            <w:r>
              <w:rPr>
                <w:b w:val="0"/>
                <w:sz w:val="21"/>
              </w:rPr>
              <w:t>Ưu tiên thợ lặn</w:t>
            </w:r>
          </w:p>
        </w:tc>
      </w:tr>
      <w:tr>
        <w:trPr>
          <w:cantSplit/>
        </w:trPr>
        <w:tc>
          <w:tcPr>
            <w:tcW w:type="dxa" w:w="1152"/>
            <w:vAlign w:val="center"/>
            <w:shd w:fill="FFFFFF"/>
            <w:tcMar>
              <w:top w:w="65" w:type="dxa"/>
              <w:bottom w:w="65" w:type="dxa"/>
              <w:left w:w="65" w:type="dxa"/>
              <w:right w:w="65" w:type="dxa"/>
            </w:tcMar>
          </w:tcPr>
          <w:p>
            <w:pPr>
              <w:spacing w:after="60" w:before="60" w:line="252" w:lineRule="auto"/>
            </w:pPr>
            <w:r>
              <w:rPr>
                <w:b w:val="0"/>
                <w:sz w:val="21"/>
              </w:rPr>
              <w:t>C</w:t>
            </w:r>
          </w:p>
        </w:tc>
        <w:tc>
          <w:tcPr>
            <w:tcW w:type="dxa" w:w="3024"/>
            <w:vAlign w:val="center"/>
            <w:shd w:fill="FFFFFF"/>
            <w:tcMar>
              <w:top w:w="65" w:type="dxa"/>
              <w:bottom w:w="65" w:type="dxa"/>
              <w:left w:w="65" w:type="dxa"/>
              <w:right w:w="65" w:type="dxa"/>
            </w:tcMar>
          </w:tcPr>
          <w:p>
            <w:pPr>
              <w:spacing w:after="60" w:before="60" w:line="252" w:lineRule="auto"/>
            </w:pPr>
            <w:r>
              <w:rPr>
                <w:b w:val="0"/>
                <w:sz w:val="21"/>
              </w:rPr>
              <w:t>Tiếp cận ROV = 3</w:t>
            </w:r>
          </w:p>
        </w:tc>
        <w:tc>
          <w:tcPr>
            <w:tcW w:type="dxa" w:w="1296"/>
            <w:vAlign w:val="center"/>
            <w:shd w:fill="FFFFFF"/>
            <w:tcMar>
              <w:top w:w="65" w:type="dxa"/>
              <w:bottom w:w="65" w:type="dxa"/>
              <w:left w:w="65" w:type="dxa"/>
              <w:right w:w="65" w:type="dxa"/>
            </w:tcMar>
          </w:tcPr>
          <w:p>
            <w:pPr>
              <w:spacing w:after="60" w:before="60" w:line="252" w:lineRule="auto"/>
            </w:pPr>
            <w:r>
              <w:rPr>
                <w:b w:val="0"/>
                <w:sz w:val="21"/>
              </w:rPr>
              <w:t>4,5556</w:t>
            </w:r>
          </w:p>
        </w:tc>
        <w:tc>
          <w:tcPr>
            <w:tcW w:type="dxa" w:w="1296"/>
            <w:vAlign w:val="center"/>
            <w:shd w:fill="FFFFFF"/>
            <w:tcMar>
              <w:top w:w="65" w:type="dxa"/>
              <w:bottom w:w="65" w:type="dxa"/>
              <w:left w:w="65" w:type="dxa"/>
              <w:right w:w="65" w:type="dxa"/>
            </w:tcMar>
          </w:tcPr>
          <w:p>
            <w:pPr>
              <w:spacing w:after="60" w:before="60" w:line="252" w:lineRule="auto"/>
            </w:pPr>
            <w:r>
              <w:rPr>
                <w:b w:val="0"/>
                <w:sz w:val="21"/>
              </w:rPr>
              <w:t>4,3967</w:t>
            </w:r>
          </w:p>
        </w:tc>
        <w:tc>
          <w:tcPr>
            <w:tcW w:type="dxa" w:w="3024"/>
            <w:vAlign w:val="center"/>
            <w:shd w:fill="FFFFFF"/>
            <w:tcMar>
              <w:top w:w="65" w:type="dxa"/>
              <w:bottom w:w="65" w:type="dxa"/>
              <w:left w:w="65" w:type="dxa"/>
              <w:right w:w="65" w:type="dxa"/>
            </w:tcMar>
          </w:tcPr>
          <w:p>
            <w:pPr>
              <w:spacing w:after="60" w:before="60" w:line="252" w:lineRule="auto"/>
            </w:pPr>
            <w:r>
              <w:rPr>
                <w:b w:val="0"/>
                <w:sz w:val="21"/>
              </w:rPr>
              <w:t>Đánh giá thêm</w:t>
            </w:r>
          </w:p>
        </w:tc>
      </w:tr>
      <w:tr>
        <w:trPr>
          <w:cantSplit/>
        </w:trPr>
        <w:tc>
          <w:tcPr>
            <w:tcW w:type="dxa" w:w="1152"/>
            <w:vAlign w:val="center"/>
            <w:shd w:fill="F5F7F9"/>
            <w:tcMar>
              <w:top w:w="65" w:type="dxa"/>
              <w:bottom w:w="65" w:type="dxa"/>
              <w:left w:w="65" w:type="dxa"/>
              <w:right w:w="65" w:type="dxa"/>
            </w:tcMar>
          </w:tcPr>
          <w:p>
            <w:pPr>
              <w:spacing w:after="60" w:before="60" w:line="252" w:lineRule="auto"/>
            </w:pPr>
            <w:r>
              <w:rPr>
                <w:b w:val="0"/>
                <w:sz w:val="21"/>
              </w:rPr>
              <w:t>D</w:t>
            </w:r>
          </w:p>
        </w:tc>
        <w:tc>
          <w:tcPr>
            <w:tcW w:type="dxa" w:w="3024"/>
            <w:vAlign w:val="center"/>
            <w:shd w:fill="F5F7F9"/>
            <w:tcMar>
              <w:top w:w="65" w:type="dxa"/>
              <w:bottom w:w="65" w:type="dxa"/>
              <w:left w:w="65" w:type="dxa"/>
              <w:right w:w="65" w:type="dxa"/>
            </w:tcMar>
          </w:tcPr>
          <w:p>
            <w:pPr>
              <w:spacing w:after="60" w:before="60" w:line="252" w:lineRule="auto"/>
            </w:pPr>
            <w:r>
              <w:rPr>
                <w:b w:val="0"/>
                <w:sz w:val="21"/>
              </w:rPr>
              <w:t>ROV không đủ điều kiện</w:t>
            </w:r>
          </w:p>
        </w:tc>
        <w:tc>
          <w:tcPr>
            <w:tcW w:type="dxa" w:w="1296"/>
            <w:vAlign w:val="center"/>
            <w:shd w:fill="F5F7F9"/>
            <w:tcMar>
              <w:top w:w="65" w:type="dxa"/>
              <w:bottom w:w="65" w:type="dxa"/>
              <w:left w:w="65" w:type="dxa"/>
              <w:right w:w="65" w:type="dxa"/>
            </w:tcMar>
          </w:tcPr>
          <w:p>
            <w:pPr>
              <w:spacing w:after="60" w:before="60" w:line="252" w:lineRule="auto"/>
            </w:pPr>
            <w:r>
              <w:rPr>
                <w:b w:val="0"/>
                <w:sz w:val="21"/>
              </w:rPr>
              <w:t>Không chấm</w:t>
            </w:r>
          </w:p>
        </w:tc>
        <w:tc>
          <w:tcPr>
            <w:tcW w:type="dxa" w:w="1296"/>
            <w:vAlign w:val="center"/>
            <w:shd w:fill="F5F7F9"/>
            <w:tcMar>
              <w:top w:w="65" w:type="dxa"/>
              <w:bottom w:w="65" w:type="dxa"/>
              <w:left w:w="65" w:type="dxa"/>
              <w:right w:w="65" w:type="dxa"/>
            </w:tcMar>
          </w:tcPr>
          <w:p>
            <w:pPr>
              <w:spacing w:after="60" w:before="60" w:line="252" w:lineRule="auto"/>
            </w:pPr>
            <w:r>
              <w:rPr>
                <w:b w:val="0"/>
                <w:sz w:val="21"/>
              </w:rPr>
              <w:t>Không chấm</w:t>
            </w:r>
          </w:p>
        </w:tc>
        <w:tc>
          <w:tcPr>
            <w:tcW w:type="dxa" w:w="3024"/>
            <w:vAlign w:val="center"/>
            <w:shd w:fill="F5F7F9"/>
            <w:tcMar>
              <w:top w:w="65" w:type="dxa"/>
              <w:bottom w:w="65" w:type="dxa"/>
              <w:left w:w="65" w:type="dxa"/>
              <w:right w:w="65" w:type="dxa"/>
            </w:tcMar>
          </w:tcPr>
          <w:p>
            <w:pPr>
              <w:spacing w:after="60" w:before="60" w:line="252" w:lineRule="auto"/>
            </w:pPr>
            <w:r>
              <w:rPr>
                <w:b w:val="0"/>
                <w:sz w:val="21"/>
              </w:rPr>
              <w:t>Chỉ thợ lặn đủ điều kiện</w:t>
            </w:r>
          </w:p>
        </w:tc>
      </w:tr>
      <w:tr>
        <w:trPr>
          <w:cantSplit/>
        </w:trPr>
        <w:tc>
          <w:tcPr>
            <w:tcW w:type="dxa" w:w="1152"/>
            <w:vAlign w:val="center"/>
            <w:shd w:fill="FFFFFF"/>
            <w:tcMar>
              <w:top w:w="65" w:type="dxa"/>
              <w:bottom w:w="65" w:type="dxa"/>
              <w:left w:w="65" w:type="dxa"/>
              <w:right w:w="65" w:type="dxa"/>
            </w:tcMar>
          </w:tcPr>
          <w:p>
            <w:pPr>
              <w:spacing w:after="60" w:before="60" w:line="252" w:lineRule="auto"/>
            </w:pPr>
            <w:r>
              <w:rPr>
                <w:b w:val="0"/>
                <w:sz w:val="21"/>
              </w:rPr>
              <w:t>E</w:t>
            </w:r>
          </w:p>
        </w:tc>
        <w:tc>
          <w:tcPr>
            <w:tcW w:type="dxa" w:w="3024"/>
            <w:vAlign w:val="center"/>
            <w:shd w:fill="FFFFFF"/>
            <w:tcMar>
              <w:top w:w="65" w:type="dxa"/>
              <w:bottom w:w="65" w:type="dxa"/>
              <w:left w:w="65" w:type="dxa"/>
              <w:right w:w="65" w:type="dxa"/>
            </w:tcMar>
          </w:tcPr>
          <w:p>
            <w:pPr>
              <w:spacing w:after="60" w:before="60" w:line="252" w:lineRule="auto"/>
            </w:pPr>
            <w:r>
              <w:rPr>
                <w:b w:val="0"/>
                <w:sz w:val="21"/>
              </w:rPr>
              <w:t>Cả hai không đủ điều kiện</w:t>
            </w:r>
          </w:p>
        </w:tc>
        <w:tc>
          <w:tcPr>
            <w:tcW w:type="dxa" w:w="1296"/>
            <w:vAlign w:val="center"/>
            <w:shd w:fill="FFFFFF"/>
            <w:tcMar>
              <w:top w:w="65" w:type="dxa"/>
              <w:bottom w:w="65" w:type="dxa"/>
              <w:left w:w="65" w:type="dxa"/>
              <w:right w:w="65" w:type="dxa"/>
            </w:tcMar>
          </w:tcPr>
          <w:p>
            <w:pPr>
              <w:spacing w:after="60" w:before="60" w:line="252" w:lineRule="auto"/>
            </w:pPr>
            <w:r>
              <w:rPr>
                <w:b w:val="0"/>
                <w:sz w:val="21"/>
              </w:rPr>
              <w:t>Không chấm</w:t>
            </w:r>
          </w:p>
        </w:tc>
        <w:tc>
          <w:tcPr>
            <w:tcW w:type="dxa" w:w="1296"/>
            <w:vAlign w:val="center"/>
            <w:shd w:fill="FFFFFF"/>
            <w:tcMar>
              <w:top w:w="65" w:type="dxa"/>
              <w:bottom w:w="65" w:type="dxa"/>
              <w:left w:w="65" w:type="dxa"/>
              <w:right w:w="65" w:type="dxa"/>
            </w:tcMar>
          </w:tcPr>
          <w:p>
            <w:pPr>
              <w:spacing w:after="60" w:before="60" w:line="252" w:lineRule="auto"/>
            </w:pPr>
            <w:r>
              <w:rPr>
                <w:b w:val="0"/>
                <w:sz w:val="21"/>
              </w:rPr>
              <w:t>Không chấm</w:t>
            </w:r>
          </w:p>
        </w:tc>
        <w:tc>
          <w:tcPr>
            <w:tcW w:type="dxa" w:w="3024"/>
            <w:vAlign w:val="center"/>
            <w:shd w:fill="FFFFFF"/>
            <w:tcMar>
              <w:top w:w="65" w:type="dxa"/>
              <w:bottom w:w="65" w:type="dxa"/>
              <w:left w:w="65" w:type="dxa"/>
              <w:right w:w="65" w:type="dxa"/>
            </w:tcMar>
          </w:tcPr>
          <w:p>
            <w:pPr>
              <w:spacing w:after="60" w:before="60" w:line="252" w:lineRule="auto"/>
            </w:pPr>
            <w:r>
              <w:rPr>
                <w:b w:val="0"/>
                <w:sz w:val="21"/>
              </w:rPr>
              <w:t>Lập lại phương án</w:t>
            </w:r>
          </w:p>
        </w:tc>
      </w:tr>
    </w:tbl>
    <w:p>
      <w:r>
        <w:drawing>
          <wp:inline xmlns:a="http://schemas.openxmlformats.org/drawingml/2006/main" xmlns:pic="http://schemas.openxmlformats.org/drawingml/2006/picture">
            <wp:extent cx="6035040" cy="2735885"/>
            <wp:docPr id="6" name="Picture 6"/>
            <wp:cNvGraphicFramePr>
              <a:graphicFrameLocks noChangeAspect="1"/>
            </wp:cNvGraphicFramePr>
            <a:graphic>
              <a:graphicData uri="http://schemas.openxmlformats.org/drawingml/2006/picture">
                <pic:pic>
                  <pic:nvPicPr>
                    <pic:cNvPr id="0" name="matrix_chart.png"/>
                    <pic:cNvPicPr/>
                  </pic:nvPicPr>
                  <pic:blipFill>
                    <a:blip r:embed="rId15"/>
                    <a:stretch>
                      <a:fillRect/>
                    </a:stretch>
                  </pic:blipFill>
                  <pic:spPr>
                    <a:xfrm>
                      <a:off x="0" y="0"/>
                      <a:ext cx="6035040" cy="2735885"/>
                    </a:xfrm>
                    <a:prstGeom prst="rect"/>
                  </pic:spPr>
                </pic:pic>
              </a:graphicData>
            </a:graphic>
          </wp:inline>
        </w:drawing>
      </w:r>
    </w:p>
    <w:p>
      <w:pPr>
        <w:pStyle w:val="Caption"/>
        <w:widowControl/>
      </w:pPr>
      <w:r>
        <w:t>Hình 3.1. Điểm tổng hợp của ba tình huống đủ điều kiện so sánh</w:t>
      </w:r>
    </w:p>
    <w:p>
      <w:pPr>
        <w:widowControl/>
        <w:jc w:val="both"/>
      </w:pPr>
      <w:r>
        <w:t>Ở B, chênh lệch 0,2856 nghiêng về thợ lặn. Ở C, chênh lệch chỉ 0,1588 nên hệ thống không khẳng định một phương án ưu tiên. Ở D và E, bộ lọc khả thi có ưu tiên cao hơn công thức tính điểm. Những kết quả này xác nhận logic tính toán phản ứng theo thiết kế, chưa chứng minh mô hình dự báo chính xác lựa chọn ngoài hiện trường.</w:t>
      </w:r>
    </w:p>
    <w:p>
      <w:pPr>
        <w:pStyle w:val="Caption"/>
        <w:widowControl/>
      </w:pPr>
      <w:r>
        <w:t>Nguồn: tính toán từ bộ giả định của nhóm; không phải kết quả quan trắc hoặc triển khai thực tế.</w:t>
      </w:r>
    </w:p>
    <w:p>
      <w:r>
        <w:br w:type="page"/>
      </w:r>
    </w:p>
    <w:p>
      <w:pPr>
        <w:pStyle w:val="Heading2"/>
      </w:pPr>
      <w:r>
        <w:t>3.2.8. Phân tích độ nhạy và độ tin cậy</w:t>
      </w:r>
    </w:p>
    <w:p>
      <w:pPr>
        <w:widowControl/>
        <w:jc w:val="both"/>
      </w:pPr>
      <w:r>
        <w:t>Độ nhạy được kiểm tra bằng cách thay đổi cấu hình trọng số hoặc một điểm định tính ở tình huống A. Thời gian tiếp tục không được sử dụng. Bảng dưới ghi trọng số gốc theo thứ tự kỹ thuật – tiếp cận – an toàn – thời gian – chi phí; chương trình tự chuẩn hóa lại trước khi tính.</w:t>
      </w:r>
    </w:p>
    <w:p>
      <w:pPr>
        <w:pStyle w:val="Caption"/>
        <w:widowControl/>
      </w:pPr>
      <w:r>
        <w:t>Bảng 3.8. Kết quả phân tích độ nhạy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600"/>
        <w:gridCol w:w="1152"/>
        <w:gridCol w:w="1152"/>
        <w:gridCol w:w="2160"/>
      </w:tblGrid>
      <w:tr>
        <w:trPr>
          <w:cantSplit/>
          <w:tblHeader/>
        </w:trPr>
        <w:tc>
          <w:tcPr>
            <w:tcW w:type="dxa" w:w="1728"/>
            <w:vAlign w:val="center"/>
            <w:shd w:fill="DCE6ED"/>
            <w:tcMar>
              <w:top w:w="65" w:type="dxa"/>
              <w:bottom w:w="65" w:type="dxa"/>
              <w:left w:w="65" w:type="dxa"/>
              <w:right w:w="65" w:type="dxa"/>
            </w:tcMar>
          </w:tcPr>
          <w:p>
            <w:pPr>
              <w:spacing w:after="60" w:before="60" w:line="252" w:lineRule="auto"/>
            </w:pPr>
            <w:r>
              <w:rPr>
                <w:b/>
                <w:sz w:val="21"/>
              </w:rPr>
              <w:t>Cấu hình</w:t>
            </w:r>
          </w:p>
        </w:tc>
        <w:tc>
          <w:tcPr>
            <w:tcW w:type="dxa" w:w="3600"/>
            <w:vAlign w:val="center"/>
            <w:shd w:fill="DCE6ED"/>
            <w:tcMar>
              <w:top w:w="65" w:type="dxa"/>
              <w:bottom w:w="65" w:type="dxa"/>
              <w:left w:w="65" w:type="dxa"/>
              <w:right w:w="65" w:type="dxa"/>
            </w:tcMar>
          </w:tcPr>
          <w:p>
            <w:pPr>
              <w:spacing w:after="60" w:before="60" w:line="252" w:lineRule="auto"/>
            </w:pPr>
            <w:r>
              <w:rPr>
                <w:b/>
                <w:sz w:val="21"/>
              </w:rPr>
              <w:t>Đầu vào thay đổi</w:t>
            </w:r>
          </w:p>
        </w:tc>
        <w:tc>
          <w:tcPr>
            <w:tcW w:type="dxa" w:w="1152"/>
            <w:vAlign w:val="center"/>
            <w:shd w:fill="DCE6ED"/>
            <w:tcMar>
              <w:top w:w="65" w:type="dxa"/>
              <w:bottom w:w="65" w:type="dxa"/>
              <w:left w:w="65" w:type="dxa"/>
              <w:right w:w="65" w:type="dxa"/>
            </w:tcMar>
          </w:tcPr>
          <w:p>
            <w:pPr>
              <w:spacing w:after="60" w:before="60" w:line="252" w:lineRule="auto"/>
            </w:pPr>
            <w:r>
              <w:rPr>
                <w:b/>
                <w:sz w:val="21"/>
              </w:rPr>
              <w:t>ROV</w:t>
            </w:r>
          </w:p>
        </w:tc>
        <w:tc>
          <w:tcPr>
            <w:tcW w:type="dxa" w:w="1152"/>
            <w:vAlign w:val="center"/>
            <w:shd w:fill="DCE6ED"/>
            <w:tcMar>
              <w:top w:w="65" w:type="dxa"/>
              <w:bottom w:w="65" w:type="dxa"/>
              <w:left w:w="65" w:type="dxa"/>
              <w:right w:w="65" w:type="dxa"/>
            </w:tcMar>
          </w:tcPr>
          <w:p>
            <w:pPr>
              <w:spacing w:after="60" w:before="60" w:line="252" w:lineRule="auto"/>
            </w:pPr>
            <w:r>
              <w:rPr>
                <w:b/>
                <w:sz w:val="21"/>
              </w:rPr>
              <w:t>Thợ lặn</w:t>
            </w:r>
          </w:p>
        </w:tc>
        <w:tc>
          <w:tcPr>
            <w:tcW w:type="dxa" w:w="2160"/>
            <w:vAlign w:val="center"/>
            <w:shd w:fill="DCE6ED"/>
            <w:tcMar>
              <w:top w:w="65" w:type="dxa"/>
              <w:bottom w:w="65" w:type="dxa"/>
              <w:left w:w="65" w:type="dxa"/>
              <w:right w:w="65" w:type="dxa"/>
            </w:tcMar>
          </w:tcPr>
          <w:p>
            <w:pPr>
              <w:spacing w:after="60" w:before="60" w:line="252" w:lineRule="auto"/>
            </w:pPr>
            <w:r>
              <w:rPr>
                <w:b/>
                <w:sz w:val="21"/>
              </w:rPr>
              <w:t>Kết quả</w:t>
            </w:r>
          </w:p>
        </w:tc>
      </w:tr>
      <w:tr>
        <w:trPr>
          <w:cantSplit/>
        </w:trPr>
        <w:tc>
          <w:tcPr>
            <w:tcW w:type="dxa" w:w="1728"/>
            <w:vAlign w:val="center"/>
            <w:shd w:fill="FFFFFF"/>
            <w:tcMar>
              <w:top w:w="65" w:type="dxa"/>
              <w:bottom w:w="65" w:type="dxa"/>
              <w:left w:w="65" w:type="dxa"/>
              <w:right w:w="65" w:type="dxa"/>
            </w:tcMar>
          </w:tcPr>
          <w:p>
            <w:pPr>
              <w:spacing w:after="60" w:before="60" w:line="252" w:lineRule="auto"/>
            </w:pPr>
            <w:r>
              <w:rPr>
                <w:b w:val="0"/>
                <w:sz w:val="21"/>
              </w:rPr>
              <w:t>Cơ sở</w:t>
            </w:r>
          </w:p>
        </w:tc>
        <w:tc>
          <w:tcPr>
            <w:tcW w:type="dxa" w:w="3600"/>
            <w:vAlign w:val="center"/>
            <w:shd w:fill="FFFFFF"/>
            <w:tcMar>
              <w:top w:w="65" w:type="dxa"/>
              <w:bottom w:w="65" w:type="dxa"/>
              <w:left w:w="65" w:type="dxa"/>
              <w:right w:w="65" w:type="dxa"/>
            </w:tcMar>
          </w:tcPr>
          <w:p>
            <w:pPr>
              <w:spacing w:after="60" w:before="60" w:line="252" w:lineRule="auto"/>
            </w:pPr>
            <w:r>
              <w:rPr>
                <w:b w:val="0"/>
                <w:sz w:val="21"/>
              </w:rPr>
              <w:t>0,30; 0,20; 0,25; 0,10; 0,15</w:t>
            </w:r>
          </w:p>
        </w:tc>
        <w:tc>
          <w:tcPr>
            <w:tcW w:type="dxa" w:w="1152"/>
            <w:vAlign w:val="center"/>
            <w:shd w:fill="FFFFFF"/>
            <w:tcMar>
              <w:top w:w="65" w:type="dxa"/>
              <w:bottom w:w="65" w:type="dxa"/>
              <w:left w:w="65" w:type="dxa"/>
              <w:right w:w="65" w:type="dxa"/>
            </w:tcMar>
          </w:tcPr>
          <w:p>
            <w:pPr>
              <w:spacing w:after="60" w:before="60" w:line="252" w:lineRule="auto"/>
            </w:pPr>
            <w:r>
              <w:rPr>
                <w:b w:val="0"/>
                <w:sz w:val="21"/>
              </w:rPr>
              <w:t>4,7778</w:t>
            </w:r>
          </w:p>
        </w:tc>
        <w:tc>
          <w:tcPr>
            <w:tcW w:type="dxa" w:w="1152"/>
            <w:vAlign w:val="center"/>
            <w:shd w:fill="FFFFFF"/>
            <w:tcMar>
              <w:top w:w="65" w:type="dxa"/>
              <w:bottom w:w="65" w:type="dxa"/>
              <w:left w:w="65" w:type="dxa"/>
              <w:right w:w="65" w:type="dxa"/>
            </w:tcMar>
          </w:tcPr>
          <w:p>
            <w:pPr>
              <w:spacing w:after="60" w:before="60" w:line="252" w:lineRule="auto"/>
            </w:pPr>
            <w:r>
              <w:rPr>
                <w:b w:val="0"/>
                <w:sz w:val="21"/>
              </w:rPr>
              <w:t>4,3967</w:t>
            </w:r>
          </w:p>
        </w:tc>
        <w:tc>
          <w:tcPr>
            <w:tcW w:type="dxa" w:w="2160"/>
            <w:vAlign w:val="center"/>
            <w:shd w:fill="FFFFFF"/>
            <w:tcMar>
              <w:top w:w="65" w:type="dxa"/>
              <w:bottom w:w="65" w:type="dxa"/>
              <w:left w:w="65" w:type="dxa"/>
              <w:right w:w="65" w:type="dxa"/>
            </w:tcMar>
          </w:tcPr>
          <w:p>
            <w:pPr>
              <w:spacing w:after="60" w:before="60" w:line="252" w:lineRule="auto"/>
            </w:pPr>
            <w:r>
              <w:rPr>
                <w:b w:val="0"/>
                <w:sz w:val="21"/>
              </w:rPr>
              <w:t>Ưu tiên ROV</w:t>
            </w:r>
          </w:p>
        </w:tc>
      </w:tr>
      <w:tr>
        <w:trPr>
          <w:cantSplit/>
        </w:trPr>
        <w:tc>
          <w:tcPr>
            <w:tcW w:type="dxa" w:w="1728"/>
            <w:vAlign w:val="center"/>
            <w:shd w:fill="F5F7F9"/>
            <w:tcMar>
              <w:top w:w="65" w:type="dxa"/>
              <w:bottom w:w="65" w:type="dxa"/>
              <w:left w:w="65" w:type="dxa"/>
              <w:right w:w="65" w:type="dxa"/>
            </w:tcMar>
          </w:tcPr>
          <w:p>
            <w:pPr>
              <w:spacing w:after="60" w:before="60" w:line="252" w:lineRule="auto"/>
            </w:pPr>
            <w:r>
              <w:rPr>
                <w:b w:val="0"/>
                <w:sz w:val="21"/>
              </w:rPr>
              <w:t>Ưu tiên an toàn</w:t>
            </w:r>
          </w:p>
        </w:tc>
        <w:tc>
          <w:tcPr>
            <w:tcW w:type="dxa" w:w="3600"/>
            <w:vAlign w:val="center"/>
            <w:shd w:fill="F5F7F9"/>
            <w:tcMar>
              <w:top w:w="65" w:type="dxa"/>
              <w:bottom w:w="65" w:type="dxa"/>
              <w:left w:w="65" w:type="dxa"/>
              <w:right w:w="65" w:type="dxa"/>
            </w:tcMar>
          </w:tcPr>
          <w:p>
            <w:pPr>
              <w:spacing w:after="60" w:before="60" w:line="252" w:lineRule="auto"/>
            </w:pPr>
            <w:r>
              <w:rPr>
                <w:b w:val="0"/>
                <w:sz w:val="21"/>
              </w:rPr>
              <w:t>0,25; 0,15; 0,40; 0,10; 0,10</w:t>
            </w:r>
          </w:p>
        </w:tc>
        <w:tc>
          <w:tcPr>
            <w:tcW w:type="dxa" w:w="1152"/>
            <w:vAlign w:val="center"/>
            <w:shd w:fill="F5F7F9"/>
            <w:tcMar>
              <w:top w:w="65" w:type="dxa"/>
              <w:bottom w:w="65" w:type="dxa"/>
              <w:left w:w="65" w:type="dxa"/>
              <w:right w:w="65" w:type="dxa"/>
            </w:tcMar>
          </w:tcPr>
          <w:p>
            <w:pPr>
              <w:spacing w:after="60" w:before="60" w:line="252" w:lineRule="auto"/>
            </w:pPr>
            <w:r>
              <w:rPr>
                <w:b w:val="0"/>
                <w:sz w:val="21"/>
              </w:rPr>
              <w:t>4,8333</w:t>
            </w:r>
          </w:p>
        </w:tc>
        <w:tc>
          <w:tcPr>
            <w:tcW w:type="dxa" w:w="1152"/>
            <w:vAlign w:val="center"/>
            <w:shd w:fill="F5F7F9"/>
            <w:tcMar>
              <w:top w:w="65" w:type="dxa"/>
              <w:bottom w:w="65" w:type="dxa"/>
              <w:left w:w="65" w:type="dxa"/>
              <w:right w:w="65" w:type="dxa"/>
            </w:tcMar>
          </w:tcPr>
          <w:p>
            <w:pPr>
              <w:spacing w:after="60" w:before="60" w:line="252" w:lineRule="auto"/>
            </w:pPr>
            <w:r>
              <w:rPr>
                <w:b w:val="0"/>
                <w:sz w:val="21"/>
              </w:rPr>
              <w:t>4,0793</w:t>
            </w:r>
          </w:p>
        </w:tc>
        <w:tc>
          <w:tcPr>
            <w:tcW w:type="dxa" w:w="2160"/>
            <w:vAlign w:val="center"/>
            <w:shd w:fill="F5F7F9"/>
            <w:tcMar>
              <w:top w:w="65" w:type="dxa"/>
              <w:bottom w:w="65" w:type="dxa"/>
              <w:left w:w="65" w:type="dxa"/>
              <w:right w:w="65" w:type="dxa"/>
            </w:tcMar>
          </w:tcPr>
          <w:p>
            <w:pPr>
              <w:spacing w:after="60" w:before="60" w:line="252" w:lineRule="auto"/>
            </w:pPr>
            <w:r>
              <w:rPr>
                <w:b w:val="0"/>
                <w:sz w:val="21"/>
              </w:rPr>
              <w:t>Ưu tiên ROV</w:t>
            </w:r>
          </w:p>
        </w:tc>
      </w:tr>
      <w:tr>
        <w:trPr>
          <w:cantSplit/>
        </w:trPr>
        <w:tc>
          <w:tcPr>
            <w:tcW w:type="dxa" w:w="1728"/>
            <w:vAlign w:val="center"/>
            <w:shd w:fill="FFFFFF"/>
            <w:tcMar>
              <w:top w:w="65" w:type="dxa"/>
              <w:bottom w:w="65" w:type="dxa"/>
              <w:left w:w="65" w:type="dxa"/>
              <w:right w:w="65" w:type="dxa"/>
            </w:tcMar>
          </w:tcPr>
          <w:p>
            <w:pPr>
              <w:spacing w:after="60" w:before="60" w:line="252" w:lineRule="auto"/>
            </w:pPr>
            <w:r>
              <w:rPr>
                <w:b w:val="0"/>
                <w:sz w:val="21"/>
              </w:rPr>
              <w:t>Ưu tiên tiếp cận</w:t>
            </w:r>
          </w:p>
        </w:tc>
        <w:tc>
          <w:tcPr>
            <w:tcW w:type="dxa" w:w="3600"/>
            <w:vAlign w:val="center"/>
            <w:shd w:fill="FFFFFF"/>
            <w:tcMar>
              <w:top w:w="65" w:type="dxa"/>
              <w:bottom w:w="65" w:type="dxa"/>
              <w:left w:w="65" w:type="dxa"/>
              <w:right w:w="65" w:type="dxa"/>
            </w:tcMar>
          </w:tcPr>
          <w:p>
            <w:pPr>
              <w:spacing w:after="60" w:before="60" w:line="252" w:lineRule="auto"/>
            </w:pPr>
            <w:r>
              <w:rPr>
                <w:b w:val="0"/>
                <w:sz w:val="21"/>
              </w:rPr>
              <w:t>0,25; 0,35; 0,15; 0,10; 0,15</w:t>
            </w:r>
          </w:p>
        </w:tc>
        <w:tc>
          <w:tcPr>
            <w:tcW w:type="dxa" w:w="1152"/>
            <w:vAlign w:val="center"/>
            <w:shd w:fill="FFFFFF"/>
            <w:tcMar>
              <w:top w:w="65" w:type="dxa"/>
              <w:bottom w:w="65" w:type="dxa"/>
              <w:left w:w="65" w:type="dxa"/>
              <w:right w:w="65" w:type="dxa"/>
            </w:tcMar>
          </w:tcPr>
          <w:p>
            <w:pPr>
              <w:spacing w:after="60" w:before="60" w:line="252" w:lineRule="auto"/>
            </w:pPr>
            <w:r>
              <w:rPr>
                <w:b w:val="0"/>
                <w:sz w:val="21"/>
              </w:rPr>
              <w:t>4,6111</w:t>
            </w:r>
          </w:p>
        </w:tc>
        <w:tc>
          <w:tcPr>
            <w:tcW w:type="dxa" w:w="1152"/>
            <w:vAlign w:val="center"/>
            <w:shd w:fill="FFFFFF"/>
            <w:tcMar>
              <w:top w:w="65" w:type="dxa"/>
              <w:bottom w:w="65" w:type="dxa"/>
              <w:left w:w="65" w:type="dxa"/>
              <w:right w:w="65" w:type="dxa"/>
            </w:tcMar>
          </w:tcPr>
          <w:p>
            <w:pPr>
              <w:spacing w:after="60" w:before="60" w:line="252" w:lineRule="auto"/>
            </w:pPr>
            <w:r>
              <w:rPr>
                <w:b w:val="0"/>
                <w:sz w:val="21"/>
              </w:rPr>
              <w:t>4,6189</w:t>
            </w:r>
          </w:p>
        </w:tc>
        <w:tc>
          <w:tcPr>
            <w:tcW w:type="dxa" w:w="2160"/>
            <w:vAlign w:val="center"/>
            <w:shd w:fill="FFFFFF"/>
            <w:tcMar>
              <w:top w:w="65" w:type="dxa"/>
              <w:bottom w:w="65" w:type="dxa"/>
              <w:left w:w="65" w:type="dxa"/>
              <w:right w:w="65" w:type="dxa"/>
            </w:tcMar>
          </w:tcPr>
          <w:p>
            <w:pPr>
              <w:spacing w:after="60" w:before="60" w:line="252" w:lineRule="auto"/>
            </w:pPr>
            <w:r>
              <w:rPr>
                <w:b w:val="0"/>
                <w:sz w:val="21"/>
              </w:rPr>
              <w:t>Đánh giá thêm</w:t>
            </w:r>
          </w:p>
        </w:tc>
      </w:tr>
      <w:tr>
        <w:trPr>
          <w:cantSplit/>
        </w:trPr>
        <w:tc>
          <w:tcPr>
            <w:tcW w:type="dxa" w:w="1728"/>
            <w:vAlign w:val="center"/>
            <w:shd w:fill="F5F7F9"/>
            <w:tcMar>
              <w:top w:w="65" w:type="dxa"/>
              <w:bottom w:w="65" w:type="dxa"/>
              <w:left w:w="65" w:type="dxa"/>
              <w:right w:w="65" w:type="dxa"/>
            </w:tcMar>
          </w:tcPr>
          <w:p>
            <w:pPr>
              <w:spacing w:after="60" w:before="60" w:line="252" w:lineRule="auto"/>
            </w:pPr>
            <w:r>
              <w:rPr>
                <w:b w:val="0"/>
                <w:sz w:val="21"/>
              </w:rPr>
              <w:t>Bỏ chi phí</w:t>
            </w:r>
          </w:p>
        </w:tc>
        <w:tc>
          <w:tcPr>
            <w:tcW w:type="dxa" w:w="3600"/>
            <w:vAlign w:val="center"/>
            <w:shd w:fill="F5F7F9"/>
            <w:tcMar>
              <w:top w:w="65" w:type="dxa"/>
              <w:bottom w:w="65" w:type="dxa"/>
              <w:left w:w="65" w:type="dxa"/>
              <w:right w:w="65" w:type="dxa"/>
            </w:tcMar>
          </w:tcPr>
          <w:p>
            <w:pPr>
              <w:spacing w:after="60" w:before="60" w:line="252" w:lineRule="auto"/>
            </w:pPr>
            <w:r>
              <w:rPr>
                <w:b w:val="0"/>
                <w:sz w:val="21"/>
              </w:rPr>
              <w:t>Giữ trọng số gốc; bỏ thời gian và chi phí</w:t>
            </w:r>
          </w:p>
        </w:tc>
        <w:tc>
          <w:tcPr>
            <w:tcW w:type="dxa" w:w="1152"/>
            <w:vAlign w:val="center"/>
            <w:shd w:fill="F5F7F9"/>
            <w:tcMar>
              <w:top w:w="65" w:type="dxa"/>
              <w:bottom w:w="65" w:type="dxa"/>
              <w:left w:w="65" w:type="dxa"/>
              <w:right w:w="65" w:type="dxa"/>
            </w:tcMar>
          </w:tcPr>
          <w:p>
            <w:pPr>
              <w:spacing w:after="60" w:before="60" w:line="252" w:lineRule="auto"/>
            </w:pPr>
            <w:r>
              <w:rPr>
                <w:b w:val="0"/>
                <w:sz w:val="21"/>
              </w:rPr>
              <w:t>4,7333</w:t>
            </w:r>
          </w:p>
        </w:tc>
        <w:tc>
          <w:tcPr>
            <w:tcW w:type="dxa" w:w="1152"/>
            <w:vAlign w:val="center"/>
            <w:shd w:fill="F5F7F9"/>
            <w:tcMar>
              <w:top w:w="65" w:type="dxa"/>
              <w:bottom w:w="65" w:type="dxa"/>
              <w:left w:w="65" w:type="dxa"/>
              <w:right w:w="65" w:type="dxa"/>
            </w:tcMar>
          </w:tcPr>
          <w:p>
            <w:pPr>
              <w:spacing w:after="60" w:before="60" w:line="252" w:lineRule="auto"/>
            </w:pPr>
            <w:r>
              <w:rPr>
                <w:b w:val="0"/>
                <w:sz w:val="21"/>
              </w:rPr>
              <w:t>4,3333</w:t>
            </w:r>
          </w:p>
        </w:tc>
        <w:tc>
          <w:tcPr>
            <w:tcW w:type="dxa" w:w="2160"/>
            <w:vAlign w:val="center"/>
            <w:shd w:fill="F5F7F9"/>
            <w:tcMar>
              <w:top w:w="65" w:type="dxa"/>
              <w:bottom w:w="65" w:type="dxa"/>
              <w:left w:w="65" w:type="dxa"/>
              <w:right w:w="65" w:type="dxa"/>
            </w:tcMar>
          </w:tcPr>
          <w:p>
            <w:pPr>
              <w:spacing w:after="60" w:before="60" w:line="252" w:lineRule="auto"/>
            </w:pPr>
            <w:r>
              <w:rPr>
                <w:b w:val="0"/>
                <w:sz w:val="21"/>
              </w:rPr>
              <w:t>Ưu tiên ROV</w:t>
            </w:r>
          </w:p>
        </w:tc>
      </w:tr>
      <w:tr>
        <w:trPr>
          <w:cantSplit/>
        </w:trPr>
        <w:tc>
          <w:tcPr>
            <w:tcW w:type="dxa" w:w="1728"/>
            <w:vAlign w:val="center"/>
            <w:shd w:fill="FFFFFF"/>
            <w:tcMar>
              <w:top w:w="65" w:type="dxa"/>
              <w:bottom w:w="65" w:type="dxa"/>
              <w:left w:w="65" w:type="dxa"/>
              <w:right w:w="65" w:type="dxa"/>
            </w:tcMar>
          </w:tcPr>
          <w:p>
            <w:pPr>
              <w:spacing w:after="60" w:before="60" w:line="252" w:lineRule="auto"/>
            </w:pPr>
            <w:r>
              <w:rPr>
                <w:b w:val="0"/>
                <w:sz w:val="21"/>
              </w:rPr>
              <w:t>An toàn thợ lặn = 4</w:t>
            </w:r>
          </w:p>
        </w:tc>
        <w:tc>
          <w:tcPr>
            <w:tcW w:type="dxa" w:w="3600"/>
            <w:vAlign w:val="center"/>
            <w:shd w:fill="FFFFFF"/>
            <w:tcMar>
              <w:top w:w="65" w:type="dxa"/>
              <w:bottom w:w="65" w:type="dxa"/>
              <w:left w:w="65" w:type="dxa"/>
              <w:right w:w="65" w:type="dxa"/>
            </w:tcMar>
          </w:tcPr>
          <w:p>
            <w:pPr>
              <w:spacing w:after="60" w:before="60" w:line="252" w:lineRule="auto"/>
            </w:pPr>
            <w:r>
              <w:rPr>
                <w:b w:val="0"/>
                <w:sz w:val="21"/>
              </w:rPr>
              <w:t>Giữ cấu hình cơ sở, đổi 3 thành 4</w:t>
            </w:r>
          </w:p>
        </w:tc>
        <w:tc>
          <w:tcPr>
            <w:tcW w:type="dxa" w:w="1152"/>
            <w:vAlign w:val="center"/>
            <w:shd w:fill="FFFFFF"/>
            <w:tcMar>
              <w:top w:w="65" w:type="dxa"/>
              <w:bottom w:w="65" w:type="dxa"/>
              <w:left w:w="65" w:type="dxa"/>
              <w:right w:w="65" w:type="dxa"/>
            </w:tcMar>
          </w:tcPr>
          <w:p>
            <w:pPr>
              <w:spacing w:after="60" w:before="60" w:line="252" w:lineRule="auto"/>
            </w:pPr>
            <w:r>
              <w:rPr>
                <w:b w:val="0"/>
                <w:sz w:val="21"/>
              </w:rPr>
              <w:t>4,7778</w:t>
            </w:r>
          </w:p>
        </w:tc>
        <w:tc>
          <w:tcPr>
            <w:tcW w:type="dxa" w:w="1152"/>
            <w:vAlign w:val="center"/>
            <w:shd w:fill="FFFFFF"/>
            <w:tcMar>
              <w:top w:w="65" w:type="dxa"/>
              <w:bottom w:w="65" w:type="dxa"/>
              <w:left w:w="65" w:type="dxa"/>
              <w:right w:w="65" w:type="dxa"/>
            </w:tcMar>
          </w:tcPr>
          <w:p>
            <w:pPr>
              <w:spacing w:after="60" w:before="60" w:line="252" w:lineRule="auto"/>
            </w:pPr>
            <w:r>
              <w:rPr>
                <w:b w:val="0"/>
                <w:sz w:val="21"/>
              </w:rPr>
              <w:t>4,6745</w:t>
            </w:r>
          </w:p>
        </w:tc>
        <w:tc>
          <w:tcPr>
            <w:tcW w:type="dxa" w:w="2160"/>
            <w:vAlign w:val="center"/>
            <w:shd w:fill="FFFFFF"/>
            <w:tcMar>
              <w:top w:w="65" w:type="dxa"/>
              <w:bottom w:w="65" w:type="dxa"/>
              <w:left w:w="65" w:type="dxa"/>
              <w:right w:w="65" w:type="dxa"/>
            </w:tcMar>
          </w:tcPr>
          <w:p>
            <w:pPr>
              <w:spacing w:after="60" w:before="60" w:line="252" w:lineRule="auto"/>
            </w:pPr>
            <w:r>
              <w:rPr>
                <w:b w:val="0"/>
                <w:sz w:val="21"/>
              </w:rPr>
              <w:t>Đánh giá thêm</w:t>
            </w:r>
          </w:p>
        </w:tc>
      </w:tr>
    </w:tbl>
    <w:p>
      <w:pPr>
        <w:widowControl/>
        <w:jc w:val="both"/>
      </w:pPr>
      <w:r>
        <w:t>Khi tăng trọng số tiếp cận, thợ lặn có điểm nhỉnh hơn nhưng chênh lệch chỉ 0,0078; không đủ để ưu tiên theo ngưỡng 0,25. Khi bỏ chi phí, ROV vẫn cao hơn 0,4000 điểm do điểm an toàn giả định. Kết quả này cho thấy việc chưa xác minh hai giá trị chi phí không phải yếu tố duy nhất quyết định thứ hạng của cấu hình cơ sở.</w:t>
      </w:r>
    </w:p>
    <w:p>
      <w:pPr>
        <w:widowControl/>
        <w:jc w:val="both"/>
      </w:pPr>
      <w:r>
        <w:t>Tuy nhiên, chỉ cần đổi điểm an toàn của thợ lặn từ 3 lên 4, chênh lệch giảm còn 0,1033 và kết luận chuyển sang đánh giá thêm. Vì vậy, không thể lấy kết quả 4,7778 so với 4,3967 để khẳng định ROV luôn tốt hơn. Chất lượng của bảng hướng dẫn chấm điểm và căn cứ chuyên môn quan trọng hơn việc phần mềm hiển thị nhiều chữ số thập phân.</w:t>
      </w:r>
    </w:p>
    <w:p>
      <w:pPr>
        <w:widowControl/>
        <w:jc w:val="both"/>
      </w:pPr>
      <w:r>
        <w:t>Ngưỡng δ cũng ảnh hưởng tới kết luận. Với cùng bộ cơ sở, đặt δ = 0,40 sẽ chuyển kết quả thành đánh giá thêm vì 0,3811 &lt; 0,40. Việc lựa chọn δ = 0,25 hiện chỉ phục vụ thử nghiệm; cần hiệu chỉnh dựa trên hồ sơ thí điểm và mức bất định đầu vào.</w:t>
      </w:r>
    </w:p>
    <w:p>
      <w:pPr>
        <w:widowControl/>
        <w:jc w:val="both"/>
      </w:pPr>
      <w:r>
        <w:t>Chương trình đã được kiểm tra với các trường hợp tổng trọng số sai, chi phí bằng 0, điểm vượt thang, điểm bằng nhau và chênh lệch đúng ngưỡng. Kết quả JavaScript của A–C được đối chiếu độc lập bằng Python với sai khác dưới 10⁻¹². Đây là kiểm chứng số học; không phải kiểm định độ chính xác chuyên môn của mô hình.</w:t>
      </w:r>
    </w:p>
    <w:p>
      <w:r>
        <w:br w:type="page"/>
      </w:r>
    </w:p>
    <w:p>
      <w:pPr>
        <w:pStyle w:val="Heading2"/>
      </w:pPr>
      <w:r>
        <w:t>3.2.9. Giao diện công cụ và cách sử dụng</w:t>
      </w:r>
    </w:p>
    <w:p>
      <w:pPr>
        <w:widowControl/>
        <w:jc w:val="both"/>
      </w:pPr>
      <w:r>
        <w:t>Công cụ được triển khai bằng HTML và JavaScript để mở trực tiếp trên trình duyệt. Người sử dụng không cần chỉnh sửa mã khi thay đổi trọng số, điểm đánh giá hoặc điều kiện khả thi. Cùng công thức được cung cấp dưới dạng mã MATLAB để tái lập. Phiên chạy phục vụ các bảng trong chương này sử dụng JavaScript/Python, không được trình bày là kết quả đã chạy lại trong MATLAB.</w:t>
      </w:r>
    </w:p>
    <w:p>
      <w:pPr>
        <w:pStyle w:val="Caption"/>
        <w:widowControl/>
      </w:pPr>
      <w:r>
        <w:t>Bảng 3.9. Các thành phần giao diện đã triển khai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12"/>
      </w:tblGrid>
      <w:tr>
        <w:trPr>
          <w:cantSplit/>
          <w:tblHeader/>
        </w:trPr>
        <w:tc>
          <w:tcPr>
            <w:tcW w:type="dxa" w:w="2880"/>
            <w:vAlign w:val="center"/>
            <w:shd w:fill="DCE6ED"/>
            <w:tcMar>
              <w:top w:w="65" w:type="dxa"/>
              <w:bottom w:w="65" w:type="dxa"/>
              <w:left w:w="65" w:type="dxa"/>
              <w:right w:w="65" w:type="dxa"/>
            </w:tcMar>
          </w:tcPr>
          <w:p>
            <w:pPr>
              <w:spacing w:after="60" w:before="60" w:line="252" w:lineRule="auto"/>
            </w:pPr>
            <w:r>
              <w:rPr>
                <w:b/>
                <w:sz w:val="21"/>
              </w:rPr>
              <w:t>Khu vực</w:t>
            </w:r>
          </w:p>
        </w:tc>
        <w:tc>
          <w:tcPr>
            <w:tcW w:type="dxa" w:w="6912"/>
            <w:vAlign w:val="center"/>
            <w:shd w:fill="DCE6ED"/>
            <w:tcMar>
              <w:top w:w="65" w:type="dxa"/>
              <w:bottom w:w="65" w:type="dxa"/>
              <w:left w:w="65" w:type="dxa"/>
              <w:right w:w="65" w:type="dxa"/>
            </w:tcMar>
          </w:tcPr>
          <w:p>
            <w:pPr>
              <w:spacing w:after="60" w:before="60" w:line="252" w:lineRule="auto"/>
            </w:pPr>
            <w:r>
              <w:rPr>
                <w:b/>
                <w:sz w:val="21"/>
              </w:rPr>
              <w:t>Chức năng</w:t>
            </w:r>
          </w:p>
        </w:tc>
      </w:tr>
      <w:tr>
        <w:trPr>
          <w:cantSplit/>
        </w:trPr>
        <w:tc>
          <w:tcPr>
            <w:tcW w:type="dxa" w:w="2880"/>
            <w:vAlign w:val="center"/>
            <w:shd w:fill="FFFFFF"/>
            <w:tcMar>
              <w:top w:w="65" w:type="dxa"/>
              <w:bottom w:w="65" w:type="dxa"/>
              <w:left w:w="65" w:type="dxa"/>
              <w:right w:w="65" w:type="dxa"/>
            </w:tcMar>
          </w:tcPr>
          <w:p>
            <w:pPr>
              <w:spacing w:after="60" w:before="60" w:line="252" w:lineRule="auto"/>
            </w:pPr>
            <w:r>
              <w:rPr>
                <w:b w:val="0"/>
                <w:sz w:val="21"/>
              </w:rPr>
              <w:t>Tình huống minh họa</w:t>
            </w:r>
          </w:p>
        </w:tc>
        <w:tc>
          <w:tcPr>
            <w:tcW w:type="dxa" w:w="6912"/>
            <w:vAlign w:val="center"/>
            <w:shd w:fill="FFFFFF"/>
            <w:tcMar>
              <w:top w:w="65" w:type="dxa"/>
              <w:bottom w:w="65" w:type="dxa"/>
              <w:left w:w="65" w:type="dxa"/>
              <w:right w:w="65" w:type="dxa"/>
            </w:tcMar>
          </w:tcPr>
          <w:p>
            <w:pPr>
              <w:spacing w:after="60" w:before="60" w:line="252" w:lineRule="auto"/>
            </w:pPr>
            <w:r>
              <w:rPr>
                <w:b w:val="0"/>
                <w:sz w:val="21"/>
              </w:rPr>
              <w:t>Nạp nhanh A–E và hiện kết quả tương ứng</w:t>
            </w:r>
          </w:p>
        </w:tc>
      </w:tr>
      <w:tr>
        <w:trPr>
          <w:cantSplit/>
        </w:trPr>
        <w:tc>
          <w:tcPr>
            <w:tcW w:type="dxa" w:w="2880"/>
            <w:vAlign w:val="center"/>
            <w:shd w:fill="F5F7F9"/>
            <w:tcMar>
              <w:top w:w="65" w:type="dxa"/>
              <w:bottom w:w="65" w:type="dxa"/>
              <w:left w:w="65" w:type="dxa"/>
              <w:right w:w="65" w:type="dxa"/>
            </w:tcMar>
          </w:tcPr>
          <w:p>
            <w:pPr>
              <w:spacing w:after="60" w:before="60" w:line="252" w:lineRule="auto"/>
            </w:pPr>
            <w:r>
              <w:rPr>
                <w:b w:val="0"/>
                <w:sz w:val="21"/>
              </w:rPr>
              <w:t>Điều kiện bắt buộc</w:t>
            </w:r>
          </w:p>
        </w:tc>
        <w:tc>
          <w:tcPr>
            <w:tcW w:type="dxa" w:w="6912"/>
            <w:vAlign w:val="center"/>
            <w:shd w:fill="F5F7F9"/>
            <w:tcMar>
              <w:top w:w="65" w:type="dxa"/>
              <w:bottom w:w="65" w:type="dxa"/>
              <w:left w:w="65" w:type="dxa"/>
              <w:right w:w="65" w:type="dxa"/>
            </w:tcMar>
          </w:tcPr>
          <w:p>
            <w:pPr>
              <w:spacing w:after="60" w:before="60" w:line="252" w:lineRule="auto"/>
            </w:pPr>
            <w:r>
              <w:rPr>
                <w:b w:val="0"/>
                <w:sz w:val="21"/>
              </w:rPr>
              <w:t>Xác nhận riêng trạng thái của ROV và thợ lặn</w:t>
            </w:r>
          </w:p>
        </w:tc>
      </w:tr>
      <w:tr>
        <w:trPr>
          <w:cantSplit/>
        </w:trPr>
        <w:tc>
          <w:tcPr>
            <w:tcW w:type="dxa" w:w="2880"/>
            <w:vAlign w:val="center"/>
            <w:shd w:fill="FFFFFF"/>
            <w:tcMar>
              <w:top w:w="65" w:type="dxa"/>
              <w:bottom w:w="65" w:type="dxa"/>
              <w:left w:w="65" w:type="dxa"/>
              <w:right w:w="65" w:type="dxa"/>
            </w:tcMar>
          </w:tcPr>
          <w:p>
            <w:pPr>
              <w:spacing w:after="60" w:before="60" w:line="252" w:lineRule="auto"/>
            </w:pPr>
            <w:r>
              <w:rPr>
                <w:b w:val="0"/>
                <w:sz w:val="21"/>
              </w:rPr>
              <w:t>Trọng số và điểm</w:t>
            </w:r>
          </w:p>
        </w:tc>
        <w:tc>
          <w:tcPr>
            <w:tcW w:type="dxa" w:w="6912"/>
            <w:vAlign w:val="center"/>
            <w:shd w:fill="FFFFFF"/>
            <w:tcMar>
              <w:top w:w="65" w:type="dxa"/>
              <w:bottom w:w="65" w:type="dxa"/>
              <w:left w:w="65" w:type="dxa"/>
              <w:right w:w="65" w:type="dxa"/>
            </w:tcMar>
          </w:tcPr>
          <w:p>
            <w:pPr>
              <w:spacing w:after="60" w:before="60" w:line="252" w:lineRule="auto"/>
            </w:pPr>
            <w:r>
              <w:rPr>
                <w:b w:val="0"/>
                <w:sz w:val="21"/>
              </w:rPr>
              <w:t>Nhập trọng số, ba điểm định tính và ngưỡng δ</w:t>
            </w:r>
          </w:p>
        </w:tc>
      </w:tr>
      <w:tr>
        <w:trPr>
          <w:cantSplit/>
        </w:trPr>
        <w:tc>
          <w:tcPr>
            <w:tcW w:type="dxa" w:w="2880"/>
            <w:vAlign w:val="center"/>
            <w:shd w:fill="F5F7F9"/>
            <w:tcMar>
              <w:top w:w="65" w:type="dxa"/>
              <w:bottom w:w="65" w:type="dxa"/>
              <w:left w:w="65" w:type="dxa"/>
              <w:right w:w="65" w:type="dxa"/>
            </w:tcMar>
          </w:tcPr>
          <w:p>
            <w:pPr>
              <w:spacing w:after="60" w:before="60" w:line="252" w:lineRule="auto"/>
            </w:pPr>
            <w:r>
              <w:rPr>
                <w:b w:val="0"/>
                <w:sz w:val="21"/>
              </w:rPr>
              <w:t>Dữ liệu định lượng</w:t>
            </w:r>
          </w:p>
        </w:tc>
        <w:tc>
          <w:tcPr>
            <w:tcW w:type="dxa" w:w="6912"/>
            <w:vAlign w:val="center"/>
            <w:shd w:fill="F5F7F9"/>
            <w:tcMar>
              <w:top w:w="65" w:type="dxa"/>
              <w:bottom w:w="65" w:type="dxa"/>
              <w:left w:w="65" w:type="dxa"/>
              <w:right w:w="65" w:type="dxa"/>
            </w:tcMar>
          </w:tcPr>
          <w:p>
            <w:pPr>
              <w:spacing w:after="60" w:before="60" w:line="252" w:lineRule="auto"/>
            </w:pPr>
            <w:r>
              <w:rPr>
                <w:b w:val="0"/>
                <w:sz w:val="21"/>
              </w:rPr>
              <w:t>Bật/tắt thời gian, chi phí; nhập hai giá trị tương ứng</w:t>
            </w:r>
          </w:p>
        </w:tc>
      </w:tr>
      <w:tr>
        <w:trPr>
          <w:cantSplit/>
        </w:trPr>
        <w:tc>
          <w:tcPr>
            <w:tcW w:type="dxa" w:w="2880"/>
            <w:vAlign w:val="center"/>
            <w:shd w:fill="FFFFFF"/>
            <w:tcMar>
              <w:top w:w="65" w:type="dxa"/>
              <w:bottom w:w="65" w:type="dxa"/>
              <w:left w:w="65" w:type="dxa"/>
              <w:right w:w="65" w:type="dxa"/>
            </w:tcMar>
          </w:tcPr>
          <w:p>
            <w:pPr>
              <w:spacing w:after="60" w:before="60" w:line="252" w:lineRule="auto"/>
            </w:pPr>
            <w:r>
              <w:rPr>
                <w:b w:val="0"/>
                <w:sz w:val="21"/>
              </w:rPr>
              <w:t>Kết quả</w:t>
            </w:r>
          </w:p>
        </w:tc>
        <w:tc>
          <w:tcPr>
            <w:tcW w:type="dxa" w:w="6912"/>
            <w:vAlign w:val="center"/>
            <w:shd w:fill="FFFFFF"/>
            <w:tcMar>
              <w:top w:w="65" w:type="dxa"/>
              <w:bottom w:w="65" w:type="dxa"/>
              <w:left w:w="65" w:type="dxa"/>
              <w:right w:w="65" w:type="dxa"/>
            </w:tcMar>
          </w:tcPr>
          <w:p>
            <w:pPr>
              <w:spacing w:after="60" w:before="60" w:line="252" w:lineRule="auto"/>
            </w:pPr>
            <w:r>
              <w:rPr>
                <w:b w:val="0"/>
                <w:sz w:val="21"/>
              </w:rPr>
              <w:t>Kết luận, điểm tổng, chênh lệch, bảng trọng số hiệu dụng và biểu đồ thanh</w:t>
            </w:r>
          </w:p>
        </w:tc>
      </w:tr>
      <w:tr>
        <w:trPr>
          <w:cantSplit/>
        </w:trPr>
        <w:tc>
          <w:tcPr>
            <w:tcW w:type="dxa" w:w="2880"/>
            <w:vAlign w:val="center"/>
            <w:shd w:fill="F5F7F9"/>
            <w:tcMar>
              <w:top w:w="65" w:type="dxa"/>
              <w:bottom w:w="65" w:type="dxa"/>
              <w:left w:w="65" w:type="dxa"/>
              <w:right w:w="65" w:type="dxa"/>
            </w:tcMar>
          </w:tcPr>
          <w:p>
            <w:pPr>
              <w:spacing w:after="60" w:before="60" w:line="252" w:lineRule="auto"/>
            </w:pPr>
            <w:r>
              <w:rPr>
                <w:b w:val="0"/>
                <w:sz w:val="21"/>
              </w:rPr>
              <w:t>Giải thích và mã nguồn</w:t>
            </w:r>
          </w:p>
        </w:tc>
        <w:tc>
          <w:tcPr>
            <w:tcW w:type="dxa" w:w="6912"/>
            <w:vAlign w:val="center"/>
            <w:shd w:fill="F5F7F9"/>
            <w:tcMar>
              <w:top w:w="65" w:type="dxa"/>
              <w:bottom w:w="65" w:type="dxa"/>
              <w:left w:w="65" w:type="dxa"/>
              <w:right w:w="65" w:type="dxa"/>
            </w:tcMar>
          </w:tcPr>
          <w:p>
            <w:pPr>
              <w:spacing w:after="60" w:before="60" w:line="252" w:lineRule="auto"/>
            </w:pPr>
            <w:r>
              <w:rPr>
                <w:b w:val="0"/>
                <w:sz w:val="21"/>
              </w:rPr>
              <w:t>Đọc công thức, giới hạn dữ liệu và tải mã MATLAB</w:t>
            </w:r>
          </w:p>
        </w:tc>
      </w:tr>
    </w:tbl>
    <w:p>
      <w:pPr>
        <w:widowControl/>
        <w:jc w:val="both"/>
      </w:pPr>
      <w:r>
        <w:t>Trình tự sử dụng gồm chọn tình huống hoặc nhập bộ dữ liệu mới; xác nhận điều kiện bắt buộc; nhập các điểm có căn cứ; bật những tiêu chí định lượng đủ dữ liệu; bấm “Phân tích phương án”; đọc kết quả và chuyển kỹ sư xác nhận. Khi một ô đầu vào thay đổi, công cụ xóa kết quả cũ và yêu cầu tính lại để tránh nhầm lẫn.</w:t>
      </w:r>
    </w:p>
    <w:p>
      <w:pPr>
        <w:widowControl/>
        <w:jc w:val="both"/>
      </w:pPr>
      <w:r>
        <w:t>Bản chạy kèm báo cáo là tệp MaTran_ROV_ThoLan.html. Liên kết dưới đây là liên kết tệp tương đối: đặt tệp Word và HTML cùng một thư mục, sau đó mở liên kết hoặc mở HTML trực tiếp bằng trình duyệt. Tệp hoạt động không cần kết nối mạng và không gửi dữ liệu nhập lên máy chủ.</w:t>
      </w:r>
    </w:p>
    <w:p>
      <w:hyperlink r:id="rId16">
        <w:r>
          <w:rPr>
            <w:color w:val="0563C1"/>
          </w:rPr>
          <w:t>Mở ma trận ROV và thợ lặn — MaTran_ROV_ThoLan.html</w:t>
        </w:r>
      </w:hyperlink>
    </w:p>
    <w:p>
      <w:pPr>
        <w:widowControl/>
        <w:jc w:val="both"/>
      </w:pPr>
      <w:r>
        <w:t>Khi công bố trực tuyến, sử dụng cùng tệp HTML trên dịch vụ lưu trữ web và thay liên kết tệp bằng URL đã hoạt động. Để đường dẫn có giá trị kiểm chứng khi nộp, cần kiểm tra quyền truy cập của người đọc, phiên bản công cụ và sự trùng khớp giữa đầu vào trên web với các bảng kết quả trong báo cáo. Liên kết tệp nêu trên không phải URL web công khai.</w:t>
      </w:r>
    </w:p>
    <w:p>
      <w:pPr>
        <w:widowControl/>
        <w:jc w:val="both"/>
      </w:pPr>
      <w:r>
        <w:t>Giao diện hiện hỗ trợ nhập liệu và tính toán tại thời điểm sử dụng. Chức năng lưu lịch sử, phân quyền, phê duyệt điện tử và tích hợp dữ liệu doanh nghiệp chưa nằm trong bản thử nghiệm. Những chức năng này chỉ nên phát triển sau khi thang điểm và quy trình sử dụng đã được thống nhất.</w:t>
      </w:r>
    </w:p>
    <w:p>
      <w:r>
        <w:br w:type="page"/>
      </w:r>
    </w:p>
    <w:p>
      <w:pPr>
        <w:pStyle w:val="Heading1"/>
      </w:pPr>
      <w:r>
        <w:t>3.3. Quy trình thí điểm và giải pháp hỗ trợ</w:t>
      </w:r>
    </w:p>
    <w:p>
      <w:pPr>
        <w:pStyle w:val="Heading2"/>
      </w:pPr>
      <w:r>
        <w:t>3.3.1. Lộ trình thí điểm đề xuất</w:t>
      </w:r>
    </w:p>
    <w:p>
      <w:pPr>
        <w:widowControl/>
        <w:jc w:val="both"/>
      </w:pPr>
      <w:r>
        <w:t>Nhóm đề xuất thí điểm trong 90 ngày, chạy song song với quy trình chuyên môn hiện hành. Mốc thời gian là kế hoạch đề xuất, chưa phải lịch được doanh nghiệp phê duyệt. Không sử dụng kết quả công cụ để tự động thay đổi phương án đã được duyệt.</w:t>
      </w:r>
    </w:p>
    <w:p>
      <w:pPr>
        <w:pStyle w:val="Caption"/>
        <w:widowControl/>
      </w:pPr>
      <w:r>
        <w:t>Bảng 3.10. Kế hoạch triển khai thử nghiệm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20"/>
        <w:gridCol w:w="3816"/>
      </w:tblGrid>
      <w:tr>
        <w:trPr>
          <w:cantSplit/>
          <w:tblHeader/>
        </w:trPr>
        <w:tc>
          <w:tcPr>
            <w:tcW w:type="dxa" w:w="1656"/>
            <w:vAlign w:val="center"/>
            <w:shd w:fill="DCE6ED"/>
            <w:tcMar>
              <w:top w:w="65" w:type="dxa"/>
              <w:bottom w:w="65" w:type="dxa"/>
              <w:left w:w="65" w:type="dxa"/>
              <w:right w:w="65" w:type="dxa"/>
            </w:tcMar>
          </w:tcPr>
          <w:p>
            <w:pPr>
              <w:spacing w:after="60" w:before="60" w:line="252" w:lineRule="auto"/>
            </w:pPr>
            <w:r>
              <w:rPr>
                <w:b/>
                <w:sz w:val="21"/>
              </w:rPr>
              <w:t>Giai đoạn</w:t>
            </w:r>
          </w:p>
        </w:tc>
        <w:tc>
          <w:tcPr>
            <w:tcW w:type="dxa" w:w="4320"/>
            <w:vAlign w:val="center"/>
            <w:shd w:fill="DCE6ED"/>
            <w:tcMar>
              <w:top w:w="65" w:type="dxa"/>
              <w:bottom w:w="65" w:type="dxa"/>
              <w:left w:w="65" w:type="dxa"/>
              <w:right w:w="65" w:type="dxa"/>
            </w:tcMar>
          </w:tcPr>
          <w:p>
            <w:pPr>
              <w:spacing w:after="60" w:before="60" w:line="252" w:lineRule="auto"/>
            </w:pPr>
            <w:r>
              <w:rPr>
                <w:b/>
                <w:sz w:val="21"/>
              </w:rPr>
              <w:t>Công việc chính</w:t>
            </w:r>
          </w:p>
        </w:tc>
        <w:tc>
          <w:tcPr>
            <w:tcW w:type="dxa" w:w="3816"/>
            <w:vAlign w:val="center"/>
            <w:shd w:fill="DCE6ED"/>
            <w:tcMar>
              <w:top w:w="65" w:type="dxa"/>
              <w:bottom w:w="65" w:type="dxa"/>
              <w:left w:w="65" w:type="dxa"/>
              <w:right w:w="65" w:type="dxa"/>
            </w:tcMar>
          </w:tcPr>
          <w:p>
            <w:pPr>
              <w:spacing w:after="60" w:before="60" w:line="252" w:lineRule="auto"/>
            </w:pPr>
            <w:r>
              <w:rPr>
                <w:b/>
                <w:sz w:val="21"/>
              </w:rPr>
              <w:t>Đầu ra cần kiểm tra</w:t>
            </w:r>
          </w:p>
        </w:tc>
      </w:tr>
      <w:tr>
        <w:trPr>
          <w:cantSplit/>
        </w:trPr>
        <w:tc>
          <w:tcPr>
            <w:tcW w:type="dxa" w:w="1656"/>
            <w:vAlign w:val="center"/>
            <w:shd w:fill="FFFFFF"/>
            <w:tcMar>
              <w:top w:w="65" w:type="dxa"/>
              <w:bottom w:w="65" w:type="dxa"/>
              <w:left w:w="65" w:type="dxa"/>
              <w:right w:w="65" w:type="dxa"/>
            </w:tcMar>
          </w:tcPr>
          <w:p>
            <w:pPr>
              <w:spacing w:after="60" w:before="60" w:line="252" w:lineRule="auto"/>
            </w:pPr>
            <w:r>
              <w:rPr>
                <w:b w:val="0"/>
                <w:sz w:val="21"/>
              </w:rPr>
              <w:t>Ngày 1–15</w:t>
            </w:r>
          </w:p>
        </w:tc>
        <w:tc>
          <w:tcPr>
            <w:tcW w:type="dxa" w:w="4320"/>
            <w:vAlign w:val="center"/>
            <w:shd w:fill="FFFFFF"/>
            <w:tcMar>
              <w:top w:w="65" w:type="dxa"/>
              <w:bottom w:w="65" w:type="dxa"/>
              <w:left w:w="65" w:type="dxa"/>
              <w:right w:w="65" w:type="dxa"/>
            </w:tcMar>
          </w:tcPr>
          <w:p>
            <w:pPr>
              <w:spacing w:after="60" w:before="60" w:line="252" w:lineRule="auto"/>
            </w:pPr>
            <w:r>
              <w:rPr>
                <w:b w:val="0"/>
                <w:sz w:val="21"/>
              </w:rPr>
              <w:t>Thống nhất phạm vi, biểu mẫu, điều kiện loại và hướng dẫn điểm</w:t>
            </w:r>
          </w:p>
        </w:tc>
        <w:tc>
          <w:tcPr>
            <w:tcW w:type="dxa" w:w="3816"/>
            <w:vAlign w:val="center"/>
            <w:shd w:fill="FFFFFF"/>
            <w:tcMar>
              <w:top w:w="65" w:type="dxa"/>
              <w:bottom w:w="65" w:type="dxa"/>
              <w:left w:w="65" w:type="dxa"/>
              <w:right w:w="65" w:type="dxa"/>
            </w:tcMar>
          </w:tcPr>
          <w:p>
            <w:pPr>
              <w:spacing w:after="60" w:before="60" w:line="252" w:lineRule="auto"/>
            </w:pPr>
            <w:r>
              <w:rPr>
                <w:b w:val="0"/>
                <w:sz w:val="21"/>
              </w:rPr>
              <w:t>Bộ tiêu chí được người phụ trách xác nhận</w:t>
            </w:r>
          </w:p>
        </w:tc>
      </w:tr>
      <w:tr>
        <w:trPr>
          <w:cantSplit/>
        </w:trPr>
        <w:tc>
          <w:tcPr>
            <w:tcW w:type="dxa" w:w="1656"/>
            <w:vAlign w:val="center"/>
            <w:shd w:fill="F5F7F9"/>
            <w:tcMar>
              <w:top w:w="65" w:type="dxa"/>
              <w:bottom w:w="65" w:type="dxa"/>
              <w:left w:w="65" w:type="dxa"/>
              <w:right w:w="65" w:type="dxa"/>
            </w:tcMar>
          </w:tcPr>
          <w:p>
            <w:pPr>
              <w:spacing w:after="60" w:before="60" w:line="252" w:lineRule="auto"/>
            </w:pPr>
            <w:r>
              <w:rPr>
                <w:b w:val="0"/>
                <w:sz w:val="21"/>
              </w:rPr>
              <w:t>Ngày 16–30</w:t>
            </w:r>
          </w:p>
        </w:tc>
        <w:tc>
          <w:tcPr>
            <w:tcW w:type="dxa" w:w="4320"/>
            <w:vAlign w:val="center"/>
            <w:shd w:fill="F5F7F9"/>
            <w:tcMar>
              <w:top w:w="65" w:type="dxa"/>
              <w:bottom w:w="65" w:type="dxa"/>
              <w:left w:w="65" w:type="dxa"/>
              <w:right w:w="65" w:type="dxa"/>
            </w:tcMar>
          </w:tcPr>
          <w:p>
            <w:pPr>
              <w:spacing w:after="60" w:before="60" w:line="252" w:lineRule="auto"/>
            </w:pPr>
            <w:r>
              <w:rPr>
                <w:b w:val="0"/>
                <w:sz w:val="21"/>
              </w:rPr>
              <w:t>Nhập thử hồ sơ cũ; đối chiếu công thức và nguồn số liệu</w:t>
            </w:r>
          </w:p>
        </w:tc>
        <w:tc>
          <w:tcPr>
            <w:tcW w:type="dxa" w:w="3816"/>
            <w:vAlign w:val="center"/>
            <w:shd w:fill="F5F7F9"/>
            <w:tcMar>
              <w:top w:w="65" w:type="dxa"/>
              <w:bottom w:w="65" w:type="dxa"/>
              <w:left w:w="65" w:type="dxa"/>
              <w:right w:w="65" w:type="dxa"/>
            </w:tcMar>
          </w:tcPr>
          <w:p>
            <w:pPr>
              <w:spacing w:after="60" w:before="60" w:line="252" w:lineRule="auto"/>
            </w:pPr>
            <w:r>
              <w:rPr>
                <w:b w:val="0"/>
                <w:sz w:val="21"/>
              </w:rPr>
              <w:t>Danh sách lỗi và bộ tình huống kiểm thử</w:t>
            </w:r>
          </w:p>
        </w:tc>
      </w:tr>
      <w:tr>
        <w:trPr>
          <w:cantSplit/>
        </w:trPr>
        <w:tc>
          <w:tcPr>
            <w:tcW w:type="dxa" w:w="1656"/>
            <w:vAlign w:val="center"/>
            <w:shd w:fill="FFFFFF"/>
            <w:tcMar>
              <w:top w:w="65" w:type="dxa"/>
              <w:bottom w:w="65" w:type="dxa"/>
              <w:left w:w="65" w:type="dxa"/>
              <w:right w:w="65" w:type="dxa"/>
            </w:tcMar>
          </w:tcPr>
          <w:p>
            <w:pPr>
              <w:spacing w:after="60" w:before="60" w:line="252" w:lineRule="auto"/>
            </w:pPr>
            <w:r>
              <w:rPr>
                <w:b w:val="0"/>
                <w:sz w:val="21"/>
              </w:rPr>
              <w:t>Ngày 31–60</w:t>
            </w:r>
          </w:p>
        </w:tc>
        <w:tc>
          <w:tcPr>
            <w:tcW w:type="dxa" w:w="4320"/>
            <w:vAlign w:val="center"/>
            <w:shd w:fill="FFFFFF"/>
            <w:tcMar>
              <w:top w:w="65" w:type="dxa"/>
              <w:bottom w:w="65" w:type="dxa"/>
              <w:left w:w="65" w:type="dxa"/>
              <w:right w:w="65" w:type="dxa"/>
            </w:tcMar>
          </w:tcPr>
          <w:p>
            <w:pPr>
              <w:spacing w:after="60" w:before="60" w:line="252" w:lineRule="auto"/>
            </w:pPr>
            <w:r>
              <w:rPr>
                <w:b w:val="0"/>
                <w:sz w:val="21"/>
              </w:rPr>
              <w:t>Đánh giá song song ở hạng mục đủ điều kiện; ghi lý do khác biệt</w:t>
            </w:r>
          </w:p>
        </w:tc>
        <w:tc>
          <w:tcPr>
            <w:tcW w:type="dxa" w:w="3816"/>
            <w:vAlign w:val="center"/>
            <w:shd w:fill="FFFFFF"/>
            <w:tcMar>
              <w:top w:w="65" w:type="dxa"/>
              <w:bottom w:w="65" w:type="dxa"/>
              <w:left w:w="65" w:type="dxa"/>
              <w:right w:w="65" w:type="dxa"/>
            </w:tcMar>
          </w:tcPr>
          <w:p>
            <w:pPr>
              <w:spacing w:after="60" w:before="60" w:line="252" w:lineRule="auto"/>
            </w:pPr>
            <w:r>
              <w:rPr>
                <w:b w:val="0"/>
                <w:sz w:val="21"/>
              </w:rPr>
              <w:t>Phiếu đánh giá và kết quả thực tế</w:t>
            </w:r>
          </w:p>
        </w:tc>
      </w:tr>
      <w:tr>
        <w:trPr>
          <w:cantSplit/>
        </w:trPr>
        <w:tc>
          <w:tcPr>
            <w:tcW w:type="dxa" w:w="1656"/>
            <w:vAlign w:val="center"/>
            <w:shd w:fill="F5F7F9"/>
            <w:tcMar>
              <w:top w:w="65" w:type="dxa"/>
              <w:bottom w:w="65" w:type="dxa"/>
              <w:left w:w="65" w:type="dxa"/>
              <w:right w:w="65" w:type="dxa"/>
            </w:tcMar>
          </w:tcPr>
          <w:p>
            <w:pPr>
              <w:spacing w:after="60" w:before="60" w:line="252" w:lineRule="auto"/>
            </w:pPr>
            <w:r>
              <w:rPr>
                <w:b w:val="0"/>
                <w:sz w:val="21"/>
              </w:rPr>
              <w:t>Ngày 61–90</w:t>
            </w:r>
          </w:p>
        </w:tc>
        <w:tc>
          <w:tcPr>
            <w:tcW w:type="dxa" w:w="4320"/>
            <w:vAlign w:val="center"/>
            <w:shd w:fill="F5F7F9"/>
            <w:tcMar>
              <w:top w:w="65" w:type="dxa"/>
              <w:bottom w:w="65" w:type="dxa"/>
              <w:left w:w="65" w:type="dxa"/>
              <w:right w:w="65" w:type="dxa"/>
            </w:tcMar>
          </w:tcPr>
          <w:p>
            <w:pPr>
              <w:spacing w:after="60" w:before="60" w:line="252" w:lineRule="auto"/>
            </w:pPr>
            <w:r>
              <w:rPr>
                <w:b w:val="0"/>
                <w:sz w:val="21"/>
              </w:rPr>
              <w:t>Đánh giá sai lệch, điều chỉnh cấu hình, quyết định có tiếp tục hay không</w:t>
            </w:r>
          </w:p>
        </w:tc>
        <w:tc>
          <w:tcPr>
            <w:tcW w:type="dxa" w:w="3816"/>
            <w:vAlign w:val="center"/>
            <w:shd w:fill="F5F7F9"/>
            <w:tcMar>
              <w:top w:w="65" w:type="dxa"/>
              <w:bottom w:w="65" w:type="dxa"/>
              <w:left w:w="65" w:type="dxa"/>
              <w:right w:w="65" w:type="dxa"/>
            </w:tcMar>
          </w:tcPr>
          <w:p>
            <w:pPr>
              <w:spacing w:after="60" w:before="60" w:line="252" w:lineRule="auto"/>
            </w:pPr>
            <w:r>
              <w:rPr>
                <w:b w:val="0"/>
                <w:sz w:val="21"/>
              </w:rPr>
              <w:t>Báo cáo thí điểm và phiên bản cấu hình mới</w:t>
            </w:r>
          </w:p>
        </w:tc>
      </w:tr>
    </w:tbl>
    <w:p>
      <w:pPr>
        <w:pStyle w:val="Heading2"/>
      </w:pPr>
      <w:r>
        <w:t>3.3.2. Lập kế hoạch nguồn lực và ghi nhận dữ liệu</w:t>
      </w:r>
    </w:p>
    <w:p>
      <w:pPr>
        <w:widowControl/>
        <w:jc w:val="both"/>
      </w:pPr>
      <w:r>
        <w:t>Kết quả lựa chọn phải được kiểm tra với lịch tàu, thiết bị, kíp vận hành, kíp lặn và công việc bảo dưỡng. Nếu nguồn lực không sẵn sàng, bộ phận lập phương án cập nhật thời gian và chi phí rồi đánh giá lại; không coi lựa chọn từ ma trận là cam kết huy động nguồn lực. Phương án dự phòng cần ghi rõ điều kiện chuyển đổi và người phê duyệt.</w:t>
      </w:r>
    </w:p>
    <w:p>
      <w:pPr>
        <w:widowControl/>
        <w:jc w:val="both"/>
      </w:pPr>
      <w:r>
        <w:t>Mỗi phiếu đánh giá nên lưu mã hạng mục, ngày đánh giá, phiên bản mô hình, người chấm, nguồn đầu vào, trạng thái khả thi, điểm, kết luận và quyết định thực tế. Sau chiến dịch, bổ sung thời gian, chi phí, việc đổi phương thức và số lần khảo sát lại. Trong bản web hiện tại, hồ sơ này được lưu riêng bằng biểu mẫu; công cụ chưa tự lưu lịch sử.</w:t>
      </w:r>
    </w:p>
    <w:p>
      <w:pPr>
        <w:pStyle w:val="Heading2"/>
      </w:pPr>
      <w:r>
        <w:t>3.3.3. Bảo dưỡng và nhân lực</w:t>
      </w:r>
    </w:p>
    <w:p>
      <w:pPr>
        <w:widowControl/>
        <w:jc w:val="both"/>
      </w:pPr>
      <w:r>
        <w:t>Bộ phận kỹ thuật cần cung cấp trạng thái sẵn sàng và thời gian dự kiến khắc phục của thiết bị trước khi lập phương án. Việc đào tạo tập trung vào cách kiểm tra đầu vào, giải thích kết quả và nhận biết tình huống không được phép dùng mô hình. Không yêu cầu người nhập liệu phải biết lập trình; một đầu mối phụ trách cấu hình và kiểm thử sẽ quản lý các thay đổi.</w:t>
      </w:r>
    </w:p>
    <w:p>
      <w:pPr>
        <w:widowControl/>
        <w:jc w:val="both"/>
      </w:pPr>
      <w:r>
        <w:t>Chi phí triển khai gồm thời gian nhân sự, chuẩn hóa hồ sơ, đào tạo và duy trì công cụ. Chưa có đơn giá nội bộ và khối lượng triển khai xác nhận nên chương này không tự đặt một ngân sách tiền tệ hoặc tỷ lệ tiết kiệm dự kiến.</w:t>
      </w:r>
    </w:p>
    <w:p>
      <w:r>
        <w:br w:type="page"/>
      </w:r>
    </w:p>
    <w:p>
      <w:pPr>
        <w:pStyle w:val="Heading1"/>
      </w:pPr>
      <w:r>
        <w:t>3.4. Đánh giá hiệu quả và giới hạn áp dụng</w:t>
      </w:r>
    </w:p>
    <w:p>
      <w:pPr>
        <w:pStyle w:val="Caption"/>
        <w:widowControl/>
      </w:pPr>
      <w:r>
        <w:t>Bảng 3.11. Chỉ tiêu theo dõi khi thí điểm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464"/>
        <w:gridCol w:w="3024"/>
      </w:tblGrid>
      <w:tr>
        <w:trPr>
          <w:cantSplit/>
          <w:tblHeader/>
        </w:trPr>
        <w:tc>
          <w:tcPr>
            <w:tcW w:type="dxa" w:w="2304"/>
            <w:vAlign w:val="center"/>
            <w:shd w:fill="DCE6ED"/>
            <w:tcMar>
              <w:top w:w="65" w:type="dxa"/>
              <w:bottom w:w="65" w:type="dxa"/>
              <w:left w:w="65" w:type="dxa"/>
              <w:right w:w="65" w:type="dxa"/>
            </w:tcMar>
          </w:tcPr>
          <w:p>
            <w:pPr>
              <w:spacing w:after="60" w:before="60" w:line="252" w:lineRule="auto"/>
            </w:pPr>
            <w:r>
              <w:rPr>
                <w:b/>
                <w:sz w:val="21"/>
              </w:rPr>
              <w:t>Chỉ tiêu</w:t>
            </w:r>
          </w:p>
        </w:tc>
        <w:tc>
          <w:tcPr>
            <w:tcW w:type="dxa" w:w="4464"/>
            <w:vAlign w:val="center"/>
            <w:shd w:fill="DCE6ED"/>
            <w:tcMar>
              <w:top w:w="65" w:type="dxa"/>
              <w:bottom w:w="65" w:type="dxa"/>
              <w:left w:w="65" w:type="dxa"/>
              <w:right w:w="65" w:type="dxa"/>
            </w:tcMar>
          </w:tcPr>
          <w:p>
            <w:pPr>
              <w:spacing w:after="60" w:before="60" w:line="252" w:lineRule="auto"/>
            </w:pPr>
            <w:r>
              <w:rPr>
                <w:b/>
                <w:sz w:val="21"/>
              </w:rPr>
              <w:t>Cách xác định</w:t>
            </w:r>
          </w:p>
        </w:tc>
        <w:tc>
          <w:tcPr>
            <w:tcW w:type="dxa" w:w="3024"/>
            <w:vAlign w:val="center"/>
            <w:shd w:fill="DCE6ED"/>
            <w:tcMar>
              <w:top w:w="65" w:type="dxa"/>
              <w:bottom w:w="65" w:type="dxa"/>
              <w:left w:w="65" w:type="dxa"/>
              <w:right w:w="65" w:type="dxa"/>
            </w:tcMar>
          </w:tcPr>
          <w:p>
            <w:pPr>
              <w:spacing w:after="60" w:before="60" w:line="252" w:lineRule="auto"/>
            </w:pPr>
            <w:r>
              <w:rPr>
                <w:b/>
                <w:sz w:val="21"/>
              </w:rPr>
              <w:t>Ý nghĩa</w:t>
            </w:r>
          </w:p>
        </w:tc>
      </w:tr>
      <w:tr>
        <w:trPr>
          <w:cantSplit/>
        </w:trPr>
        <w:tc>
          <w:tcPr>
            <w:tcW w:type="dxa" w:w="2304"/>
            <w:vAlign w:val="center"/>
            <w:shd w:fill="FFFFFF"/>
            <w:tcMar>
              <w:top w:w="65" w:type="dxa"/>
              <w:bottom w:w="65" w:type="dxa"/>
              <w:left w:w="65" w:type="dxa"/>
              <w:right w:w="65" w:type="dxa"/>
            </w:tcMar>
          </w:tcPr>
          <w:p>
            <w:pPr>
              <w:spacing w:after="60" w:before="60" w:line="252" w:lineRule="auto"/>
            </w:pPr>
            <w:r>
              <w:rPr>
                <w:b w:val="0"/>
                <w:sz w:val="21"/>
              </w:rPr>
              <w:t>Độ đầy đủ dữ liệu</w:t>
            </w:r>
          </w:p>
        </w:tc>
        <w:tc>
          <w:tcPr>
            <w:tcW w:type="dxa" w:w="4464"/>
            <w:vAlign w:val="center"/>
            <w:shd w:fill="FFFFFF"/>
            <w:tcMar>
              <w:top w:w="65" w:type="dxa"/>
              <w:bottom w:w="65" w:type="dxa"/>
              <w:left w:w="65" w:type="dxa"/>
              <w:right w:w="65" w:type="dxa"/>
            </w:tcMar>
          </w:tcPr>
          <w:p>
            <w:pPr>
              <w:spacing w:after="60" w:before="60" w:line="252" w:lineRule="auto"/>
            </w:pPr>
            <w:r>
              <w:rPr>
                <w:b w:val="0"/>
                <w:sz w:val="21"/>
              </w:rPr>
              <w:t>Số phiếu đủ nguồn và trường bắt buộc / tổng phiếu</w:t>
            </w:r>
          </w:p>
        </w:tc>
        <w:tc>
          <w:tcPr>
            <w:tcW w:type="dxa" w:w="3024"/>
            <w:vAlign w:val="center"/>
            <w:shd w:fill="FFFFFF"/>
            <w:tcMar>
              <w:top w:w="65" w:type="dxa"/>
              <w:bottom w:w="65" w:type="dxa"/>
              <w:left w:w="65" w:type="dxa"/>
              <w:right w:w="65" w:type="dxa"/>
            </w:tcMar>
          </w:tcPr>
          <w:p>
            <w:pPr>
              <w:spacing w:after="60" w:before="60" w:line="252" w:lineRule="auto"/>
            </w:pPr>
            <w:r>
              <w:rPr>
                <w:b w:val="0"/>
                <w:sz w:val="21"/>
              </w:rPr>
              <w:t>Khả năng truy lại căn cứ</w:t>
            </w:r>
          </w:p>
        </w:tc>
      </w:tr>
      <w:tr>
        <w:trPr>
          <w:cantSplit/>
        </w:trPr>
        <w:tc>
          <w:tcPr>
            <w:tcW w:type="dxa" w:w="2304"/>
            <w:vAlign w:val="center"/>
            <w:shd w:fill="F5F7F9"/>
            <w:tcMar>
              <w:top w:w="65" w:type="dxa"/>
              <w:bottom w:w="65" w:type="dxa"/>
              <w:left w:w="65" w:type="dxa"/>
              <w:right w:w="65" w:type="dxa"/>
            </w:tcMar>
          </w:tcPr>
          <w:p>
            <w:pPr>
              <w:spacing w:after="60" w:before="60" w:line="252" w:lineRule="auto"/>
            </w:pPr>
            <w:r>
              <w:rPr>
                <w:b w:val="0"/>
                <w:sz w:val="21"/>
              </w:rPr>
              <w:t>Thời gian lập phương án</w:t>
            </w:r>
          </w:p>
        </w:tc>
        <w:tc>
          <w:tcPr>
            <w:tcW w:type="dxa" w:w="4464"/>
            <w:vAlign w:val="center"/>
            <w:shd w:fill="F5F7F9"/>
            <w:tcMar>
              <w:top w:w="65" w:type="dxa"/>
              <w:bottom w:w="65" w:type="dxa"/>
              <w:left w:w="65" w:type="dxa"/>
              <w:right w:w="65" w:type="dxa"/>
            </w:tcMar>
          </w:tcPr>
          <w:p>
            <w:pPr>
              <w:spacing w:after="60" w:before="60" w:line="252" w:lineRule="auto"/>
            </w:pPr>
            <w:r>
              <w:rPr>
                <w:b w:val="0"/>
                <w:sz w:val="21"/>
              </w:rPr>
              <w:t>Thời gian từ đủ đầu vào đến hoàn tất đề xuất</w:t>
            </w:r>
          </w:p>
        </w:tc>
        <w:tc>
          <w:tcPr>
            <w:tcW w:type="dxa" w:w="3024"/>
            <w:vAlign w:val="center"/>
            <w:shd w:fill="F5F7F9"/>
            <w:tcMar>
              <w:top w:w="65" w:type="dxa"/>
              <w:bottom w:w="65" w:type="dxa"/>
              <w:left w:w="65" w:type="dxa"/>
              <w:right w:w="65" w:type="dxa"/>
            </w:tcMar>
          </w:tcPr>
          <w:p>
            <w:pPr>
              <w:spacing w:after="60" w:before="60" w:line="252" w:lineRule="auto"/>
            </w:pPr>
            <w:r>
              <w:rPr>
                <w:b w:val="0"/>
                <w:sz w:val="21"/>
              </w:rPr>
              <w:t>Hiệu suất xử lý hồ sơ</w:t>
            </w:r>
          </w:p>
        </w:tc>
      </w:tr>
      <w:tr>
        <w:trPr>
          <w:cantSplit/>
        </w:trPr>
        <w:tc>
          <w:tcPr>
            <w:tcW w:type="dxa" w:w="2304"/>
            <w:vAlign w:val="center"/>
            <w:shd w:fill="FFFFFF"/>
            <w:tcMar>
              <w:top w:w="65" w:type="dxa"/>
              <w:bottom w:w="65" w:type="dxa"/>
              <w:left w:w="65" w:type="dxa"/>
              <w:right w:w="65" w:type="dxa"/>
            </w:tcMar>
          </w:tcPr>
          <w:p>
            <w:pPr>
              <w:spacing w:after="60" w:before="60" w:line="252" w:lineRule="auto"/>
            </w:pPr>
            <w:r>
              <w:rPr>
                <w:b w:val="0"/>
                <w:sz w:val="21"/>
              </w:rPr>
              <w:t>Tỷ lệ đổi phương thức</w:t>
            </w:r>
          </w:p>
        </w:tc>
        <w:tc>
          <w:tcPr>
            <w:tcW w:type="dxa" w:w="4464"/>
            <w:vAlign w:val="center"/>
            <w:shd w:fill="FFFFFF"/>
            <w:tcMar>
              <w:top w:w="65" w:type="dxa"/>
              <w:bottom w:w="65" w:type="dxa"/>
              <w:left w:w="65" w:type="dxa"/>
              <w:right w:w="65" w:type="dxa"/>
            </w:tcMar>
          </w:tcPr>
          <w:p>
            <w:pPr>
              <w:spacing w:after="60" w:before="60" w:line="252" w:lineRule="auto"/>
            </w:pPr>
            <w:r>
              <w:rPr>
                <w:b w:val="0"/>
                <w:sz w:val="21"/>
              </w:rPr>
              <w:t>Hạng mục phải đổi sau triển khai / tổng hạng mục</w:t>
            </w:r>
          </w:p>
        </w:tc>
        <w:tc>
          <w:tcPr>
            <w:tcW w:type="dxa" w:w="3024"/>
            <w:vAlign w:val="center"/>
            <w:shd w:fill="FFFFFF"/>
            <w:tcMar>
              <w:top w:w="65" w:type="dxa"/>
              <w:bottom w:w="65" w:type="dxa"/>
              <w:left w:w="65" w:type="dxa"/>
              <w:right w:w="65" w:type="dxa"/>
            </w:tcMar>
          </w:tcPr>
          <w:p>
            <w:pPr>
              <w:spacing w:after="60" w:before="60" w:line="252" w:lineRule="auto"/>
            </w:pPr>
            <w:r>
              <w:rPr>
                <w:b w:val="0"/>
                <w:sz w:val="21"/>
              </w:rPr>
              <w:t>Phát hiện hạn chế lựa chọn ban đầu</w:t>
            </w:r>
          </w:p>
        </w:tc>
      </w:tr>
      <w:tr>
        <w:trPr>
          <w:cantSplit/>
        </w:trPr>
        <w:tc>
          <w:tcPr>
            <w:tcW w:type="dxa" w:w="2304"/>
            <w:vAlign w:val="center"/>
            <w:shd w:fill="F5F7F9"/>
            <w:tcMar>
              <w:top w:w="65" w:type="dxa"/>
              <w:bottom w:w="65" w:type="dxa"/>
              <w:left w:w="65" w:type="dxa"/>
              <w:right w:w="65" w:type="dxa"/>
            </w:tcMar>
          </w:tcPr>
          <w:p>
            <w:pPr>
              <w:spacing w:after="60" w:before="60" w:line="252" w:lineRule="auto"/>
            </w:pPr>
            <w:r>
              <w:rPr>
                <w:b w:val="0"/>
                <w:sz w:val="21"/>
              </w:rPr>
              <w:t>Sai lệch thời gian</w:t>
            </w:r>
          </w:p>
        </w:tc>
        <w:tc>
          <w:tcPr>
            <w:tcW w:type="dxa" w:w="4464"/>
            <w:vAlign w:val="center"/>
            <w:shd w:fill="F5F7F9"/>
            <w:tcMar>
              <w:top w:w="65" w:type="dxa"/>
              <w:bottom w:w="65" w:type="dxa"/>
              <w:left w:w="65" w:type="dxa"/>
              <w:right w:w="65" w:type="dxa"/>
            </w:tcMar>
          </w:tcPr>
          <w:p>
            <w:pPr>
              <w:spacing w:after="60" w:before="60" w:line="252" w:lineRule="auto"/>
            </w:pPr>
            <w:r>
              <w:rPr>
                <w:b w:val="0"/>
                <w:sz w:val="21"/>
              </w:rPr>
              <w:t>(Thực tế − dự kiến) / dự kiến, khi dự kiến &gt; 0</w:t>
            </w:r>
          </w:p>
        </w:tc>
        <w:tc>
          <w:tcPr>
            <w:tcW w:type="dxa" w:w="3024"/>
            <w:vAlign w:val="center"/>
            <w:shd w:fill="F5F7F9"/>
            <w:tcMar>
              <w:top w:w="65" w:type="dxa"/>
              <w:bottom w:w="65" w:type="dxa"/>
              <w:left w:w="65" w:type="dxa"/>
              <w:right w:w="65" w:type="dxa"/>
            </w:tcMar>
          </w:tcPr>
          <w:p>
            <w:pPr>
              <w:spacing w:after="60" w:before="60" w:line="252" w:lineRule="auto"/>
            </w:pPr>
            <w:r>
              <w:rPr>
                <w:b w:val="0"/>
                <w:sz w:val="21"/>
              </w:rPr>
              <w:t>Hiệu chỉnh dữ liệu lập kế hoạch</w:t>
            </w:r>
          </w:p>
        </w:tc>
      </w:tr>
      <w:tr>
        <w:trPr>
          <w:cantSplit/>
        </w:trPr>
        <w:tc>
          <w:tcPr>
            <w:tcW w:type="dxa" w:w="2304"/>
            <w:vAlign w:val="center"/>
            <w:shd w:fill="FFFFFF"/>
            <w:tcMar>
              <w:top w:w="65" w:type="dxa"/>
              <w:bottom w:w="65" w:type="dxa"/>
              <w:left w:w="65" w:type="dxa"/>
              <w:right w:w="65" w:type="dxa"/>
            </w:tcMar>
          </w:tcPr>
          <w:p>
            <w:pPr>
              <w:spacing w:after="60" w:before="60" w:line="252" w:lineRule="auto"/>
            </w:pPr>
            <w:r>
              <w:rPr>
                <w:b w:val="0"/>
                <w:sz w:val="21"/>
              </w:rPr>
              <w:t>Khảo sát lại</w:t>
            </w:r>
          </w:p>
        </w:tc>
        <w:tc>
          <w:tcPr>
            <w:tcW w:type="dxa" w:w="4464"/>
            <w:vAlign w:val="center"/>
            <w:shd w:fill="FFFFFF"/>
            <w:tcMar>
              <w:top w:w="65" w:type="dxa"/>
              <w:bottom w:w="65" w:type="dxa"/>
              <w:left w:w="65" w:type="dxa"/>
              <w:right w:w="65" w:type="dxa"/>
            </w:tcMar>
          </w:tcPr>
          <w:p>
            <w:pPr>
              <w:spacing w:after="60" w:before="60" w:line="252" w:lineRule="auto"/>
            </w:pPr>
            <w:r>
              <w:rPr>
                <w:b w:val="0"/>
                <w:sz w:val="21"/>
              </w:rPr>
              <w:t>Số hạng mục phải làm lại / tổng hạng mục</w:t>
            </w:r>
          </w:p>
        </w:tc>
        <w:tc>
          <w:tcPr>
            <w:tcW w:type="dxa" w:w="3024"/>
            <w:vAlign w:val="center"/>
            <w:shd w:fill="FFFFFF"/>
            <w:tcMar>
              <w:top w:w="65" w:type="dxa"/>
              <w:bottom w:w="65" w:type="dxa"/>
              <w:left w:w="65" w:type="dxa"/>
              <w:right w:w="65" w:type="dxa"/>
            </w:tcMar>
          </w:tcPr>
          <w:p>
            <w:pPr>
              <w:spacing w:after="60" w:before="60" w:line="252" w:lineRule="auto"/>
            </w:pPr>
            <w:r>
              <w:rPr>
                <w:b w:val="0"/>
                <w:sz w:val="21"/>
              </w:rPr>
              <w:t>Chất lượng đầu ra</w:t>
            </w:r>
          </w:p>
        </w:tc>
      </w:tr>
    </w:tbl>
    <w:p>
      <w:pPr>
        <w:widowControl/>
        <w:jc w:val="both"/>
      </w:pPr>
      <w:r>
        <w:t>Các chỉ tiêu được theo dõi theo loại hạng mục và phạm vi công việc tương đồng. Chưa đặt ngưỡng cải thiện khi chưa có đường cơ sở. Tỷ lệ công cụ đồng ý với kỹ sư có thể dùng để tìm trường hợp cần xem xét, nhưng sự đồng ý không tự chứng minh quyết định là đúng. Kết quả thực hiện và nghiệm thu mới là dữ liệu để đánh giá lại.</w:t>
      </w:r>
    </w:p>
    <w:p>
      <w:pPr>
        <w:widowControl/>
        <w:jc w:val="both"/>
      </w:pPr>
      <w:r>
        <w:t>Rủi ro chính là điểm thiếu căn cứ, chi phí khác phạm vi và hiểu kết luận như lệnh vận hành. Cần ghi nguồn đầu vào và duyệt kết quả chuyên môn. Mô hình giả định các tiêu chí tổng hợp tuyến tính; kỹ thuật và tiếp cận có thể chồng lấn, cần tránh chấm hai lần cùng một hạn chế.</w:t>
      </w:r>
    </w:p>
    <w:p>
      <w:pPr>
        <w:widowControl/>
        <w:jc w:val="both"/>
      </w:pPr>
      <w:r>
        <w:t>Kiểm thử xác nhận công cụ tính và phân loại theo thiết kế. Chưa có dữ liệu thí điểm để kết luận giảm chi phí, giảm tai nạn hoặc rút ngắn thời gian thực tế. Giá trị trước mắt là làm rõ căn cứ lựa chọn và ghi nhận dữ liệu để đánh giá lại.</w:t>
      </w:r>
    </w:p>
    <w:p>
      <w:pPr>
        <w:pStyle w:val="Heading1"/>
      </w:pPr>
      <w:r>
        <w:t>3.5. Kết luận chương</w:t>
      </w:r>
    </w:p>
    <w:p>
      <w:pPr>
        <w:widowControl/>
        <w:jc w:val="both"/>
      </w:pPr>
      <w:r>
        <w:t>Giải pháp chính là ma trận lựa chọn ROV và thợ lặn có bộ lọc khả thi, trọng số hiệu dụng và ngưỡng chênh lệch. Lần chạy cơ sở đạt 4,7778 điểm cho ROV và 4,3967 điểm cho thợ lặn; các tình huống bổ sung cho thấy kết luận thay đổi khi điều kiện tiếp cận hoặc giả định an toàn thay đổi. Nhóm kiến nghị chỉ sử dụng như công cụ hỗ trợ thử nghiệm, đồng thời hoàn thiện nguồn dữ liệu và thang điểm trước khi xem xét áp dụng chính thức.</w:t>
      </w:r>
    </w:p>
    <w:p>
      <w:pPr>
        <w:pStyle w:val="Heading2"/>
      </w:pPr>
      <w:r>
        <w:t>Tài liệu và căn cứ sử dụng trong Chương 3</w:t>
      </w:r>
    </w:p>
    <w:p>
      <w:pPr>
        <w:widowControl/>
        <w:jc w:val="both"/>
      </w:pPr>
      <w:r>
        <w:t>[1] Nhóm thực hiện. Bao_cao_HKDN_Nhom55_Chuong1_2_3_HOAN_CHINH_v2.docx, bản ngày 21/09/2026, mục 2.2.8 và 2.3.2. Nguồn tổng hợp thứ cấp cho bối cảnh và hai giá trị chi phí; không được xem là việc đối chiếu độc lập hồ sơ sáng kiến gốc.</w:t>
      </w:r>
    </w:p>
    <w:p>
      <w:pPr>
        <w:widowControl/>
        <w:jc w:val="both"/>
      </w:pPr>
      <w:r>
        <w:t>[2] Ảnh góp ý IMG_0462.jpeg do người dùng cung cấp: yêu cầu làm sâu giải pháp chính, xác định mục tiêu, đầu vào, công thức, ma trận, giao diện và kết quả cụ thể. Ảnh không phải nguồn số liệu kỹ thuật hoặc kinh tế.</w:t>
      </w:r>
    </w:p>
    <w:p>
      <w:pPr>
        <w:widowControl/>
        <w:jc w:val="both"/>
      </w:pPr>
      <w:r>
        <w:t>[3] Bộ mã và kết quả kiểm thử MaTran_ROV_ThoLan, ngày 22/09/2026. Trọng số, điểm định tính, ngưỡng và các tình huống là giả định thử nghiệm của nhóm; kết quả số học được tính bằng JavaScript và đối chiếu Python.</w:t>
      </w:r>
    </w:p>
    <w:p>
      <w:r>
        <w:br w:type="page"/>
      </w:r>
    </w:p>
    <w:p>
      <w:pPr>
        <w:pStyle w:val="Heading1"/>
      </w:pPr>
      <w:r>
        <w:t>Phụ lục Chương 3 — Tái lập và đối chiếu kết quả</w:t>
      </w:r>
    </w:p>
    <w:p>
      <w:pPr>
        <w:pStyle w:val="Heading2"/>
      </w:pPr>
      <w:r>
        <w:t>A. Bộ cấu hình cần giữ khi tái lập</w:t>
      </w:r>
    </w:p>
    <w:p>
      <w:pPr>
        <w:widowControl/>
        <w:jc w:val="both"/>
      </w:pPr>
      <w:r>
        <w:t>Chọn tình huống A; trọng số gốc [0,30; 0,20; 0,25; 0,10; 0,15]; điểm ROV [5; 4; 5]; điểm thợ lặn [5; 5; 3]; chi phí [404.064; 428.610] USD; bỏ thời gian; sử dụng chi phí; cả hai phương án đủ điều kiện; δ = 0,25. Các giá trị kỳ vọng là 4,77777778; 4,39672041 và chênh lệch 0,38105737.</w:t>
      </w:r>
    </w:p>
    <w:p>
      <w:pPr>
        <w:pStyle w:val="Heading2"/>
      </w:pPr>
      <w:r>
        <w:t>B. Đoạn mã MATLAB của phép tính cơ sở</w:t>
      </w:r>
    </w:p>
    <w:p>
      <w:pPr>
        <w:widowControl/>
        <w:jc w:val="both"/>
      </w:pPr>
      <w:r>
        <w:t>Đoạn mã dưới đây minh họa riêng bước tính cho hai phương án đã đủ điều kiện. Tệp .m đầy đủ kèm theo bổ sung năm tình huống và kiểm tra dữ liệu. Chưa có lần thực thi MATLAB mới trong phiên tạo báo cáo này; mã được cung cấp để người đọc tự chạy và đối chiếu với kết quả đã tính bằng JavaScript/Python.</w:t>
      </w:r>
    </w:p>
    <w:p>
      <w:pPr>
        <w:spacing w:after="0" w:line="252" w:lineRule="auto"/>
      </w:pPr>
      <w:r>
        <w:rPr>
          <w:rFonts w:ascii="Consolas" w:hAnsi="Consolas"/>
          <w:sz w:val="20"/>
        </w:rPr>
        <w:t>w = [0.30 0.20 0.25 0.10 0.15];</w:t>
      </w:r>
    </w:p>
    <w:p>
      <w:pPr>
        <w:spacing w:after="0" w:line="252" w:lineRule="auto"/>
      </w:pPr>
      <w:r>
        <w:rPr>
          <w:rFonts w:ascii="Consolas" w:hAnsi="Consolas"/>
          <w:sz w:val="20"/>
        </w:rPr>
        <w:t>active = [1 1 1 0 1];  % Bo tieu chi thoi gian</w:t>
      </w:r>
    </w:p>
    <w:p>
      <w:pPr>
        <w:spacing w:after="0" w:line="252" w:lineRule="auto"/>
      </w:pPr>
      <w:r>
        <w:rPr>
          <w:rFonts w:ascii="Consolas" w:hAnsi="Consolas"/>
          <w:sz w:val="20"/>
        </w:rPr>
        <w:t>we = w .* active;</w:t>
      </w:r>
    </w:p>
    <w:p>
      <w:pPr>
        <w:spacing w:after="0" w:line="252" w:lineRule="auto"/>
      </w:pPr>
      <w:r>
        <w:rPr>
          <w:rFonts w:ascii="Consolas" w:hAnsi="Consolas"/>
          <w:sz w:val="20"/>
        </w:rPr>
        <w:t>we = we / sum(we);</w:t>
      </w:r>
    </w:p>
    <w:p>
      <w:pPr>
        <w:spacing w:after="0" w:line="252" w:lineRule="auto"/>
      </w:pPr>
      <w:r>
        <w:rPr>
          <w:rFonts w:ascii="Consolas" w:hAnsi="Consolas"/>
          <w:sz w:val="20"/>
        </w:rPr>
        <w:t>cost = [404064; 428610];</w:t>
      </w:r>
    </w:p>
    <w:p>
      <w:pPr>
        <w:spacing w:after="0" w:line="252" w:lineRule="auto"/>
      </w:pPr>
      <w:r>
        <w:rPr>
          <w:rFonts w:ascii="Consolas" w:hAnsi="Consolas"/>
          <w:sz w:val="20"/>
        </w:rPr>
        <w:t>score = [5 4 5 0 0; 5 5 3 0 0];</w:t>
      </w:r>
    </w:p>
    <w:p>
      <w:pPr>
        <w:spacing w:after="0" w:line="252" w:lineRule="auto"/>
      </w:pPr>
      <w:r>
        <w:rPr>
          <w:rFonts w:ascii="Consolas" w:hAnsi="Consolas"/>
          <w:sz w:val="20"/>
        </w:rPr>
        <w:t>score(:,5) = 5 * min(cost) ./ cost;</w:t>
      </w:r>
    </w:p>
    <w:p>
      <w:pPr>
        <w:spacing w:after="0" w:line="252" w:lineRule="auto"/>
      </w:pPr>
      <w:r>
        <w:rPr>
          <w:rFonts w:ascii="Consolas" w:hAnsi="Consolas"/>
          <w:sz w:val="20"/>
        </w:rPr>
        <w:t>S = score * we';</w:t>
      </w:r>
    </w:p>
    <w:p>
      <w:pPr>
        <w:spacing w:after="0" w:line="252" w:lineRule="auto"/>
      </w:pPr>
      <w:r>
        <w:rPr>
          <w:rFonts w:ascii="Consolas" w:hAnsi="Consolas"/>
          <w:sz w:val="20"/>
        </w:rPr>
        <w:t>delta = 0.25;</w:t>
      </w:r>
    </w:p>
    <w:p>
      <w:pPr>
        <w:spacing w:after="0" w:line="252" w:lineRule="auto"/>
      </w:pPr>
      <w:r>
        <w:rPr>
          <w:rFonts w:ascii="Consolas" w:hAnsi="Consolas"/>
          <w:sz w:val="20"/>
        </w:rPr>
        <w:t>gap = abs(S(1) - S(2));</w:t>
      </w:r>
    </w:p>
    <w:p>
      <w:pPr>
        <w:spacing w:after="0" w:line="252" w:lineRule="auto"/>
      </w:pPr>
      <w:r>
        <w:rPr>
          <w:rFonts w:ascii="Consolas" w:hAnsi="Consolas"/>
          <w:sz w:val="20"/>
        </w:rPr>
        <w:t>fprintf('ROV %.4f; Tho lan %.4f\n', S(1), S(2));</w:t>
      </w:r>
    </w:p>
    <w:p>
      <w:pPr>
        <w:spacing w:after="0" w:line="252" w:lineRule="auto"/>
      </w:pPr>
      <w:r>
        <w:rPr>
          <w:rFonts w:ascii="Consolas" w:hAnsi="Consolas"/>
          <w:sz w:val="20"/>
        </w:rPr>
        <w:t>if gap &lt; 1e-10 || gap + 1e-10 &lt; delta</w:t>
      </w:r>
    </w:p>
    <w:p>
      <w:pPr>
        <w:spacing w:after="0" w:line="252" w:lineRule="auto"/>
      </w:pPr>
      <w:r>
        <w:rPr>
          <w:rFonts w:ascii="Consolas" w:hAnsi="Consolas"/>
          <w:sz w:val="20"/>
        </w:rPr>
        <w:t xml:space="preserve">    disp('Can danh gia them');</w:t>
      </w:r>
    </w:p>
    <w:p>
      <w:pPr>
        <w:spacing w:after="0" w:line="252" w:lineRule="auto"/>
      </w:pPr>
      <w:r>
        <w:rPr>
          <w:rFonts w:ascii="Consolas" w:hAnsi="Consolas"/>
          <w:sz w:val="20"/>
        </w:rPr>
        <w:t>elseif S(1) &gt; S(2)</w:t>
      </w:r>
    </w:p>
    <w:p>
      <w:pPr>
        <w:spacing w:after="0" w:line="252" w:lineRule="auto"/>
      </w:pPr>
      <w:r>
        <w:rPr>
          <w:rFonts w:ascii="Consolas" w:hAnsi="Consolas"/>
          <w:sz w:val="20"/>
        </w:rPr>
        <w:t xml:space="preserve">    disp('Uu tien ROV');</w:t>
      </w:r>
    </w:p>
    <w:p>
      <w:pPr>
        <w:spacing w:after="0" w:line="252" w:lineRule="auto"/>
      </w:pPr>
      <w:r>
        <w:rPr>
          <w:rFonts w:ascii="Consolas" w:hAnsi="Consolas"/>
          <w:sz w:val="20"/>
        </w:rPr>
        <w:t>else</w:t>
      </w:r>
    </w:p>
    <w:p>
      <w:pPr>
        <w:spacing w:after="0" w:line="252" w:lineRule="auto"/>
      </w:pPr>
      <w:r>
        <w:rPr>
          <w:rFonts w:ascii="Consolas" w:hAnsi="Consolas"/>
          <w:sz w:val="20"/>
        </w:rPr>
        <w:t xml:space="preserve">    disp('Uu tien tho lan');</w:t>
      </w:r>
    </w:p>
    <w:p>
      <w:pPr>
        <w:spacing w:after="0" w:line="252" w:lineRule="auto"/>
      </w:pPr>
      <w:r>
        <w:rPr>
          <w:rFonts w:ascii="Consolas" w:hAnsi="Consolas"/>
          <w:sz w:val="20"/>
        </w:rPr>
        <w:t>end</w:t>
      </w:r>
    </w:p>
    <w:p>
      <w:hyperlink r:id="rId17">
        <w:r>
          <w:rPr>
            <w:color w:val="0563C1"/>
          </w:rPr>
          <w:t>Mở mã MATLAB đầy đủ — MaTran_ROV_ThoLan.m</w:t>
        </w:r>
      </w:hyperlink>
    </w:p>
    <w:p>
      <w:pPr>
        <w:pStyle w:val="Heading2"/>
      </w:pPr>
      <w:r>
        <w:t>C. Điều kiện để đưa kết quả vào báo cáo</w:t>
      </w:r>
    </w:p>
    <w:p>
      <w:pPr>
        <w:widowControl/>
        <w:jc w:val="both"/>
      </w:pPr>
      <w:r>
        <w:t>Giữ cùng phiên bản mã, cùng đầu vào và cùng trạng thái bật/tắt tiêu chí khi chụp kết quả. Không so trực tiếp bộ điểm cũ 4,80–4,46 với bộ điểm mới nếu không nêu thay đổi cách xử lý thời gian: bộ cũ gán điểm thời gian bằng 5 cho cả hai; bộ mới bỏ tiêu chí và chuẩn hóa lại trọng số. Mọi điều chỉnh của người dùng cần đi kèm ngày chạy và bộ đầu vào tương ứng.</w:t>
      </w:r>
    </w:p>
    <w:sectPr w:rsidR="00FC693F" w:rsidRPr="0006063C" w:rsidSect="00034616">
      <w:footerReference w:type="default" r:id="rId9"/>
      <w:pgSz w:w="12240" w:h="15840"/>
      <w:pgMar w:top="1037" w:right="1152"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hyperlink" Target="https://23130252-commits.github.io/rov-diver-decision-matrix/" TargetMode="External"/>
<Relationship Id="rId17" Type="http://schemas.openxmlformats.org/officeDocument/2006/relationships/hyperlink" Target="https://github.com/23130252-commits/rov-diver-decision-matrix/blob/main/MaTran_ROV_ThoLan.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Giải pháp hỗ trợ lựa chọn ROV và thợ lặn</dc:title>
  <dc:subject>Ma trận đa tiêu chí, công cụ tính toán và kết quả kiểm thử</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