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F6A29" w14:textId="77777777" w:rsidR="00111BF7" w:rsidRPr="006D5B03" w:rsidRDefault="00111BF7" w:rsidP="002D4C51">
      <w:pPr>
        <w:pStyle w:val="BodyText"/>
        <w:jc w:val="both"/>
        <w:rPr>
          <w:color w:val="000000" w:themeColor="text1"/>
          <w:sz w:val="24"/>
          <w:szCs w:val="24"/>
        </w:rPr>
      </w:pPr>
    </w:p>
    <w:p w14:paraId="03387486" w14:textId="77777777" w:rsidR="00111BF7" w:rsidRPr="006D5B03" w:rsidRDefault="00111BF7" w:rsidP="002D4C51">
      <w:pPr>
        <w:pStyle w:val="BodyText"/>
        <w:jc w:val="both"/>
        <w:rPr>
          <w:color w:val="000000" w:themeColor="text1"/>
          <w:sz w:val="24"/>
          <w:szCs w:val="24"/>
        </w:rPr>
      </w:pPr>
    </w:p>
    <w:p w14:paraId="27DAF30D" w14:textId="77777777" w:rsidR="00111BF7" w:rsidRPr="006D5B03" w:rsidRDefault="00111BF7" w:rsidP="002D4C51">
      <w:pPr>
        <w:pStyle w:val="BodyText"/>
        <w:jc w:val="both"/>
        <w:rPr>
          <w:color w:val="000000" w:themeColor="text1"/>
          <w:sz w:val="24"/>
          <w:szCs w:val="24"/>
        </w:rPr>
      </w:pPr>
    </w:p>
    <w:p w14:paraId="15AB004F" w14:textId="77777777" w:rsidR="00111BF7" w:rsidRPr="006D5B03" w:rsidRDefault="00111BF7" w:rsidP="002D4C51">
      <w:pPr>
        <w:pStyle w:val="BodyText"/>
        <w:spacing w:before="173"/>
        <w:jc w:val="both"/>
        <w:rPr>
          <w:color w:val="000000" w:themeColor="text1"/>
          <w:sz w:val="24"/>
          <w:szCs w:val="24"/>
        </w:rPr>
      </w:pPr>
    </w:p>
    <w:p w14:paraId="5C37A539" w14:textId="77777777" w:rsidR="00111BF7" w:rsidRPr="006D5B03" w:rsidRDefault="00111BF7" w:rsidP="002D4C51">
      <w:pPr>
        <w:spacing w:line="240" w:lineRule="auto"/>
        <w:jc w:val="both"/>
        <w:rPr>
          <w:rFonts w:ascii="Times New Roman" w:hAnsi="Times New Roman" w:cs="Times New Roman"/>
          <w:color w:val="000000" w:themeColor="text1"/>
        </w:rPr>
        <w:sectPr w:rsidR="00111BF7" w:rsidRPr="006D5B03" w:rsidSect="00111BF7">
          <w:headerReference w:type="default" r:id="rId8"/>
          <w:footerReference w:type="default" r:id="rId9"/>
          <w:pgSz w:w="12240" w:h="15840"/>
          <w:pgMar w:top="1820" w:right="1320" w:bottom="280" w:left="13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DCA6355" w14:textId="77777777" w:rsidR="00111BF7" w:rsidRPr="006D5B03" w:rsidRDefault="00111BF7" w:rsidP="002D4C51">
      <w:pPr>
        <w:pStyle w:val="BodyText"/>
        <w:jc w:val="both"/>
        <w:rPr>
          <w:color w:val="000000" w:themeColor="text1"/>
          <w:sz w:val="24"/>
          <w:szCs w:val="24"/>
        </w:rPr>
      </w:pPr>
    </w:p>
    <w:p w14:paraId="385195BC" w14:textId="77777777" w:rsidR="00111BF7" w:rsidRPr="006D5B03" w:rsidRDefault="00111BF7" w:rsidP="002D4C51">
      <w:pPr>
        <w:pStyle w:val="BodyText"/>
        <w:jc w:val="both"/>
        <w:rPr>
          <w:color w:val="000000" w:themeColor="text1"/>
          <w:sz w:val="24"/>
          <w:szCs w:val="24"/>
        </w:rPr>
      </w:pPr>
    </w:p>
    <w:p w14:paraId="2CEA2FAE" w14:textId="77777777" w:rsidR="00111BF7" w:rsidRPr="006D5B03" w:rsidRDefault="00111BF7" w:rsidP="002D4C51">
      <w:pPr>
        <w:pStyle w:val="BodyText"/>
        <w:jc w:val="both"/>
        <w:rPr>
          <w:color w:val="000000" w:themeColor="text1"/>
          <w:sz w:val="24"/>
          <w:szCs w:val="24"/>
        </w:rPr>
      </w:pPr>
    </w:p>
    <w:p w14:paraId="2F33ECA5" w14:textId="77777777" w:rsidR="00111BF7" w:rsidRPr="006D5B03" w:rsidRDefault="00111BF7" w:rsidP="002D4C51">
      <w:pPr>
        <w:pStyle w:val="BodyText"/>
        <w:jc w:val="both"/>
        <w:rPr>
          <w:color w:val="000000" w:themeColor="text1"/>
          <w:sz w:val="24"/>
          <w:szCs w:val="24"/>
        </w:rPr>
      </w:pPr>
    </w:p>
    <w:p w14:paraId="760A45E3" w14:textId="77777777" w:rsidR="00111BF7" w:rsidRPr="006D5B03" w:rsidRDefault="00111BF7" w:rsidP="002D4C51">
      <w:pPr>
        <w:pStyle w:val="BodyText"/>
        <w:spacing w:before="322"/>
        <w:jc w:val="both"/>
        <w:rPr>
          <w:color w:val="000000" w:themeColor="text1"/>
          <w:sz w:val="24"/>
          <w:szCs w:val="24"/>
        </w:rPr>
      </w:pPr>
    </w:p>
    <w:p w14:paraId="03280E67" w14:textId="33F8AEFF" w:rsidR="00111BF7" w:rsidRPr="006D5B03" w:rsidRDefault="00111BF7" w:rsidP="002D4C51">
      <w:pPr>
        <w:spacing w:line="240" w:lineRule="auto"/>
        <w:ind w:left="820"/>
        <w:jc w:val="both"/>
        <w:rPr>
          <w:rFonts w:ascii="Times New Roman" w:hAnsi="Times New Roman" w:cs="Times New Roman"/>
          <w:b/>
          <w:color w:val="000000" w:themeColor="text1"/>
          <w:sz w:val="36"/>
          <w:szCs w:val="36"/>
        </w:rPr>
      </w:pPr>
      <w:r w:rsidRPr="006D5B03">
        <w:rPr>
          <w:rFonts w:ascii="Times New Roman" w:hAnsi="Times New Roman" w:cs="Times New Roman"/>
          <w:noProof/>
          <w:color w:val="000000" w:themeColor="text1"/>
          <w:sz w:val="36"/>
          <w:szCs w:val="36"/>
        </w:rPr>
        <w:drawing>
          <wp:anchor distT="0" distB="0" distL="0" distR="0" simplePos="0" relativeHeight="251676672" behindDoc="0" locked="0" layoutInCell="1" allowOverlap="1" wp14:anchorId="2B8ABA3A" wp14:editId="5F3B0B59">
            <wp:simplePos x="0" y="0"/>
            <wp:positionH relativeFrom="page">
              <wp:posOffset>932180</wp:posOffset>
            </wp:positionH>
            <wp:positionV relativeFrom="paragraph">
              <wp:posOffset>-1925654</wp:posOffset>
            </wp:positionV>
            <wp:extent cx="1762125" cy="1733550"/>
            <wp:effectExtent l="0" t="0" r="0" b="0"/>
            <wp:wrapNone/>
            <wp:docPr id="1" name="Image 1" descr="A logo for a universit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for a university&#10;&#10;AI-generated content may be incorrect."/>
                    <pic:cNvPicPr/>
                  </pic:nvPicPr>
                  <pic:blipFill>
                    <a:blip r:embed="rId10" cstate="print"/>
                    <a:stretch>
                      <a:fillRect/>
                    </a:stretch>
                  </pic:blipFill>
                  <pic:spPr>
                    <a:xfrm>
                      <a:off x="0" y="0"/>
                      <a:ext cx="1762125" cy="1733550"/>
                    </a:xfrm>
                    <a:prstGeom prst="rect">
                      <a:avLst/>
                    </a:prstGeom>
                  </pic:spPr>
                </pic:pic>
              </a:graphicData>
            </a:graphic>
          </wp:anchor>
        </w:drawing>
      </w:r>
      <w:r w:rsidRPr="006D5B03">
        <w:rPr>
          <w:rFonts w:ascii="Times New Roman" w:hAnsi="Times New Roman" w:cs="Times New Roman"/>
          <w:noProof/>
          <w:color w:val="000000" w:themeColor="text1"/>
          <w:sz w:val="36"/>
          <w:szCs w:val="36"/>
        </w:rPr>
        <mc:AlternateContent>
          <mc:Choice Requires="wps">
            <w:drawing>
              <wp:anchor distT="0" distB="0" distL="0" distR="0" simplePos="0" relativeHeight="251677696" behindDoc="0" locked="0" layoutInCell="1" allowOverlap="1" wp14:anchorId="02199239" wp14:editId="2A0B403E">
                <wp:simplePos x="0" y="0"/>
                <wp:positionH relativeFrom="page">
                  <wp:posOffset>1200150</wp:posOffset>
                </wp:positionH>
                <wp:positionV relativeFrom="paragraph">
                  <wp:posOffset>-28274</wp:posOffset>
                </wp:positionV>
                <wp:extent cx="1270" cy="265747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657475"/>
                        </a:xfrm>
                        <a:custGeom>
                          <a:avLst/>
                          <a:gdLst/>
                          <a:ahLst/>
                          <a:cxnLst/>
                          <a:rect l="l" t="t" r="r" b="b"/>
                          <a:pathLst>
                            <a:path h="2657475">
                              <a:moveTo>
                                <a:pt x="0" y="0"/>
                              </a:moveTo>
                              <a:lnTo>
                                <a:pt x="0" y="2657475"/>
                              </a:lnTo>
                            </a:path>
                          </a:pathLst>
                        </a:custGeom>
                        <a:ln w="31750">
                          <a:solidFill>
                            <a:srgbClr val="4471C4"/>
                          </a:solidFill>
                          <a:prstDash val="solid"/>
                        </a:ln>
                      </wps:spPr>
                      <wps:bodyPr wrap="square" lIns="0" tIns="0" rIns="0" bIns="0" rtlCol="0">
                        <a:prstTxWarp prst="textNoShape">
                          <a:avLst/>
                        </a:prstTxWarp>
                        <a:noAutofit/>
                      </wps:bodyPr>
                    </wps:wsp>
                  </a:graphicData>
                </a:graphic>
              </wp:anchor>
            </w:drawing>
          </mc:Choice>
          <mc:Fallback>
            <w:pict>
              <v:shape w14:anchorId="22EFC7B6" id="Graphic 2" o:spid="_x0000_s1026" style="position:absolute;margin-left:94.5pt;margin-top:-2.25pt;width:.1pt;height:209.25pt;z-index:251677696;visibility:visible;mso-wrap-style:square;mso-wrap-distance-left:0;mso-wrap-distance-top:0;mso-wrap-distance-right:0;mso-wrap-distance-bottom:0;mso-position-horizontal:absolute;mso-position-horizontal-relative:page;mso-position-vertical:absolute;mso-position-vertical-relative:text;v-text-anchor:top" coordsize="1270,2657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" path="m,l,2657475e" filled="f" strokecolor="#4471c4" strokeweight="2.5pt">
                <v:path arrowok="t"/>
                <w10:wrap anchorx="page"/>
              </v:shape>
            </w:pict>
          </mc:Fallback>
        </mc:AlternateContent>
      </w:r>
      <w:r w:rsidRPr="006D5B03">
        <w:rPr>
          <w:rFonts w:ascii="Times New Roman" w:hAnsi="Times New Roman" w:cs="Times New Roman"/>
          <w:b/>
          <w:color w:val="000000" w:themeColor="text1"/>
          <w:sz w:val="36"/>
          <w:szCs w:val="36"/>
        </w:rPr>
        <w:t>Spring</w:t>
      </w:r>
      <w:r w:rsidR="002D4C51" w:rsidRPr="006D5B03">
        <w:rPr>
          <w:rFonts w:ascii="Times New Roman" w:hAnsi="Times New Roman" w:cs="Times New Roman"/>
          <w:b/>
          <w:color w:val="000000" w:themeColor="text1"/>
          <w:spacing w:val="-1"/>
          <w:sz w:val="22"/>
          <w:szCs w:val="22"/>
        </w:rPr>
        <w:t xml:space="preserve"> </w:t>
      </w:r>
      <w:r w:rsidRPr="006D5B03">
        <w:rPr>
          <w:rFonts w:ascii="Times New Roman" w:hAnsi="Times New Roman" w:cs="Times New Roman"/>
          <w:b/>
          <w:color w:val="000000" w:themeColor="text1"/>
          <w:spacing w:val="-4"/>
          <w:sz w:val="36"/>
          <w:szCs w:val="36"/>
        </w:rPr>
        <w:t>2026</w:t>
      </w:r>
    </w:p>
    <w:p w14:paraId="32BD3F7D" w14:textId="77777777" w:rsidR="00111BF7" w:rsidRPr="006D5B03" w:rsidRDefault="00111BF7" w:rsidP="002D4C51">
      <w:pPr>
        <w:tabs>
          <w:tab w:val="left" w:pos="5255"/>
        </w:tabs>
        <w:spacing w:before="84" w:line="240" w:lineRule="auto"/>
        <w:ind w:left="128" w:right="720"/>
        <w:jc w:val="both"/>
        <w:rPr>
          <w:rFonts w:ascii="Times New Roman" w:hAnsi="Times New Roman" w:cs="Times New Roman"/>
          <w:b/>
          <w:color w:val="000000" w:themeColor="text1"/>
          <w:sz w:val="40"/>
          <w:szCs w:val="40"/>
        </w:rPr>
      </w:pPr>
      <w:r w:rsidRPr="006D5B03">
        <w:rPr>
          <w:rFonts w:ascii="Times New Roman" w:hAnsi="Times New Roman" w:cs="Times New Roman"/>
          <w:color w:val="000000" w:themeColor="text1"/>
          <w:sz w:val="40"/>
          <w:szCs w:val="40"/>
        </w:rPr>
        <w:br w:type="column"/>
      </w:r>
      <w:r w:rsidRPr="006D5B03">
        <w:rPr>
          <w:rFonts w:ascii="Times New Roman" w:hAnsi="Times New Roman" w:cs="Times New Roman"/>
          <w:b/>
          <w:color w:val="000000" w:themeColor="text1"/>
          <w:sz w:val="40"/>
          <w:szCs w:val="40"/>
        </w:rPr>
        <w:t xml:space="preserve">GIFT School of Engineering </w:t>
      </w:r>
      <w:r w:rsidRPr="006D5B03">
        <w:rPr>
          <w:rFonts w:ascii="Times New Roman" w:hAnsi="Times New Roman" w:cs="Times New Roman"/>
          <w:b/>
          <w:color w:val="000000" w:themeColor="text1"/>
          <w:spacing w:val="-4"/>
          <w:sz w:val="40"/>
          <w:szCs w:val="40"/>
        </w:rPr>
        <w:t xml:space="preserve">and </w:t>
      </w:r>
      <w:r w:rsidRPr="006D5B03">
        <w:rPr>
          <w:rFonts w:ascii="Times New Roman" w:hAnsi="Times New Roman" w:cs="Times New Roman"/>
          <w:b/>
          <w:color w:val="000000" w:themeColor="text1"/>
          <w:sz w:val="40"/>
          <w:szCs w:val="40"/>
        </w:rPr>
        <w:t>Applied Sciences</w:t>
      </w:r>
    </w:p>
    <w:p w14:paraId="21396F7D" w14:textId="77777777" w:rsidR="00111BF7" w:rsidRPr="006D5B03" w:rsidRDefault="00111BF7" w:rsidP="002D4C51">
      <w:pPr>
        <w:spacing w:line="240" w:lineRule="auto"/>
        <w:jc w:val="both"/>
        <w:rPr>
          <w:rFonts w:ascii="Times New Roman" w:hAnsi="Times New Roman" w:cs="Times New Roman"/>
          <w:color w:val="000000" w:themeColor="text1"/>
          <w:sz w:val="40"/>
          <w:szCs w:val="40"/>
        </w:rPr>
        <w:sectPr w:rsidR="00111BF7" w:rsidRPr="006D5B03" w:rsidSect="00111BF7">
          <w:type w:val="continuous"/>
          <w:pgSz w:w="12240" w:h="15840"/>
          <w:pgMar w:top="1820" w:right="1320" w:bottom="280" w:left="1340"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2903" w:space="53"/>
            <w:col w:w="6624"/>
          </w:cols>
        </w:sectPr>
      </w:pPr>
    </w:p>
    <w:p w14:paraId="3376C70F" w14:textId="41D4DD4A" w:rsidR="00111BF7" w:rsidRPr="006D5B03" w:rsidRDefault="00DC234D" w:rsidP="002D4C51">
      <w:pPr>
        <w:spacing w:before="412" w:line="240" w:lineRule="auto"/>
        <w:ind w:left="820" w:right="990"/>
        <w:jc w:val="both"/>
        <w:rPr>
          <w:rFonts w:ascii="Times New Roman" w:hAnsi="Times New Roman" w:cs="Times New Roman"/>
          <w:b/>
          <w:color w:val="000000" w:themeColor="text1"/>
          <w:sz w:val="40"/>
          <w:szCs w:val="40"/>
        </w:rPr>
      </w:pPr>
      <w:r w:rsidRPr="006D5B03">
        <w:rPr>
          <w:rFonts w:ascii="Times New Roman" w:hAnsi="Times New Roman" w:cs="Times New Roman"/>
          <w:b/>
          <w:color w:val="000000" w:themeColor="text1"/>
          <w:sz w:val="40"/>
          <w:szCs w:val="40"/>
        </w:rPr>
        <w:t>SE-317L</w:t>
      </w:r>
      <w:r w:rsidR="00111BF7" w:rsidRPr="006D5B03">
        <w:rPr>
          <w:rFonts w:ascii="Times New Roman" w:hAnsi="Times New Roman" w:cs="Times New Roman"/>
          <w:b/>
          <w:color w:val="000000" w:themeColor="text1"/>
          <w:sz w:val="40"/>
          <w:szCs w:val="40"/>
        </w:rPr>
        <w:t>:</w:t>
      </w:r>
      <w:r w:rsidR="00111BF7" w:rsidRPr="006D5B03">
        <w:rPr>
          <w:rFonts w:ascii="Times New Roman" w:hAnsi="Times New Roman" w:cs="Times New Roman"/>
          <w:b/>
          <w:color w:val="000000" w:themeColor="text1"/>
          <w:spacing w:val="-9"/>
          <w:sz w:val="40"/>
          <w:szCs w:val="40"/>
        </w:rPr>
        <w:t xml:space="preserve"> </w:t>
      </w:r>
      <w:r w:rsidR="00111BF7" w:rsidRPr="006D5B03">
        <w:rPr>
          <w:rFonts w:ascii="Times New Roman" w:hAnsi="Times New Roman" w:cs="Times New Roman"/>
          <w:b/>
          <w:color w:val="000000" w:themeColor="text1"/>
          <w:sz w:val="40"/>
          <w:szCs w:val="40"/>
        </w:rPr>
        <w:t xml:space="preserve">Software Project Management </w:t>
      </w:r>
    </w:p>
    <w:p w14:paraId="6EBF4A36" w14:textId="77777777" w:rsidR="00111BF7" w:rsidRPr="006D5B03" w:rsidRDefault="00111BF7" w:rsidP="002D4C51">
      <w:pPr>
        <w:pStyle w:val="BodyText"/>
        <w:spacing w:before="133"/>
        <w:jc w:val="both"/>
        <w:rPr>
          <w:b/>
          <w:color w:val="000000" w:themeColor="text1"/>
          <w:sz w:val="24"/>
          <w:szCs w:val="24"/>
        </w:rPr>
      </w:pPr>
    </w:p>
    <w:p w14:paraId="3B8EE990" w14:textId="1EFE5150" w:rsidR="00111BF7" w:rsidRPr="006D5B03" w:rsidRDefault="00111BF7" w:rsidP="002D4C51">
      <w:pPr>
        <w:pStyle w:val="Title"/>
        <w:jc w:val="both"/>
        <w:rPr>
          <w:rFonts w:ascii="Times New Roman" w:hAnsi="Times New Roman" w:cs="Times New Roman"/>
          <w:color w:val="000000" w:themeColor="text1"/>
          <w:sz w:val="72"/>
          <w:szCs w:val="72"/>
        </w:rPr>
      </w:pPr>
      <w:r w:rsidRPr="006D5B03">
        <w:rPr>
          <w:rFonts w:ascii="Times New Roman" w:hAnsi="Times New Roman" w:cs="Times New Roman"/>
          <w:color w:val="000000" w:themeColor="text1"/>
          <w:sz w:val="72"/>
          <w:szCs w:val="72"/>
        </w:rPr>
        <w:t xml:space="preserve">  </w:t>
      </w:r>
      <w:r w:rsidR="004B6342" w:rsidRPr="006D5B03">
        <w:rPr>
          <w:rFonts w:ascii="Times New Roman" w:hAnsi="Times New Roman" w:cs="Times New Roman"/>
          <w:color w:val="000000" w:themeColor="text1"/>
          <w:sz w:val="72"/>
          <w:szCs w:val="72"/>
        </w:rPr>
        <w:t xml:space="preserve">  </w:t>
      </w:r>
      <w:r w:rsidR="002F27BA" w:rsidRPr="00221876">
        <w:rPr>
          <w:rFonts w:ascii="Times New Roman" w:hAnsi="Times New Roman" w:cs="Times New Roman"/>
          <w:color w:val="4472C4" w:themeColor="accent1"/>
          <w:sz w:val="72"/>
          <w:szCs w:val="72"/>
        </w:rPr>
        <w:t>Lab</w:t>
      </w:r>
      <w:r w:rsidR="002F27BA" w:rsidRPr="00221876">
        <w:rPr>
          <w:rFonts w:ascii="Times New Roman" w:hAnsi="Times New Roman" w:cs="Times New Roman"/>
          <w:color w:val="4472C4" w:themeColor="accent1"/>
          <w:spacing w:val="-21"/>
          <w:sz w:val="72"/>
          <w:szCs w:val="72"/>
        </w:rPr>
        <w:t xml:space="preserve"> </w:t>
      </w:r>
      <w:r w:rsidR="002F27BA" w:rsidRPr="00221876">
        <w:rPr>
          <w:rFonts w:ascii="Times New Roman" w:hAnsi="Times New Roman" w:cs="Times New Roman"/>
          <w:color w:val="4472C4" w:themeColor="accent1"/>
          <w:spacing w:val="-2"/>
          <w:sz w:val="72"/>
          <w:szCs w:val="72"/>
        </w:rPr>
        <w:t xml:space="preserve">Manual </w:t>
      </w:r>
      <w:r w:rsidR="002F27BA">
        <w:rPr>
          <w:rFonts w:ascii="Times New Roman" w:hAnsi="Times New Roman" w:cs="Times New Roman"/>
          <w:color w:val="4472C4" w:themeColor="accent1"/>
          <w:spacing w:val="-2"/>
          <w:sz w:val="72"/>
          <w:szCs w:val="72"/>
        </w:rPr>
        <w:t>5</w:t>
      </w:r>
    </w:p>
    <w:p w14:paraId="74A2FB2C" w14:textId="083D57FF" w:rsidR="00111BF7" w:rsidRPr="006D5B03" w:rsidRDefault="00111BF7" w:rsidP="002D4C51">
      <w:pPr>
        <w:spacing w:before="76" w:line="240" w:lineRule="auto"/>
        <w:ind w:left="820"/>
        <w:jc w:val="both"/>
        <w:rPr>
          <w:rFonts w:ascii="Times New Roman" w:hAnsi="Times New Roman" w:cs="Times New Roman"/>
          <w:b/>
          <w:color w:val="000000" w:themeColor="text1"/>
          <w:sz w:val="40"/>
          <w:szCs w:val="40"/>
        </w:rPr>
        <w:sectPr w:rsidR="00111BF7" w:rsidRPr="006D5B03" w:rsidSect="00111BF7">
          <w:type w:val="continuous"/>
          <w:pgSz w:w="12240" w:h="15840"/>
          <w:pgMar w:top="1820" w:right="1320" w:bottom="280" w:left="134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6D5B03">
        <w:rPr>
          <w:rFonts w:ascii="Times New Roman" w:hAnsi="Times New Roman" w:cs="Times New Roman"/>
          <w:b/>
          <w:color w:val="000000" w:themeColor="text1"/>
          <w:spacing w:val="-2"/>
          <w:sz w:val="40"/>
          <w:szCs w:val="40"/>
        </w:rPr>
        <w:t xml:space="preserve">Microsoft </w:t>
      </w:r>
      <w:r w:rsidR="002D4C51" w:rsidRPr="006D5B03">
        <w:rPr>
          <w:rFonts w:ascii="Times New Roman" w:hAnsi="Times New Roman" w:cs="Times New Roman"/>
          <w:b/>
          <w:color w:val="000000" w:themeColor="text1"/>
          <w:spacing w:val="-2"/>
          <w:sz w:val="40"/>
          <w:szCs w:val="40"/>
        </w:rPr>
        <w:t>Project</w:t>
      </w:r>
    </w:p>
    <w:p w14:paraId="71493F45" w14:textId="77777777" w:rsidR="002D4C51" w:rsidRPr="006D5B03" w:rsidRDefault="009B4C71" w:rsidP="002D4C51">
      <w:pPr>
        <w:pStyle w:val="Heading1"/>
        <w:jc w:val="both"/>
        <w:rPr>
          <w:rFonts w:ascii="Times New Roman" w:eastAsia="Arial" w:hAnsi="Times New Roman" w:cs="Times New Roman"/>
          <w:b/>
          <w:bCs/>
          <w:color w:val="000000" w:themeColor="text1"/>
          <w:sz w:val="30"/>
          <w:szCs w:val="30"/>
        </w:rPr>
      </w:pPr>
      <w:r w:rsidRPr="006D5B03">
        <w:rPr>
          <w:rFonts w:ascii="Times New Roman" w:eastAsia="Arial" w:hAnsi="Times New Roman" w:cs="Times New Roman"/>
          <w:b/>
          <w:bCs/>
          <w:color w:val="000000" w:themeColor="text1"/>
          <w:sz w:val="30"/>
          <w:szCs w:val="30"/>
        </w:rPr>
        <w:lastRenderedPageBreak/>
        <w:t>Introduction to the Lab</w:t>
      </w:r>
      <w:r w:rsidR="0021759D" w:rsidRPr="006D5B03">
        <w:rPr>
          <w:rFonts w:ascii="Times New Roman" w:eastAsia="Arial" w:hAnsi="Times New Roman" w:cs="Times New Roman"/>
          <w:b/>
          <w:bCs/>
          <w:color w:val="000000" w:themeColor="text1"/>
          <w:sz w:val="30"/>
          <w:szCs w:val="30"/>
        </w:rPr>
        <w:t>:</w:t>
      </w:r>
    </w:p>
    <w:p w14:paraId="793394A8" w14:textId="1B218DCA" w:rsidR="0021759D" w:rsidRPr="006D5B03" w:rsidRDefault="0021759D" w:rsidP="002D4C51">
      <w:pPr>
        <w:pStyle w:val="Heading1"/>
        <w:jc w:val="both"/>
        <w:rPr>
          <w:rFonts w:ascii="Times New Roman" w:eastAsia="Arial" w:hAnsi="Times New Roman" w:cs="Times New Roman"/>
          <w:b/>
          <w:bCs/>
          <w:color w:val="000000" w:themeColor="text1"/>
          <w:sz w:val="30"/>
          <w:szCs w:val="30"/>
        </w:rPr>
      </w:pPr>
      <w:r w:rsidRPr="006D5B03">
        <w:rPr>
          <w:rFonts w:ascii="Times New Roman" w:eastAsia="Arial" w:hAnsi="Times New Roman" w:cs="Times New Roman"/>
          <w:color w:val="000000" w:themeColor="text1"/>
          <w:sz w:val="22"/>
          <w:szCs w:val="22"/>
        </w:rPr>
        <w:t>This lab introduces students to project scheduling, resource management, task dependencies, and baseline setting in Microsoft Project. Using a real-world scenario, students will learn how to plan, organize, and track a project effectively.</w:t>
      </w:r>
    </w:p>
    <w:p w14:paraId="6944947A" w14:textId="77777777" w:rsidR="0021759D" w:rsidRPr="006D5B03" w:rsidRDefault="0021759D" w:rsidP="002D4C51">
      <w:pPr>
        <w:pStyle w:val="Heading1"/>
        <w:jc w:val="both"/>
        <w:rPr>
          <w:rFonts w:ascii="Times New Roman" w:eastAsia="Arial" w:hAnsi="Times New Roman" w:cs="Times New Roman"/>
          <w:color w:val="000000" w:themeColor="text1"/>
          <w:sz w:val="22"/>
          <w:szCs w:val="22"/>
        </w:rPr>
      </w:pPr>
      <w:r w:rsidRPr="006D5B03">
        <w:rPr>
          <w:rFonts w:ascii="Times New Roman" w:eastAsia="Arial" w:hAnsi="Times New Roman" w:cs="Times New Roman"/>
          <w:color w:val="000000" w:themeColor="text1"/>
          <w:sz w:val="22"/>
          <w:szCs w:val="22"/>
        </w:rPr>
        <w:t>The lab is based on the University Examination &amp; Management System (UEMS) project for the University of Punjab. Students will experience the practical challenges of managing a large-scale software project involving multiple tasks, resources, and deadlines, while learning how to use MS Project tools to handle scheduling, resources, dependencies, and baseline tracking.</w:t>
      </w:r>
    </w:p>
    <w:p w14:paraId="4E1108B9" w14:textId="416560EF" w:rsidR="009B4C71" w:rsidRPr="006D5B03" w:rsidRDefault="009B4C71" w:rsidP="002D4C51">
      <w:pPr>
        <w:pStyle w:val="Heading1"/>
        <w:jc w:val="both"/>
        <w:rPr>
          <w:rFonts w:ascii="Times New Roman" w:eastAsia="Arial" w:hAnsi="Times New Roman" w:cs="Times New Roman"/>
          <w:b/>
          <w:bCs/>
          <w:color w:val="000000" w:themeColor="text1"/>
          <w:sz w:val="30"/>
          <w:szCs w:val="30"/>
        </w:rPr>
      </w:pPr>
      <w:r w:rsidRPr="006D5B03">
        <w:rPr>
          <w:rFonts w:ascii="Times New Roman" w:eastAsia="Arial" w:hAnsi="Times New Roman" w:cs="Times New Roman"/>
          <w:b/>
          <w:bCs/>
          <w:color w:val="000000" w:themeColor="text1"/>
          <w:sz w:val="30"/>
          <w:szCs w:val="30"/>
        </w:rPr>
        <w:t>Objectives of this Lab</w:t>
      </w:r>
    </w:p>
    <w:p w14:paraId="0848A4CE" w14:textId="77777777" w:rsidR="00F40F30" w:rsidRPr="006D5B03" w:rsidRDefault="00F40F30" w:rsidP="00F40F30">
      <w:pPr>
        <w:rPr>
          <w:rFonts w:ascii="Times New Roman" w:hAnsi="Times New Roman" w:cs="Times New Roman"/>
          <w:color w:val="000000" w:themeColor="text1"/>
        </w:rPr>
      </w:pPr>
    </w:p>
    <w:p w14:paraId="79A0B465" w14:textId="33C4FA2D" w:rsidR="00E40816" w:rsidRPr="006D5B03" w:rsidRDefault="00E40816" w:rsidP="002D4C51">
      <w:pPr>
        <w:spacing w:before="40" w:after="40" w:line="240" w:lineRule="auto"/>
        <w:jc w:val="both"/>
        <w:rPr>
          <w:rFonts w:ascii="Times New Roman" w:eastAsia="Arial" w:hAnsi="Times New Roman" w:cs="Times New Roman"/>
          <w:color w:val="000000" w:themeColor="text1"/>
          <w:sz w:val="22"/>
          <w:szCs w:val="22"/>
        </w:rPr>
      </w:pPr>
      <w:r w:rsidRPr="006D5B03">
        <w:rPr>
          <w:rFonts w:ascii="Times New Roman" w:eastAsia="Arial" w:hAnsi="Times New Roman" w:cs="Times New Roman"/>
          <w:color w:val="000000" w:themeColor="text1"/>
          <w:sz w:val="22"/>
          <w:szCs w:val="22"/>
        </w:rPr>
        <w:t>By the end of this lab, students will be able to:</w:t>
      </w:r>
    </w:p>
    <w:p w14:paraId="718467E9" w14:textId="77777777" w:rsidR="00F40F30" w:rsidRPr="006D5B03" w:rsidRDefault="00F40F30" w:rsidP="002D4C51">
      <w:pPr>
        <w:spacing w:before="40" w:after="40" w:line="240" w:lineRule="auto"/>
        <w:jc w:val="both"/>
        <w:rPr>
          <w:rFonts w:ascii="Times New Roman" w:eastAsia="Arial" w:hAnsi="Times New Roman" w:cs="Times New Roman"/>
          <w:color w:val="000000" w:themeColor="text1"/>
          <w:sz w:val="22"/>
          <w:szCs w:val="22"/>
        </w:rPr>
      </w:pPr>
    </w:p>
    <w:p w14:paraId="25358339" w14:textId="77777777" w:rsidR="00E40816" w:rsidRPr="006D5B03" w:rsidRDefault="00E40816" w:rsidP="002D4C51">
      <w:pPr>
        <w:pStyle w:val="ListParagraph"/>
        <w:numPr>
          <w:ilvl w:val="0"/>
          <w:numId w:val="34"/>
        </w:numPr>
        <w:spacing w:before="40" w:after="40" w:line="240" w:lineRule="auto"/>
        <w:jc w:val="both"/>
        <w:rPr>
          <w:rFonts w:ascii="Times New Roman" w:eastAsia="Arial" w:hAnsi="Times New Roman" w:cs="Times New Roman"/>
          <w:color w:val="000000" w:themeColor="text1"/>
          <w:sz w:val="22"/>
          <w:szCs w:val="22"/>
        </w:rPr>
      </w:pPr>
      <w:r w:rsidRPr="006D5B03">
        <w:rPr>
          <w:rFonts w:ascii="Times New Roman" w:eastAsia="Arial" w:hAnsi="Times New Roman" w:cs="Times New Roman"/>
          <w:color w:val="000000" w:themeColor="text1"/>
          <w:sz w:val="22"/>
          <w:szCs w:val="22"/>
        </w:rPr>
        <w:t>Create and structure project tasks in MS Project.</w:t>
      </w:r>
    </w:p>
    <w:p w14:paraId="10F7F75A" w14:textId="77777777" w:rsidR="00E40816" w:rsidRPr="006D5B03" w:rsidRDefault="00E40816" w:rsidP="002D4C51">
      <w:pPr>
        <w:pStyle w:val="ListParagraph"/>
        <w:numPr>
          <w:ilvl w:val="0"/>
          <w:numId w:val="34"/>
        </w:numPr>
        <w:spacing w:before="40" w:after="40" w:line="240" w:lineRule="auto"/>
        <w:jc w:val="both"/>
        <w:rPr>
          <w:rFonts w:ascii="Times New Roman" w:eastAsia="Arial" w:hAnsi="Times New Roman" w:cs="Times New Roman"/>
          <w:color w:val="000000" w:themeColor="text1"/>
          <w:sz w:val="22"/>
          <w:szCs w:val="22"/>
        </w:rPr>
      </w:pPr>
      <w:r w:rsidRPr="006D5B03">
        <w:rPr>
          <w:rFonts w:ascii="Times New Roman" w:eastAsia="Arial" w:hAnsi="Times New Roman" w:cs="Times New Roman"/>
          <w:color w:val="000000" w:themeColor="text1"/>
          <w:sz w:val="22"/>
          <w:szCs w:val="22"/>
        </w:rPr>
        <w:t>Assign resources (work, material, and cost) to tasks.</w:t>
      </w:r>
    </w:p>
    <w:p w14:paraId="13D902C7" w14:textId="77777777" w:rsidR="00E40816" w:rsidRPr="006D5B03" w:rsidRDefault="00E40816" w:rsidP="002D4C51">
      <w:pPr>
        <w:pStyle w:val="ListParagraph"/>
        <w:numPr>
          <w:ilvl w:val="0"/>
          <w:numId w:val="34"/>
        </w:numPr>
        <w:spacing w:before="40" w:after="40" w:line="240" w:lineRule="auto"/>
        <w:jc w:val="both"/>
        <w:rPr>
          <w:rFonts w:ascii="Times New Roman" w:eastAsia="Arial" w:hAnsi="Times New Roman" w:cs="Times New Roman"/>
          <w:color w:val="000000" w:themeColor="text1"/>
          <w:sz w:val="22"/>
          <w:szCs w:val="22"/>
        </w:rPr>
      </w:pPr>
      <w:r w:rsidRPr="006D5B03">
        <w:rPr>
          <w:rFonts w:ascii="Times New Roman" w:eastAsia="Arial" w:hAnsi="Times New Roman" w:cs="Times New Roman"/>
          <w:color w:val="000000" w:themeColor="text1"/>
          <w:sz w:val="22"/>
          <w:szCs w:val="22"/>
        </w:rPr>
        <w:t>Define task dependencies (FS, SS, FF, SF) with lead and lag times.</w:t>
      </w:r>
    </w:p>
    <w:p w14:paraId="074C3FEC" w14:textId="77777777" w:rsidR="00E40816" w:rsidRPr="006D5B03" w:rsidRDefault="00E40816" w:rsidP="002D4C51">
      <w:pPr>
        <w:pStyle w:val="ListParagraph"/>
        <w:numPr>
          <w:ilvl w:val="0"/>
          <w:numId w:val="34"/>
        </w:numPr>
        <w:spacing w:before="40" w:after="40" w:line="240" w:lineRule="auto"/>
        <w:jc w:val="both"/>
        <w:rPr>
          <w:rFonts w:ascii="Times New Roman" w:eastAsia="Arial" w:hAnsi="Times New Roman" w:cs="Times New Roman"/>
          <w:color w:val="000000" w:themeColor="text1"/>
          <w:sz w:val="22"/>
          <w:szCs w:val="22"/>
        </w:rPr>
      </w:pPr>
      <w:r w:rsidRPr="006D5B03">
        <w:rPr>
          <w:rFonts w:ascii="Times New Roman" w:eastAsia="Arial" w:hAnsi="Times New Roman" w:cs="Times New Roman"/>
          <w:color w:val="000000" w:themeColor="text1"/>
          <w:sz w:val="22"/>
          <w:szCs w:val="22"/>
        </w:rPr>
        <w:t>Save a project baseline to track schedule, duration, and cost variance.</w:t>
      </w:r>
    </w:p>
    <w:p w14:paraId="152C6B39" w14:textId="46C8CA64" w:rsidR="00E40816" w:rsidRPr="006D5B03" w:rsidRDefault="00E40816" w:rsidP="002D4C51">
      <w:pPr>
        <w:pStyle w:val="ListParagraph"/>
        <w:numPr>
          <w:ilvl w:val="0"/>
          <w:numId w:val="34"/>
        </w:numPr>
        <w:spacing w:before="40" w:after="40" w:line="240" w:lineRule="auto"/>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2"/>
          <w:szCs w:val="22"/>
        </w:rPr>
        <w:t>Use the Gantt Chart to visualize project progress and critical path.</w:t>
      </w:r>
    </w:p>
    <w:p w14:paraId="6E8D60AC" w14:textId="77777777" w:rsidR="00F40F30" w:rsidRPr="006D5B03" w:rsidRDefault="00F40F30" w:rsidP="00F40F30">
      <w:pPr>
        <w:spacing w:before="40" w:after="40" w:line="240" w:lineRule="auto"/>
        <w:jc w:val="both"/>
        <w:rPr>
          <w:rFonts w:ascii="Times New Roman" w:hAnsi="Times New Roman" w:cs="Times New Roman"/>
          <w:color w:val="000000" w:themeColor="text1"/>
        </w:rPr>
      </w:pPr>
    </w:p>
    <w:p w14:paraId="70B35FDC" w14:textId="77777777" w:rsidR="00F40F30" w:rsidRPr="006D5B03" w:rsidRDefault="00F40F30" w:rsidP="00F40F30">
      <w:pPr>
        <w:spacing w:before="40" w:after="40" w:line="240" w:lineRule="auto"/>
        <w:jc w:val="both"/>
        <w:rPr>
          <w:rFonts w:ascii="Times New Roman" w:hAnsi="Times New Roman" w:cs="Times New Roman"/>
          <w:color w:val="000000" w:themeColor="text1"/>
        </w:rPr>
      </w:pPr>
    </w:p>
    <w:p w14:paraId="03B494DA" w14:textId="77777777" w:rsidR="00F40F30" w:rsidRPr="006D5B03" w:rsidRDefault="00F40F30" w:rsidP="00F40F30">
      <w:pPr>
        <w:spacing w:after="120"/>
        <w:jc w:val="both"/>
        <w:rPr>
          <w:rFonts w:ascii="Times New Roman" w:hAnsi="Times New Roman" w:cs="Times New Roman"/>
          <w:color w:val="000000" w:themeColor="text1"/>
          <w:sz w:val="30"/>
          <w:szCs w:val="30"/>
        </w:rPr>
      </w:pPr>
      <w:r w:rsidRPr="006D5B03">
        <w:rPr>
          <w:rFonts w:ascii="Times New Roman" w:eastAsia="Arial" w:hAnsi="Times New Roman" w:cs="Times New Roman"/>
          <w:b/>
          <w:bCs/>
          <w:color w:val="000000" w:themeColor="text1"/>
          <w:sz w:val="30"/>
          <w:szCs w:val="30"/>
        </w:rPr>
        <w:t xml:space="preserve">Today's Task </w:t>
      </w:r>
    </w:p>
    <w:p w14:paraId="41BF3195" w14:textId="62DB9446" w:rsidR="00F40F30" w:rsidRPr="006D5B03" w:rsidRDefault="00F40F30" w:rsidP="00F40F30">
      <w:pPr>
        <w:spacing w:before="60" w:after="60"/>
        <w:jc w:val="both"/>
        <w:rPr>
          <w:rFonts w:ascii="Times New Roman" w:hAnsi="Times New Roman" w:cs="Times New Roman"/>
          <w:b/>
          <w:bCs/>
          <w:color w:val="000000" w:themeColor="text1"/>
        </w:rPr>
      </w:pPr>
      <w:r w:rsidRPr="006D5B03">
        <w:rPr>
          <w:rFonts w:ascii="Times New Roman" w:eastAsia="Arial" w:hAnsi="Times New Roman" w:cs="Times New Roman"/>
          <w:b/>
          <w:bCs/>
          <w:color w:val="000000" w:themeColor="text1"/>
          <w:sz w:val="22"/>
          <w:szCs w:val="22"/>
        </w:rPr>
        <w:t xml:space="preserve">What we will do today: </w:t>
      </w:r>
      <w:r w:rsidRPr="006D5B03">
        <w:rPr>
          <w:rFonts w:ascii="Times New Roman" w:hAnsi="Times New Roman" w:cs="Times New Roman"/>
          <w:b/>
          <w:bCs/>
          <w:color w:val="000000" w:themeColor="text1"/>
        </w:rPr>
        <w:t xml:space="preserve"> </w:t>
      </w:r>
      <w:r w:rsidR="006D5B03" w:rsidRPr="006D5B03">
        <w:rPr>
          <w:rFonts w:ascii="Times New Roman" w:eastAsia="Arial" w:hAnsi="Times New Roman" w:cs="Times New Roman"/>
          <w:color w:val="000000" w:themeColor="text1"/>
          <w:sz w:val="22"/>
          <w:szCs w:val="22"/>
        </w:rPr>
        <w:t>Assign resources, Task Dependencies(FS, SS, FF, SF) , baseline to track schedule, duration, and cost variance.</w:t>
      </w:r>
    </w:p>
    <w:p w14:paraId="5EDDF86B" w14:textId="5DCD20FC" w:rsidR="00F40F30" w:rsidRPr="006D5B03" w:rsidRDefault="00F40F30" w:rsidP="00F40F30">
      <w:pPr>
        <w:jc w:val="both"/>
        <w:rPr>
          <w:rFonts w:ascii="Times New Roman" w:eastAsia="Arial" w:hAnsi="Times New Roman" w:cs="Times New Roman"/>
          <w:color w:val="000000" w:themeColor="text1"/>
          <w:sz w:val="22"/>
          <w:szCs w:val="22"/>
        </w:rPr>
      </w:pPr>
      <w:r w:rsidRPr="006D5B03">
        <w:rPr>
          <w:rFonts w:ascii="Times New Roman" w:eastAsia="Arial" w:hAnsi="Times New Roman" w:cs="Times New Roman"/>
          <w:b/>
          <w:bCs/>
          <w:color w:val="000000" w:themeColor="text1"/>
          <w:sz w:val="22"/>
          <w:szCs w:val="22"/>
        </w:rPr>
        <w:t xml:space="preserve">Tool we will use: </w:t>
      </w:r>
      <w:r w:rsidRPr="006D5B03">
        <w:rPr>
          <w:rFonts w:ascii="Times New Roman" w:eastAsia="Arial" w:hAnsi="Times New Roman" w:cs="Times New Roman"/>
          <w:color w:val="000000" w:themeColor="text1"/>
          <w:sz w:val="22"/>
          <w:szCs w:val="22"/>
        </w:rPr>
        <w:t>Microsoft Project — Assigning Resource to Task.</w:t>
      </w:r>
    </w:p>
    <w:p w14:paraId="0490122B" w14:textId="77777777" w:rsidR="00F40F30" w:rsidRPr="006D5B03" w:rsidRDefault="00F40F30" w:rsidP="00F40F30">
      <w:pPr>
        <w:jc w:val="both"/>
        <w:rPr>
          <w:rFonts w:ascii="Times New Roman" w:hAnsi="Times New Roman" w:cs="Times New Roman"/>
          <w:b/>
          <w:bCs/>
          <w:color w:val="000000" w:themeColor="text1"/>
        </w:rPr>
      </w:pPr>
    </w:p>
    <w:p w14:paraId="2615A150" w14:textId="77777777" w:rsidR="00F40F30" w:rsidRPr="006D5B03" w:rsidRDefault="00F40F30" w:rsidP="00F40F30">
      <w:pPr>
        <w:spacing w:before="40" w:after="40" w:line="240" w:lineRule="auto"/>
        <w:rPr>
          <w:rFonts w:ascii="Times New Roman" w:eastAsia="Arial" w:hAnsi="Times New Roman" w:cs="Times New Roman"/>
          <w:b/>
          <w:bCs/>
          <w:color w:val="000000" w:themeColor="text1"/>
          <w:sz w:val="22"/>
          <w:szCs w:val="22"/>
        </w:rPr>
      </w:pPr>
      <w:r w:rsidRPr="006D5B03">
        <w:rPr>
          <w:rFonts w:ascii="Times New Roman" w:eastAsia="Arial" w:hAnsi="Times New Roman" w:cs="Times New Roman"/>
          <w:b/>
          <w:bCs/>
          <w:color w:val="000000" w:themeColor="text1"/>
          <w:sz w:val="22"/>
          <w:szCs w:val="22"/>
        </w:rPr>
        <w:t>3-Hour Lab Breakdown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3"/>
        <w:gridCol w:w="2886"/>
      </w:tblGrid>
      <w:tr w:rsidR="006D5B03" w:rsidRPr="006D5B03" w14:paraId="242689C8" w14:textId="77777777" w:rsidTr="00D9032F">
        <w:trPr>
          <w:tblHeade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DA3B8D" w14:textId="77777777" w:rsidR="00F40F30" w:rsidRPr="006D5B03" w:rsidRDefault="00F40F30" w:rsidP="00D9032F">
            <w:pPr>
              <w:spacing w:before="40" w:after="40" w:line="240" w:lineRule="auto"/>
              <w:rPr>
                <w:rFonts w:ascii="Times New Roman" w:eastAsia="Arial" w:hAnsi="Times New Roman" w:cs="Times New Roman"/>
                <w:b/>
                <w:bCs/>
                <w:color w:val="000000" w:themeColor="text1"/>
                <w:sz w:val="22"/>
                <w:szCs w:val="22"/>
              </w:rPr>
            </w:pPr>
            <w:r w:rsidRPr="006D5B03">
              <w:rPr>
                <w:rFonts w:ascii="Times New Roman" w:eastAsia="Arial" w:hAnsi="Times New Roman" w:cs="Times New Roman"/>
                <w:b/>
                <w:bCs/>
                <w:color w:val="000000" w:themeColor="text1"/>
                <w:sz w:val="22"/>
                <w:szCs w:val="22"/>
              </w:rPr>
              <w:t>Time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2B60A0" w14:textId="77777777" w:rsidR="00F40F30" w:rsidRPr="006D5B03" w:rsidRDefault="00F40F30" w:rsidP="00D9032F">
            <w:pPr>
              <w:spacing w:before="40" w:after="40" w:line="240" w:lineRule="auto"/>
              <w:rPr>
                <w:rFonts w:ascii="Times New Roman" w:eastAsia="Arial" w:hAnsi="Times New Roman" w:cs="Times New Roman"/>
                <w:b/>
                <w:bCs/>
                <w:color w:val="000000" w:themeColor="text1"/>
                <w:sz w:val="22"/>
                <w:szCs w:val="22"/>
              </w:rPr>
            </w:pPr>
            <w:r w:rsidRPr="006D5B03">
              <w:rPr>
                <w:rFonts w:ascii="Times New Roman" w:eastAsia="Arial" w:hAnsi="Times New Roman" w:cs="Times New Roman"/>
                <w:b/>
                <w:bCs/>
                <w:color w:val="000000" w:themeColor="text1"/>
                <w:sz w:val="22"/>
                <w:szCs w:val="22"/>
              </w:rPr>
              <w:t>Activity</w:t>
            </w:r>
          </w:p>
        </w:tc>
      </w:tr>
      <w:tr w:rsidR="006D5B03" w:rsidRPr="006D5B03" w14:paraId="6F48556A" w14:textId="77777777" w:rsidTr="00D9032F">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808536" w14:textId="77777777" w:rsidR="00F40F30" w:rsidRPr="006D5B03" w:rsidRDefault="00F40F30" w:rsidP="00D9032F">
            <w:pPr>
              <w:spacing w:before="40" w:after="40" w:line="240" w:lineRule="auto"/>
              <w:rPr>
                <w:rFonts w:ascii="Times New Roman" w:eastAsia="Arial" w:hAnsi="Times New Roman" w:cs="Times New Roman"/>
                <w:color w:val="000000" w:themeColor="text1"/>
                <w:sz w:val="22"/>
                <w:szCs w:val="22"/>
              </w:rPr>
            </w:pPr>
            <w:r w:rsidRPr="006D5B03">
              <w:rPr>
                <w:rFonts w:ascii="Times New Roman" w:eastAsia="Arial" w:hAnsi="Times New Roman" w:cs="Times New Roman"/>
                <w:color w:val="000000" w:themeColor="text1"/>
                <w:sz w:val="22"/>
                <w:szCs w:val="22"/>
              </w:rPr>
              <w:t>0–30 min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83545D" w14:textId="77777777" w:rsidR="00F40F30" w:rsidRPr="006D5B03" w:rsidRDefault="00F40F30" w:rsidP="00D9032F">
            <w:pPr>
              <w:spacing w:before="40" w:after="40" w:line="240" w:lineRule="auto"/>
              <w:rPr>
                <w:rFonts w:ascii="Times New Roman" w:eastAsia="Arial" w:hAnsi="Times New Roman" w:cs="Times New Roman"/>
                <w:color w:val="000000" w:themeColor="text1"/>
                <w:sz w:val="22"/>
                <w:szCs w:val="22"/>
              </w:rPr>
            </w:pPr>
            <w:r w:rsidRPr="006D5B03">
              <w:rPr>
                <w:rFonts w:ascii="Times New Roman" w:eastAsia="Arial" w:hAnsi="Times New Roman" w:cs="Times New Roman"/>
                <w:color w:val="000000" w:themeColor="text1"/>
                <w:sz w:val="22"/>
                <w:szCs w:val="22"/>
              </w:rPr>
              <w:t>Concept recap</w:t>
            </w:r>
          </w:p>
        </w:tc>
      </w:tr>
      <w:tr w:rsidR="006D5B03" w:rsidRPr="006D5B03" w14:paraId="5122148E" w14:textId="77777777" w:rsidTr="00D9032F">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01B759" w14:textId="77777777" w:rsidR="00F40F30" w:rsidRPr="006D5B03" w:rsidRDefault="00F40F30" w:rsidP="00D9032F">
            <w:pPr>
              <w:spacing w:before="40" w:after="40" w:line="240" w:lineRule="auto"/>
              <w:rPr>
                <w:rFonts w:ascii="Times New Roman" w:eastAsia="Arial" w:hAnsi="Times New Roman" w:cs="Times New Roman"/>
                <w:color w:val="000000" w:themeColor="text1"/>
                <w:sz w:val="22"/>
                <w:szCs w:val="22"/>
              </w:rPr>
            </w:pPr>
            <w:r w:rsidRPr="006D5B03">
              <w:rPr>
                <w:rFonts w:ascii="Times New Roman" w:eastAsia="Arial" w:hAnsi="Times New Roman" w:cs="Times New Roman"/>
                <w:color w:val="000000" w:themeColor="text1"/>
                <w:sz w:val="22"/>
                <w:szCs w:val="22"/>
              </w:rPr>
              <w:t>30–90 min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E3A446" w14:textId="77777777" w:rsidR="00F40F30" w:rsidRPr="006D5B03" w:rsidRDefault="00F40F30" w:rsidP="00D9032F">
            <w:pPr>
              <w:spacing w:before="40" w:after="40" w:line="240" w:lineRule="auto"/>
              <w:rPr>
                <w:rFonts w:ascii="Times New Roman" w:eastAsia="Arial" w:hAnsi="Times New Roman" w:cs="Times New Roman"/>
                <w:color w:val="000000" w:themeColor="text1"/>
                <w:sz w:val="22"/>
                <w:szCs w:val="22"/>
              </w:rPr>
            </w:pPr>
            <w:r w:rsidRPr="006D5B03">
              <w:rPr>
                <w:rFonts w:ascii="Times New Roman" w:eastAsia="Arial" w:hAnsi="Times New Roman" w:cs="Times New Roman"/>
                <w:color w:val="000000" w:themeColor="text1"/>
                <w:sz w:val="22"/>
                <w:szCs w:val="22"/>
              </w:rPr>
              <w:t>Guided hands-on task</w:t>
            </w:r>
          </w:p>
        </w:tc>
      </w:tr>
      <w:tr w:rsidR="006D5B03" w:rsidRPr="006D5B03" w14:paraId="07512F75" w14:textId="77777777" w:rsidTr="00D9032F">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7B60A2" w14:textId="77777777" w:rsidR="00F40F30" w:rsidRPr="006D5B03" w:rsidRDefault="00F40F30" w:rsidP="00D9032F">
            <w:pPr>
              <w:spacing w:before="40" w:after="40" w:line="240" w:lineRule="auto"/>
              <w:rPr>
                <w:rFonts w:ascii="Times New Roman" w:eastAsia="Arial" w:hAnsi="Times New Roman" w:cs="Times New Roman"/>
                <w:color w:val="000000" w:themeColor="text1"/>
                <w:sz w:val="22"/>
                <w:szCs w:val="22"/>
              </w:rPr>
            </w:pPr>
            <w:r w:rsidRPr="006D5B03">
              <w:rPr>
                <w:rFonts w:ascii="Times New Roman" w:eastAsia="Arial" w:hAnsi="Times New Roman" w:cs="Times New Roman"/>
                <w:color w:val="000000" w:themeColor="text1"/>
                <w:sz w:val="22"/>
                <w:szCs w:val="22"/>
              </w:rPr>
              <w:t>90–150 min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36E08C" w14:textId="77777777" w:rsidR="00F40F30" w:rsidRPr="006D5B03" w:rsidRDefault="00F40F30" w:rsidP="00D9032F">
            <w:pPr>
              <w:spacing w:before="40" w:after="40" w:line="240" w:lineRule="auto"/>
              <w:rPr>
                <w:rFonts w:ascii="Times New Roman" w:eastAsia="Arial" w:hAnsi="Times New Roman" w:cs="Times New Roman"/>
                <w:color w:val="000000" w:themeColor="text1"/>
                <w:sz w:val="22"/>
                <w:szCs w:val="22"/>
              </w:rPr>
            </w:pPr>
            <w:r w:rsidRPr="006D5B03">
              <w:rPr>
                <w:rFonts w:ascii="Times New Roman" w:eastAsia="Arial" w:hAnsi="Times New Roman" w:cs="Times New Roman"/>
                <w:color w:val="000000" w:themeColor="text1"/>
                <w:sz w:val="22"/>
                <w:szCs w:val="22"/>
              </w:rPr>
              <w:t>Independent student work</w:t>
            </w:r>
          </w:p>
        </w:tc>
      </w:tr>
      <w:tr w:rsidR="006D5B03" w:rsidRPr="006D5B03" w14:paraId="589A2CE7" w14:textId="77777777" w:rsidTr="00D9032F">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9651C0" w14:textId="77777777" w:rsidR="00F40F30" w:rsidRPr="006D5B03" w:rsidRDefault="00F40F30" w:rsidP="00D9032F">
            <w:pPr>
              <w:spacing w:before="40" w:after="40" w:line="240" w:lineRule="auto"/>
              <w:rPr>
                <w:rFonts w:ascii="Times New Roman" w:eastAsia="Arial" w:hAnsi="Times New Roman" w:cs="Times New Roman"/>
                <w:color w:val="000000" w:themeColor="text1"/>
                <w:sz w:val="22"/>
                <w:szCs w:val="22"/>
              </w:rPr>
            </w:pPr>
            <w:r w:rsidRPr="006D5B03">
              <w:rPr>
                <w:rFonts w:ascii="Times New Roman" w:eastAsia="Arial" w:hAnsi="Times New Roman" w:cs="Times New Roman"/>
                <w:color w:val="000000" w:themeColor="text1"/>
                <w:sz w:val="22"/>
                <w:szCs w:val="22"/>
              </w:rPr>
              <w:t>150–180 min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CB2012" w14:textId="77777777" w:rsidR="00F40F30" w:rsidRPr="006D5B03" w:rsidRDefault="00F40F30" w:rsidP="00D9032F">
            <w:pPr>
              <w:spacing w:before="40" w:after="40" w:line="240" w:lineRule="auto"/>
              <w:rPr>
                <w:rFonts w:ascii="Times New Roman" w:eastAsia="Arial" w:hAnsi="Times New Roman" w:cs="Times New Roman"/>
                <w:color w:val="000000" w:themeColor="text1"/>
                <w:sz w:val="22"/>
                <w:szCs w:val="22"/>
              </w:rPr>
            </w:pPr>
            <w:r w:rsidRPr="006D5B03">
              <w:rPr>
                <w:rFonts w:ascii="Times New Roman" w:eastAsia="Arial" w:hAnsi="Times New Roman" w:cs="Times New Roman"/>
                <w:color w:val="000000" w:themeColor="text1"/>
                <w:sz w:val="22"/>
                <w:szCs w:val="22"/>
              </w:rPr>
              <w:t>Evaluation + viva + submission</w:t>
            </w:r>
          </w:p>
        </w:tc>
      </w:tr>
    </w:tbl>
    <w:p w14:paraId="2DB97602" w14:textId="77777777" w:rsidR="00F40F30" w:rsidRPr="006D5B03" w:rsidRDefault="00F40F30" w:rsidP="00F40F30">
      <w:pPr>
        <w:jc w:val="both"/>
        <w:rPr>
          <w:rFonts w:ascii="Times New Roman" w:hAnsi="Times New Roman" w:cs="Times New Roman"/>
          <w:color w:val="000000" w:themeColor="text1"/>
        </w:rPr>
      </w:pPr>
    </w:p>
    <w:p w14:paraId="616F7647" w14:textId="77777777" w:rsidR="00F40F30" w:rsidRPr="006D5B03" w:rsidRDefault="00F40F30" w:rsidP="00F40F30">
      <w:pPr>
        <w:spacing w:before="40" w:after="40" w:line="240" w:lineRule="auto"/>
        <w:jc w:val="both"/>
        <w:rPr>
          <w:rFonts w:ascii="Times New Roman" w:hAnsi="Times New Roman" w:cs="Times New Roman"/>
          <w:color w:val="000000" w:themeColor="text1"/>
        </w:rPr>
      </w:pPr>
    </w:p>
    <w:p w14:paraId="18767C61" w14:textId="48F3EDC4" w:rsidR="00AF3A02" w:rsidRPr="006D5B03" w:rsidRDefault="00AF3A02" w:rsidP="002D4C51">
      <w:pPr>
        <w:pBdr>
          <w:bottom w:val="single" w:sz="8" w:space="4" w:color="1F5C99"/>
        </w:pBdr>
        <w:spacing w:before="300"/>
        <w:jc w:val="both"/>
        <w:rPr>
          <w:rFonts w:ascii="Times New Roman" w:hAnsi="Times New Roman" w:cs="Times New Roman"/>
          <w:color w:val="000000" w:themeColor="text1"/>
        </w:rPr>
      </w:pPr>
      <w:bookmarkStart w:id="0" w:name="_Hlk225940204"/>
      <w:r w:rsidRPr="006D5B03">
        <w:rPr>
          <w:rFonts w:ascii="Times New Roman" w:eastAsia="Arial" w:hAnsi="Times New Roman" w:cs="Times New Roman"/>
          <w:b/>
          <w:bCs/>
          <w:color w:val="000000" w:themeColor="text1"/>
          <w:sz w:val="32"/>
          <w:szCs w:val="32"/>
        </w:rPr>
        <w:lastRenderedPageBreak/>
        <w:t>Assigning Resources to Tasks</w:t>
      </w:r>
    </w:p>
    <w:p w14:paraId="148E42A6" w14:textId="77777777" w:rsidR="00AF3A02" w:rsidRPr="006D5B03" w:rsidRDefault="00AF3A02" w:rsidP="002D4C51">
      <w:pPr>
        <w:pStyle w:val="Heading2"/>
        <w:jc w:val="both"/>
        <w:rPr>
          <w:rFonts w:ascii="Times New Roman" w:hAnsi="Times New Roman" w:cs="Times New Roman"/>
          <w:color w:val="000000" w:themeColor="text1"/>
        </w:rPr>
      </w:pPr>
      <w:r w:rsidRPr="006D5B03">
        <w:rPr>
          <w:rFonts w:ascii="Times New Roman" w:eastAsia="Arial" w:hAnsi="Times New Roman" w:cs="Times New Roman"/>
          <w:b/>
          <w:bCs/>
          <w:color w:val="000000" w:themeColor="text1"/>
          <w:sz w:val="28"/>
          <w:szCs w:val="28"/>
        </w:rPr>
        <w:t>Types of Resources</w:t>
      </w:r>
    </w:p>
    <w:p w14:paraId="309F90A1" w14:textId="77777777" w:rsidR="00AF3A02" w:rsidRPr="006D5B03" w:rsidRDefault="00AF3A02" w:rsidP="002D4C51">
      <w:pPr>
        <w:spacing w:before="60" w:after="80"/>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2"/>
          <w:szCs w:val="22"/>
        </w:rPr>
        <w:t>MS Project supports three types of resources. Understanding them is essential before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6D5B03" w:rsidRPr="006D5B03" w14:paraId="5D855EDF" w14:textId="77777777" w:rsidTr="00256C18">
        <w:tc>
          <w:tcPr>
            <w:tcW w:w="1800" w:type="dxa"/>
            <w:tcBorders>
              <w:top w:val="single" w:sz="6" w:space="0" w:color="C45911"/>
              <w:left w:val="single" w:sz="6" w:space="0" w:color="C45911"/>
              <w:bottom w:val="single" w:sz="6" w:space="0" w:color="C45911"/>
              <w:right w:val="single" w:sz="6" w:space="0" w:color="C45911"/>
            </w:tcBorders>
            <w:shd w:val="clear" w:color="auto" w:fill="C45911"/>
            <w:tcMar>
              <w:top w:w="60" w:type="dxa"/>
              <w:left w:w="100" w:type="dxa"/>
              <w:bottom w:w="60" w:type="dxa"/>
              <w:right w:w="100" w:type="dxa"/>
            </w:tcMar>
            <w:vAlign w:val="center"/>
          </w:tcPr>
          <w:p w14:paraId="747C3E69" w14:textId="77777777" w:rsidR="00AF3A02" w:rsidRPr="006D5B03" w:rsidRDefault="00AF3A02" w:rsidP="002D4C51">
            <w:pPr>
              <w:jc w:val="both"/>
              <w:rPr>
                <w:rFonts w:ascii="Times New Roman" w:hAnsi="Times New Roman" w:cs="Times New Roman"/>
                <w:color w:val="000000" w:themeColor="text1"/>
              </w:rPr>
            </w:pPr>
            <w:r w:rsidRPr="006D5B03">
              <w:rPr>
                <w:rFonts w:ascii="Times New Roman" w:eastAsia="Arial" w:hAnsi="Times New Roman" w:cs="Times New Roman"/>
                <w:b/>
                <w:bCs/>
                <w:color w:val="000000" w:themeColor="text1"/>
                <w:sz w:val="20"/>
                <w:szCs w:val="20"/>
              </w:rPr>
              <w:t>Type</w:t>
            </w:r>
          </w:p>
        </w:tc>
        <w:tc>
          <w:tcPr>
            <w:tcW w:w="3000" w:type="dxa"/>
            <w:tcBorders>
              <w:top w:val="single" w:sz="6" w:space="0" w:color="C45911"/>
              <w:left w:val="single" w:sz="6" w:space="0" w:color="C45911"/>
              <w:bottom w:val="single" w:sz="6" w:space="0" w:color="C45911"/>
              <w:right w:val="single" w:sz="6" w:space="0" w:color="C45911"/>
            </w:tcBorders>
            <w:shd w:val="clear" w:color="auto" w:fill="C45911"/>
            <w:tcMar>
              <w:top w:w="60" w:type="dxa"/>
              <w:left w:w="100" w:type="dxa"/>
              <w:bottom w:w="60" w:type="dxa"/>
              <w:right w:w="100" w:type="dxa"/>
            </w:tcMar>
            <w:vAlign w:val="center"/>
          </w:tcPr>
          <w:p w14:paraId="5D733EC0" w14:textId="77777777" w:rsidR="00AF3A02" w:rsidRPr="006D5B03" w:rsidRDefault="00AF3A02" w:rsidP="002D4C51">
            <w:pPr>
              <w:jc w:val="both"/>
              <w:rPr>
                <w:rFonts w:ascii="Times New Roman" w:hAnsi="Times New Roman" w:cs="Times New Roman"/>
                <w:color w:val="000000" w:themeColor="text1"/>
              </w:rPr>
            </w:pPr>
            <w:r w:rsidRPr="006D5B03">
              <w:rPr>
                <w:rFonts w:ascii="Times New Roman" w:eastAsia="Arial" w:hAnsi="Times New Roman" w:cs="Times New Roman"/>
                <w:b/>
                <w:bCs/>
                <w:color w:val="000000" w:themeColor="text1"/>
                <w:sz w:val="20"/>
                <w:szCs w:val="20"/>
              </w:rPr>
              <w:t>Examples</w:t>
            </w:r>
          </w:p>
        </w:tc>
        <w:tc>
          <w:tcPr>
            <w:tcW w:w="4560" w:type="dxa"/>
            <w:tcBorders>
              <w:top w:val="single" w:sz="6" w:space="0" w:color="C45911"/>
              <w:left w:val="single" w:sz="6" w:space="0" w:color="C45911"/>
              <w:bottom w:val="single" w:sz="6" w:space="0" w:color="C45911"/>
              <w:right w:val="single" w:sz="6" w:space="0" w:color="C45911"/>
            </w:tcBorders>
            <w:shd w:val="clear" w:color="auto" w:fill="C45911"/>
            <w:tcMar>
              <w:top w:w="60" w:type="dxa"/>
              <w:left w:w="100" w:type="dxa"/>
              <w:bottom w:w="60" w:type="dxa"/>
              <w:right w:w="100" w:type="dxa"/>
            </w:tcMar>
            <w:vAlign w:val="center"/>
          </w:tcPr>
          <w:p w14:paraId="293B284A" w14:textId="77777777" w:rsidR="00AF3A02" w:rsidRPr="006D5B03" w:rsidRDefault="00AF3A02" w:rsidP="002D4C51">
            <w:pPr>
              <w:jc w:val="both"/>
              <w:rPr>
                <w:rFonts w:ascii="Times New Roman" w:hAnsi="Times New Roman" w:cs="Times New Roman"/>
                <w:color w:val="000000" w:themeColor="text1"/>
              </w:rPr>
            </w:pPr>
            <w:r w:rsidRPr="006D5B03">
              <w:rPr>
                <w:rFonts w:ascii="Times New Roman" w:eastAsia="Arial" w:hAnsi="Times New Roman" w:cs="Times New Roman"/>
                <w:b/>
                <w:bCs/>
                <w:color w:val="000000" w:themeColor="text1"/>
                <w:sz w:val="20"/>
                <w:szCs w:val="20"/>
              </w:rPr>
              <w:t>How Cost is Calculated</w:t>
            </w:r>
          </w:p>
        </w:tc>
      </w:tr>
      <w:tr w:rsidR="006D5B03" w:rsidRPr="006D5B03" w14:paraId="0ABC0E6F" w14:textId="77777777" w:rsidTr="00256C18">
        <w:tc>
          <w:tcPr>
            <w:tcW w:w="1800" w:type="dxa"/>
            <w:tcBorders>
              <w:top w:val="single" w:sz="6" w:space="0" w:color="CCCCCC"/>
              <w:left w:val="single" w:sz="6" w:space="0" w:color="CCCCCC"/>
              <w:bottom w:val="single" w:sz="6" w:space="0" w:color="CCCCCC"/>
              <w:right w:val="single" w:sz="6" w:space="0" w:color="CCCCCC"/>
            </w:tcBorders>
            <w:tcMar>
              <w:top w:w="60" w:type="dxa"/>
              <w:left w:w="100" w:type="dxa"/>
              <w:bottom w:w="60" w:type="dxa"/>
              <w:right w:w="100" w:type="dxa"/>
            </w:tcMar>
            <w:vAlign w:val="center"/>
          </w:tcPr>
          <w:p w14:paraId="60956F7F" w14:textId="77777777" w:rsidR="00AF3A02" w:rsidRPr="006D5B03" w:rsidRDefault="00AF3A02" w:rsidP="002D4C51">
            <w:pPr>
              <w:jc w:val="both"/>
              <w:rPr>
                <w:rFonts w:ascii="Times New Roman" w:hAnsi="Times New Roman" w:cs="Times New Roman"/>
                <w:color w:val="000000" w:themeColor="text1"/>
              </w:rPr>
            </w:pPr>
            <w:r w:rsidRPr="006D5B03">
              <w:rPr>
                <w:rFonts w:ascii="Times New Roman" w:eastAsia="Arial" w:hAnsi="Times New Roman" w:cs="Times New Roman"/>
                <w:b/>
                <w:bCs/>
                <w:color w:val="000000" w:themeColor="text1"/>
                <w:sz w:val="20"/>
                <w:szCs w:val="20"/>
              </w:rPr>
              <w:t>Work</w:t>
            </w:r>
          </w:p>
        </w:tc>
        <w:tc>
          <w:tcPr>
            <w:tcW w:w="3000" w:type="dxa"/>
            <w:tcBorders>
              <w:top w:val="single" w:sz="6" w:space="0" w:color="CCCCCC"/>
              <w:left w:val="single" w:sz="6" w:space="0" w:color="CCCCCC"/>
              <w:bottom w:val="single" w:sz="6" w:space="0" w:color="CCCCCC"/>
              <w:right w:val="single" w:sz="6" w:space="0" w:color="CCCCCC"/>
            </w:tcBorders>
            <w:tcMar>
              <w:top w:w="60" w:type="dxa"/>
              <w:left w:w="100" w:type="dxa"/>
              <w:bottom w:w="60" w:type="dxa"/>
              <w:right w:w="100" w:type="dxa"/>
            </w:tcMar>
            <w:vAlign w:val="center"/>
          </w:tcPr>
          <w:p w14:paraId="5FE336D9" w14:textId="77777777" w:rsidR="00AF3A02" w:rsidRPr="006D5B03" w:rsidRDefault="00AF3A02" w:rsidP="002D4C51">
            <w:pPr>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0"/>
                <w:szCs w:val="20"/>
              </w:rPr>
              <w:t>Team members, consultants</w:t>
            </w:r>
          </w:p>
        </w:tc>
        <w:tc>
          <w:tcPr>
            <w:tcW w:w="4560" w:type="dxa"/>
            <w:tcBorders>
              <w:top w:val="single" w:sz="6" w:space="0" w:color="CCCCCC"/>
              <w:left w:val="single" w:sz="6" w:space="0" w:color="CCCCCC"/>
              <w:bottom w:val="single" w:sz="6" w:space="0" w:color="CCCCCC"/>
              <w:right w:val="single" w:sz="6" w:space="0" w:color="CCCCCC"/>
            </w:tcBorders>
            <w:tcMar>
              <w:top w:w="60" w:type="dxa"/>
              <w:left w:w="100" w:type="dxa"/>
              <w:bottom w:w="60" w:type="dxa"/>
              <w:right w:w="100" w:type="dxa"/>
            </w:tcMar>
            <w:vAlign w:val="center"/>
          </w:tcPr>
          <w:p w14:paraId="2ABC0943" w14:textId="77777777" w:rsidR="00AF3A02" w:rsidRPr="006D5B03" w:rsidRDefault="00AF3A02" w:rsidP="002D4C51">
            <w:pPr>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0"/>
                <w:szCs w:val="20"/>
              </w:rPr>
              <w:t>Hourly or daily rate × hours worked</w:t>
            </w:r>
          </w:p>
        </w:tc>
      </w:tr>
      <w:tr w:rsidR="006D5B03" w:rsidRPr="006D5B03" w14:paraId="66F71885" w14:textId="77777777" w:rsidTr="00256C18">
        <w:tc>
          <w:tcPr>
            <w:tcW w:w="1800" w:type="dxa"/>
            <w:tcBorders>
              <w:top w:val="single" w:sz="6" w:space="0" w:color="CCCCCC"/>
              <w:left w:val="single" w:sz="6" w:space="0" w:color="CCCCCC"/>
              <w:bottom w:val="single" w:sz="6" w:space="0" w:color="CCCCCC"/>
              <w:right w:val="single" w:sz="6" w:space="0" w:color="CCCCCC"/>
            </w:tcBorders>
            <w:shd w:val="clear" w:color="auto" w:fill="F2F2F2"/>
            <w:tcMar>
              <w:top w:w="60" w:type="dxa"/>
              <w:left w:w="100" w:type="dxa"/>
              <w:bottom w:w="60" w:type="dxa"/>
              <w:right w:w="100" w:type="dxa"/>
            </w:tcMar>
            <w:vAlign w:val="center"/>
          </w:tcPr>
          <w:p w14:paraId="6B82698D" w14:textId="77777777" w:rsidR="00AF3A02" w:rsidRPr="006D5B03" w:rsidRDefault="00AF3A02" w:rsidP="002D4C51">
            <w:pPr>
              <w:jc w:val="both"/>
              <w:rPr>
                <w:rFonts w:ascii="Times New Roman" w:hAnsi="Times New Roman" w:cs="Times New Roman"/>
                <w:color w:val="000000" w:themeColor="text1"/>
              </w:rPr>
            </w:pPr>
            <w:r w:rsidRPr="006D5B03">
              <w:rPr>
                <w:rFonts w:ascii="Times New Roman" w:eastAsia="Arial" w:hAnsi="Times New Roman" w:cs="Times New Roman"/>
                <w:b/>
                <w:bCs/>
                <w:color w:val="000000" w:themeColor="text1"/>
                <w:sz w:val="20"/>
                <w:szCs w:val="20"/>
              </w:rPr>
              <w:t>Material</w:t>
            </w:r>
          </w:p>
        </w:tc>
        <w:tc>
          <w:tcPr>
            <w:tcW w:w="3000" w:type="dxa"/>
            <w:tcBorders>
              <w:top w:val="single" w:sz="6" w:space="0" w:color="CCCCCC"/>
              <w:left w:val="single" w:sz="6" w:space="0" w:color="CCCCCC"/>
              <w:bottom w:val="single" w:sz="6" w:space="0" w:color="CCCCCC"/>
              <w:right w:val="single" w:sz="6" w:space="0" w:color="CCCCCC"/>
            </w:tcBorders>
            <w:shd w:val="clear" w:color="auto" w:fill="F2F2F2"/>
            <w:tcMar>
              <w:top w:w="60" w:type="dxa"/>
              <w:left w:w="100" w:type="dxa"/>
              <w:bottom w:w="60" w:type="dxa"/>
              <w:right w:w="100" w:type="dxa"/>
            </w:tcMar>
            <w:vAlign w:val="center"/>
          </w:tcPr>
          <w:p w14:paraId="05182D07" w14:textId="77777777" w:rsidR="00AF3A02" w:rsidRPr="006D5B03" w:rsidRDefault="00AF3A02" w:rsidP="002D4C51">
            <w:pPr>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0"/>
                <w:szCs w:val="20"/>
              </w:rPr>
              <w:t>Lumber, concrete, software licenses</w:t>
            </w:r>
          </w:p>
        </w:tc>
        <w:tc>
          <w:tcPr>
            <w:tcW w:w="4560" w:type="dxa"/>
            <w:tcBorders>
              <w:top w:val="single" w:sz="6" w:space="0" w:color="CCCCCC"/>
              <w:left w:val="single" w:sz="6" w:space="0" w:color="CCCCCC"/>
              <w:bottom w:val="single" w:sz="6" w:space="0" w:color="CCCCCC"/>
              <w:right w:val="single" w:sz="6" w:space="0" w:color="CCCCCC"/>
            </w:tcBorders>
            <w:shd w:val="clear" w:color="auto" w:fill="F2F2F2"/>
            <w:tcMar>
              <w:top w:w="60" w:type="dxa"/>
              <w:left w:w="100" w:type="dxa"/>
              <w:bottom w:w="60" w:type="dxa"/>
              <w:right w:w="100" w:type="dxa"/>
            </w:tcMar>
            <w:vAlign w:val="center"/>
          </w:tcPr>
          <w:p w14:paraId="0B84211D" w14:textId="77777777" w:rsidR="00AF3A02" w:rsidRPr="006D5B03" w:rsidRDefault="00AF3A02" w:rsidP="002D4C51">
            <w:pPr>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0"/>
                <w:szCs w:val="20"/>
              </w:rPr>
              <w:t>Cost per unit × quantity consumed</w:t>
            </w:r>
          </w:p>
        </w:tc>
      </w:tr>
      <w:tr w:rsidR="006D5B03" w:rsidRPr="006D5B03" w14:paraId="5A910488" w14:textId="77777777" w:rsidTr="00256C18">
        <w:tc>
          <w:tcPr>
            <w:tcW w:w="1800" w:type="dxa"/>
            <w:tcBorders>
              <w:top w:val="single" w:sz="6" w:space="0" w:color="CCCCCC"/>
              <w:left w:val="single" w:sz="6" w:space="0" w:color="CCCCCC"/>
              <w:bottom w:val="single" w:sz="6" w:space="0" w:color="CCCCCC"/>
              <w:right w:val="single" w:sz="6" w:space="0" w:color="CCCCCC"/>
            </w:tcBorders>
            <w:tcMar>
              <w:top w:w="60" w:type="dxa"/>
              <w:left w:w="100" w:type="dxa"/>
              <w:bottom w:w="60" w:type="dxa"/>
              <w:right w:w="100" w:type="dxa"/>
            </w:tcMar>
            <w:vAlign w:val="center"/>
          </w:tcPr>
          <w:p w14:paraId="30748EFE" w14:textId="77777777" w:rsidR="00AF3A02" w:rsidRPr="006D5B03" w:rsidRDefault="00AF3A02" w:rsidP="002D4C51">
            <w:pPr>
              <w:jc w:val="both"/>
              <w:rPr>
                <w:rFonts w:ascii="Times New Roman" w:hAnsi="Times New Roman" w:cs="Times New Roman"/>
                <w:color w:val="000000" w:themeColor="text1"/>
              </w:rPr>
            </w:pPr>
            <w:r w:rsidRPr="006D5B03">
              <w:rPr>
                <w:rFonts w:ascii="Times New Roman" w:eastAsia="Arial" w:hAnsi="Times New Roman" w:cs="Times New Roman"/>
                <w:b/>
                <w:bCs/>
                <w:color w:val="000000" w:themeColor="text1"/>
                <w:sz w:val="20"/>
                <w:szCs w:val="20"/>
              </w:rPr>
              <w:t>Cost</w:t>
            </w:r>
          </w:p>
        </w:tc>
        <w:tc>
          <w:tcPr>
            <w:tcW w:w="3000" w:type="dxa"/>
            <w:tcBorders>
              <w:top w:val="single" w:sz="6" w:space="0" w:color="CCCCCC"/>
              <w:left w:val="single" w:sz="6" w:space="0" w:color="CCCCCC"/>
              <w:bottom w:val="single" w:sz="6" w:space="0" w:color="CCCCCC"/>
              <w:right w:val="single" w:sz="6" w:space="0" w:color="CCCCCC"/>
            </w:tcBorders>
            <w:tcMar>
              <w:top w:w="60" w:type="dxa"/>
              <w:left w:w="100" w:type="dxa"/>
              <w:bottom w:w="60" w:type="dxa"/>
              <w:right w:w="100" w:type="dxa"/>
            </w:tcMar>
            <w:vAlign w:val="center"/>
          </w:tcPr>
          <w:p w14:paraId="029E769A" w14:textId="77777777" w:rsidR="00AF3A02" w:rsidRPr="006D5B03" w:rsidRDefault="00AF3A02" w:rsidP="002D4C51">
            <w:pPr>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0"/>
                <w:szCs w:val="20"/>
              </w:rPr>
              <w:t>Travel expenses, permits</w:t>
            </w:r>
          </w:p>
        </w:tc>
        <w:tc>
          <w:tcPr>
            <w:tcW w:w="4560" w:type="dxa"/>
            <w:tcBorders>
              <w:top w:val="single" w:sz="6" w:space="0" w:color="CCCCCC"/>
              <w:left w:val="single" w:sz="6" w:space="0" w:color="CCCCCC"/>
              <w:bottom w:val="single" w:sz="6" w:space="0" w:color="CCCCCC"/>
              <w:right w:val="single" w:sz="6" w:space="0" w:color="CCCCCC"/>
            </w:tcBorders>
            <w:tcMar>
              <w:top w:w="60" w:type="dxa"/>
              <w:left w:w="100" w:type="dxa"/>
              <w:bottom w:w="60" w:type="dxa"/>
              <w:right w:w="100" w:type="dxa"/>
            </w:tcMar>
            <w:vAlign w:val="center"/>
          </w:tcPr>
          <w:p w14:paraId="14389AA2" w14:textId="77777777" w:rsidR="00AF3A02" w:rsidRPr="006D5B03" w:rsidRDefault="00AF3A02" w:rsidP="002D4C51">
            <w:pPr>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0"/>
                <w:szCs w:val="20"/>
              </w:rPr>
              <w:t>Fixed cost entered manually per assignment</w:t>
            </w:r>
          </w:p>
        </w:tc>
      </w:tr>
    </w:tbl>
    <w:p w14:paraId="0867B16C" w14:textId="77777777" w:rsidR="00AF3A02" w:rsidRPr="006D5B03" w:rsidRDefault="00AF3A02" w:rsidP="002D4C51">
      <w:pPr>
        <w:spacing w:before="100" w:after="80"/>
        <w:jc w:val="both"/>
        <w:rPr>
          <w:rFonts w:ascii="Times New Roman" w:hAnsi="Times New Roman" w:cs="Times New Roman"/>
          <w:color w:val="000000" w:themeColor="text1"/>
        </w:rPr>
      </w:pPr>
    </w:p>
    <w:p w14:paraId="0D0E31D0" w14:textId="7A672C55" w:rsidR="00AF3A02" w:rsidRPr="006D5B03" w:rsidRDefault="00F40F30" w:rsidP="002D4C51">
      <w:pPr>
        <w:pStyle w:val="Heading2"/>
        <w:jc w:val="both"/>
        <w:rPr>
          <w:rFonts w:ascii="Times New Roman" w:hAnsi="Times New Roman" w:cs="Times New Roman"/>
          <w:color w:val="000000" w:themeColor="text1"/>
        </w:rPr>
      </w:pPr>
      <w:r w:rsidRPr="006D5B03">
        <w:rPr>
          <w:rFonts w:ascii="Times New Roman" w:eastAsia="Arial" w:hAnsi="Times New Roman" w:cs="Times New Roman"/>
          <w:b/>
          <w:bCs/>
          <w:color w:val="000000" w:themeColor="text1"/>
          <w:sz w:val="28"/>
          <w:szCs w:val="28"/>
        </w:rPr>
        <w:t xml:space="preserve">Step 1: </w:t>
      </w:r>
      <w:r w:rsidR="00AF3A02" w:rsidRPr="006D5B03">
        <w:rPr>
          <w:rFonts w:ascii="Times New Roman" w:eastAsia="Arial" w:hAnsi="Times New Roman" w:cs="Times New Roman"/>
          <w:b/>
          <w:bCs/>
          <w:color w:val="000000" w:themeColor="text1"/>
          <w:sz w:val="28"/>
          <w:szCs w:val="28"/>
        </w:rPr>
        <w:t>Creating a Resource Pool</w:t>
      </w:r>
    </w:p>
    <w:p w14:paraId="7499A72A" w14:textId="77777777" w:rsidR="00AF3A02" w:rsidRPr="006D5B03" w:rsidRDefault="00AF3A02" w:rsidP="002D4C51">
      <w:pPr>
        <w:spacing w:before="60" w:after="80"/>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2"/>
          <w:szCs w:val="22"/>
        </w:rPr>
        <w:t>Before you can assign resources, you must define them in the Resource Sheet.</w:t>
      </w:r>
    </w:p>
    <w:p w14:paraId="45AEF5B6" w14:textId="77777777" w:rsidR="00AF3A02" w:rsidRPr="006D5B03" w:rsidRDefault="00AF3A02" w:rsidP="002D4C51">
      <w:pPr>
        <w:pStyle w:val="ListParagraph"/>
        <w:numPr>
          <w:ilvl w:val="0"/>
          <w:numId w:val="29"/>
        </w:numPr>
        <w:spacing w:before="60" w:after="80" w:line="240" w:lineRule="auto"/>
        <w:contextualSpacing w:val="0"/>
        <w:jc w:val="both"/>
        <w:rPr>
          <w:rFonts w:ascii="Times New Roman" w:hAnsi="Times New Roman" w:cs="Times New Roman"/>
          <w:color w:val="000000" w:themeColor="text1"/>
          <w:sz w:val="22"/>
          <w:szCs w:val="22"/>
        </w:rPr>
      </w:pPr>
      <w:r w:rsidRPr="006D5B03">
        <w:rPr>
          <w:rFonts w:ascii="Times New Roman" w:hAnsi="Times New Roman" w:cs="Times New Roman"/>
          <w:color w:val="000000" w:themeColor="text1"/>
          <w:sz w:val="22"/>
          <w:szCs w:val="22"/>
        </w:rPr>
        <w:t>Open Resource Sheet — Click View tab → Resource Views group → Resource Sheet</w:t>
      </w:r>
    </w:p>
    <w:p w14:paraId="64151FE8" w14:textId="77777777" w:rsidR="00AF3A02" w:rsidRPr="006D5B03" w:rsidRDefault="00AF3A02" w:rsidP="002D4C51">
      <w:pPr>
        <w:pStyle w:val="ListParagraph"/>
        <w:spacing w:before="60" w:after="80"/>
        <w:jc w:val="center"/>
        <w:rPr>
          <w:rFonts w:ascii="Times New Roman" w:hAnsi="Times New Roman" w:cs="Times New Roman"/>
          <w:color w:val="000000" w:themeColor="text1"/>
        </w:rPr>
      </w:pPr>
      <w:r w:rsidRPr="006D5B03">
        <w:rPr>
          <w:rFonts w:ascii="Times New Roman" w:hAnsi="Times New Roman" w:cs="Times New Roman"/>
          <w:noProof/>
          <w:color w:val="000000" w:themeColor="text1"/>
        </w:rPr>
        <w:drawing>
          <wp:inline distT="0" distB="0" distL="0" distR="0" wp14:anchorId="3CBCA8ED" wp14:editId="2CA96DA8">
            <wp:extent cx="3696216" cy="1705213"/>
            <wp:effectExtent l="0" t="0" r="0" b="9525"/>
            <wp:docPr id="4063194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19425" name="Picture 1" descr="A screenshot of a computer&#10;&#10;AI-generated content may be incorrect."/>
                    <pic:cNvPicPr/>
                  </pic:nvPicPr>
                  <pic:blipFill>
                    <a:blip r:embed="rId11"/>
                    <a:stretch>
                      <a:fillRect/>
                    </a:stretch>
                  </pic:blipFill>
                  <pic:spPr>
                    <a:xfrm>
                      <a:off x="0" y="0"/>
                      <a:ext cx="3696216" cy="1705213"/>
                    </a:xfrm>
                    <a:prstGeom prst="rect">
                      <a:avLst/>
                    </a:prstGeom>
                  </pic:spPr>
                </pic:pic>
              </a:graphicData>
            </a:graphic>
          </wp:inline>
        </w:drawing>
      </w:r>
    </w:p>
    <w:p w14:paraId="1975EA7D" w14:textId="77777777" w:rsidR="00AF3A02" w:rsidRPr="006D5B03" w:rsidRDefault="00AF3A02" w:rsidP="002D4C51">
      <w:pPr>
        <w:pStyle w:val="ListParagraph"/>
        <w:numPr>
          <w:ilvl w:val="0"/>
          <w:numId w:val="29"/>
        </w:numPr>
        <w:spacing w:before="60" w:after="60" w:line="240" w:lineRule="auto"/>
        <w:contextualSpacing w:val="0"/>
        <w:jc w:val="both"/>
        <w:rPr>
          <w:rFonts w:ascii="Times New Roman" w:hAnsi="Times New Roman" w:cs="Times New Roman"/>
          <w:color w:val="000000" w:themeColor="text1"/>
          <w:sz w:val="22"/>
          <w:szCs w:val="22"/>
        </w:rPr>
      </w:pPr>
      <w:r w:rsidRPr="006D5B03">
        <w:rPr>
          <w:rFonts w:ascii="Times New Roman" w:hAnsi="Times New Roman" w:cs="Times New Roman"/>
          <w:color w:val="000000" w:themeColor="text1"/>
          <w:sz w:val="22"/>
          <w:szCs w:val="22"/>
        </w:rPr>
        <w:t>Enter Resource Details — Fill in columns: Resource Name, Type, Max Units, Std. Rate, Ovt. Rate, Base Calendar</w:t>
      </w:r>
    </w:p>
    <w:p w14:paraId="5BB183C4" w14:textId="77777777" w:rsidR="00AF3A02" w:rsidRPr="006D5B03" w:rsidRDefault="00AF3A02" w:rsidP="002D4C51">
      <w:pPr>
        <w:pStyle w:val="ListParagraph"/>
        <w:numPr>
          <w:ilvl w:val="0"/>
          <w:numId w:val="29"/>
        </w:numPr>
        <w:spacing w:before="60" w:after="60" w:line="240" w:lineRule="auto"/>
        <w:contextualSpacing w:val="0"/>
        <w:jc w:val="both"/>
        <w:rPr>
          <w:rFonts w:ascii="Times New Roman" w:hAnsi="Times New Roman" w:cs="Times New Roman"/>
          <w:color w:val="000000" w:themeColor="text1"/>
          <w:sz w:val="22"/>
          <w:szCs w:val="22"/>
        </w:rPr>
      </w:pPr>
      <w:r w:rsidRPr="006D5B03">
        <w:rPr>
          <w:rFonts w:ascii="Times New Roman" w:hAnsi="Times New Roman" w:cs="Times New Roman"/>
          <w:color w:val="000000" w:themeColor="text1"/>
          <w:sz w:val="22"/>
          <w:szCs w:val="22"/>
        </w:rPr>
        <w:t>Assign a Calendar — Click the Base Calendar dropdown and select Standard, Night Shift, or a custom calendar</w:t>
      </w:r>
    </w:p>
    <w:p w14:paraId="4418E58C" w14:textId="77777777" w:rsidR="00AF3A02" w:rsidRPr="006D5B03" w:rsidRDefault="00AF3A02" w:rsidP="002D4C51">
      <w:pPr>
        <w:spacing w:before="60" w:after="60"/>
        <w:jc w:val="both"/>
        <w:rPr>
          <w:rFonts w:ascii="Times New Roman" w:hAnsi="Times New Roman" w:cs="Times New Roman"/>
          <w:color w:val="000000" w:themeColor="text1"/>
        </w:rPr>
      </w:pPr>
      <w:r w:rsidRPr="006D5B03">
        <w:rPr>
          <w:rFonts w:ascii="Times New Roman" w:hAnsi="Times New Roman" w:cs="Times New Roman"/>
          <w:noProof/>
          <w:color w:val="000000" w:themeColor="text1"/>
        </w:rPr>
        <w:lastRenderedPageBreak/>
        <w:drawing>
          <wp:inline distT="0" distB="0" distL="0" distR="0" wp14:anchorId="7AE08C89" wp14:editId="76092D83">
            <wp:extent cx="6029325" cy="2143125"/>
            <wp:effectExtent l="0" t="0" r="9525" b="9525"/>
            <wp:docPr id="116478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84137" name=""/>
                    <pic:cNvPicPr/>
                  </pic:nvPicPr>
                  <pic:blipFill>
                    <a:blip r:embed="rId12"/>
                    <a:stretch>
                      <a:fillRect/>
                    </a:stretch>
                  </pic:blipFill>
                  <pic:spPr>
                    <a:xfrm>
                      <a:off x="0" y="0"/>
                      <a:ext cx="6029325" cy="2143125"/>
                    </a:xfrm>
                    <a:prstGeom prst="rect">
                      <a:avLst/>
                    </a:prstGeom>
                  </pic:spPr>
                </pic:pic>
              </a:graphicData>
            </a:graphic>
          </wp:inline>
        </w:drawing>
      </w:r>
    </w:p>
    <w:p w14:paraId="5D16FC8C" w14:textId="77777777" w:rsidR="006D5B03" w:rsidRPr="006D5B03" w:rsidRDefault="006D5B03" w:rsidP="002D4C51">
      <w:pPr>
        <w:spacing w:before="60" w:after="60"/>
        <w:jc w:val="both"/>
        <w:rPr>
          <w:rFonts w:ascii="Times New Roman" w:hAnsi="Times New Roman" w:cs="Times New Roman"/>
          <w:color w:val="000000" w:themeColor="text1"/>
        </w:rPr>
      </w:pPr>
    </w:p>
    <w:p w14:paraId="0E43CD3D" w14:textId="3620ED16" w:rsidR="006D5B03" w:rsidRPr="006D5B03" w:rsidRDefault="006D5B03" w:rsidP="002D4C51">
      <w:pPr>
        <w:spacing w:before="60" w:after="60"/>
        <w:jc w:val="both"/>
        <w:rPr>
          <w:rFonts w:ascii="Times New Roman" w:hAnsi="Times New Roman" w:cs="Times New Roman"/>
          <w:color w:val="000000" w:themeColor="text1"/>
        </w:rPr>
      </w:pPr>
      <w:r w:rsidRPr="006D5B03">
        <w:rPr>
          <w:rFonts w:ascii="Times New Roman" w:eastAsia="Arial" w:hAnsi="Times New Roman" w:cs="Times New Roman"/>
          <w:b/>
          <w:bCs/>
          <w:color w:val="000000" w:themeColor="text1"/>
          <w:sz w:val="28"/>
          <w:szCs w:val="28"/>
        </w:rPr>
        <w:t>Critical Thinking:</w:t>
      </w:r>
    </w:p>
    <w:p w14:paraId="3C891D46" w14:textId="5D204404" w:rsidR="006D5B03" w:rsidRDefault="006D5B03" w:rsidP="002D4C51">
      <w:pPr>
        <w:spacing w:before="60" w:after="60"/>
        <w:jc w:val="both"/>
        <w:rPr>
          <w:rFonts w:ascii="Times New Roman" w:hAnsi="Times New Roman" w:cs="Times New Roman"/>
          <w:b/>
          <w:bCs/>
          <w:color w:val="000000" w:themeColor="text1"/>
          <w:sz w:val="22"/>
          <w:szCs w:val="22"/>
        </w:rPr>
      </w:pPr>
      <w:r w:rsidRPr="006D5B03">
        <w:rPr>
          <w:rFonts w:ascii="Times New Roman" w:hAnsi="Times New Roman" w:cs="Times New Roman"/>
          <w:b/>
          <w:bCs/>
          <w:color w:val="000000" w:themeColor="text1"/>
          <w:sz w:val="22"/>
          <w:szCs w:val="22"/>
        </w:rPr>
        <w:t>What happens if one resource is overloaded?</w:t>
      </w:r>
    </w:p>
    <w:p w14:paraId="1AC717B9" w14:textId="77777777" w:rsidR="006D5B03" w:rsidRPr="006D5B03" w:rsidRDefault="006D5B03" w:rsidP="002D4C51">
      <w:pPr>
        <w:spacing w:before="60" w:after="60"/>
        <w:jc w:val="both"/>
        <w:rPr>
          <w:rFonts w:ascii="Times New Roman" w:hAnsi="Times New Roman" w:cs="Times New Roman"/>
          <w:b/>
          <w:bCs/>
          <w:color w:val="000000" w:themeColor="text1"/>
          <w:sz w:val="22"/>
          <w:szCs w:val="22"/>
        </w:rPr>
      </w:pPr>
    </w:p>
    <w:p w14:paraId="7E3BA555" w14:textId="504C9E07" w:rsidR="00AF3A02" w:rsidRPr="006D5B03" w:rsidRDefault="00F40F30" w:rsidP="002D4C51">
      <w:pPr>
        <w:pStyle w:val="Heading2"/>
        <w:jc w:val="both"/>
        <w:rPr>
          <w:rFonts w:ascii="Times New Roman" w:hAnsi="Times New Roman" w:cs="Times New Roman"/>
          <w:color w:val="000000" w:themeColor="text1"/>
        </w:rPr>
      </w:pPr>
      <w:r w:rsidRPr="006D5B03">
        <w:rPr>
          <w:rFonts w:ascii="Times New Roman" w:eastAsia="Arial" w:hAnsi="Times New Roman" w:cs="Times New Roman"/>
          <w:b/>
          <w:bCs/>
          <w:color w:val="000000" w:themeColor="text1"/>
          <w:sz w:val="28"/>
          <w:szCs w:val="28"/>
        </w:rPr>
        <w:t xml:space="preserve">Step 2: </w:t>
      </w:r>
      <w:r w:rsidR="00AF3A02" w:rsidRPr="006D5B03">
        <w:rPr>
          <w:rFonts w:ascii="Times New Roman" w:eastAsia="Arial" w:hAnsi="Times New Roman" w:cs="Times New Roman"/>
          <w:b/>
          <w:bCs/>
          <w:color w:val="000000" w:themeColor="text1"/>
          <w:sz w:val="28"/>
          <w:szCs w:val="28"/>
        </w:rPr>
        <w:t>Assigning Resources via Gantt Chart</w:t>
      </w:r>
    </w:p>
    <w:p w14:paraId="5142B5A6" w14:textId="77777777" w:rsidR="00AF3A02" w:rsidRPr="006D5B03" w:rsidRDefault="00AF3A02" w:rsidP="002D4C51">
      <w:pPr>
        <w:spacing w:before="60" w:after="80"/>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2"/>
          <w:szCs w:val="22"/>
        </w:rPr>
        <w:t>The fastest way to assign resources is directly from the Gantt Chart view:</w:t>
      </w:r>
    </w:p>
    <w:p w14:paraId="073F803E" w14:textId="77777777" w:rsidR="00AF3A02" w:rsidRPr="006D5B03" w:rsidRDefault="00AF3A02" w:rsidP="002D4C51">
      <w:pPr>
        <w:pStyle w:val="ListParagraph"/>
        <w:numPr>
          <w:ilvl w:val="0"/>
          <w:numId w:val="28"/>
        </w:numPr>
        <w:spacing w:before="60" w:after="60" w:line="240" w:lineRule="auto"/>
        <w:contextualSpacing w:val="0"/>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2"/>
          <w:szCs w:val="22"/>
        </w:rPr>
        <w:t>Switch to Gantt Chart view: View tab → Task Views → Gantt Chart.</w:t>
      </w:r>
    </w:p>
    <w:p w14:paraId="2A278352" w14:textId="77777777" w:rsidR="00AF3A02" w:rsidRPr="006D5B03" w:rsidRDefault="00AF3A02" w:rsidP="002D4C51">
      <w:pPr>
        <w:pStyle w:val="ListParagraph"/>
        <w:spacing w:before="60" w:after="60"/>
        <w:jc w:val="center"/>
        <w:rPr>
          <w:rFonts w:ascii="Times New Roman" w:hAnsi="Times New Roman" w:cs="Times New Roman"/>
          <w:color w:val="000000" w:themeColor="text1"/>
        </w:rPr>
      </w:pPr>
      <w:r w:rsidRPr="006D5B03">
        <w:rPr>
          <w:rFonts w:ascii="Times New Roman" w:hAnsi="Times New Roman" w:cs="Times New Roman"/>
          <w:noProof/>
          <w:color w:val="000000" w:themeColor="text1"/>
        </w:rPr>
        <w:drawing>
          <wp:inline distT="0" distB="0" distL="0" distR="0" wp14:anchorId="25A3FE2D" wp14:editId="6DB543A7">
            <wp:extent cx="3381375" cy="2457450"/>
            <wp:effectExtent l="0" t="0" r="9525" b="0"/>
            <wp:docPr id="196917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72647" name=""/>
                    <pic:cNvPicPr/>
                  </pic:nvPicPr>
                  <pic:blipFill>
                    <a:blip r:embed="rId13"/>
                    <a:stretch>
                      <a:fillRect/>
                    </a:stretch>
                  </pic:blipFill>
                  <pic:spPr>
                    <a:xfrm>
                      <a:off x="0" y="0"/>
                      <a:ext cx="3381853" cy="2457797"/>
                    </a:xfrm>
                    <a:prstGeom prst="rect">
                      <a:avLst/>
                    </a:prstGeom>
                  </pic:spPr>
                </pic:pic>
              </a:graphicData>
            </a:graphic>
          </wp:inline>
        </w:drawing>
      </w:r>
    </w:p>
    <w:p w14:paraId="48E5AE7D" w14:textId="77777777" w:rsidR="00AF3A02" w:rsidRPr="006D5B03" w:rsidRDefault="00AF3A02" w:rsidP="002D4C51">
      <w:pPr>
        <w:pStyle w:val="ListParagraph"/>
        <w:numPr>
          <w:ilvl w:val="0"/>
          <w:numId w:val="28"/>
        </w:numPr>
        <w:spacing w:before="60" w:after="60" w:line="240" w:lineRule="auto"/>
        <w:contextualSpacing w:val="0"/>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2"/>
          <w:szCs w:val="22"/>
        </w:rPr>
        <w:t>Click on the task row where you want to assign a resource.</w:t>
      </w:r>
    </w:p>
    <w:p w14:paraId="2E63D91D" w14:textId="77777777" w:rsidR="00AF3A02" w:rsidRPr="006D5B03" w:rsidRDefault="00AF3A02" w:rsidP="002D4C51">
      <w:pPr>
        <w:pStyle w:val="ListParagraph"/>
        <w:numPr>
          <w:ilvl w:val="0"/>
          <w:numId w:val="28"/>
        </w:numPr>
        <w:spacing w:before="60" w:after="60" w:line="240" w:lineRule="auto"/>
        <w:contextualSpacing w:val="0"/>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2"/>
          <w:szCs w:val="22"/>
        </w:rPr>
        <w:t>In the Resource Names column (far right of the task table), click the dropdown arrow.</w:t>
      </w:r>
    </w:p>
    <w:p w14:paraId="478CEFFF" w14:textId="77777777" w:rsidR="00AF3A02" w:rsidRPr="006D5B03" w:rsidRDefault="00AF3A02" w:rsidP="002D4C51">
      <w:pPr>
        <w:pStyle w:val="ListParagraph"/>
        <w:spacing w:before="60" w:after="60"/>
        <w:jc w:val="both"/>
        <w:rPr>
          <w:rFonts w:ascii="Times New Roman" w:hAnsi="Times New Roman" w:cs="Times New Roman"/>
          <w:color w:val="000000" w:themeColor="text1"/>
        </w:rPr>
      </w:pPr>
      <w:r w:rsidRPr="006D5B03">
        <w:rPr>
          <w:rFonts w:ascii="Times New Roman" w:hAnsi="Times New Roman" w:cs="Times New Roman"/>
          <w:noProof/>
          <w:color w:val="000000" w:themeColor="text1"/>
        </w:rPr>
        <w:lastRenderedPageBreak/>
        <w:drawing>
          <wp:inline distT="0" distB="0" distL="0" distR="0" wp14:anchorId="77507F8D" wp14:editId="362EB148">
            <wp:extent cx="5600700" cy="2124073"/>
            <wp:effectExtent l="0" t="0" r="0" b="0"/>
            <wp:docPr id="176308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81356" name=""/>
                    <pic:cNvPicPr/>
                  </pic:nvPicPr>
                  <pic:blipFill>
                    <a:blip r:embed="rId14"/>
                    <a:stretch>
                      <a:fillRect/>
                    </a:stretch>
                  </pic:blipFill>
                  <pic:spPr>
                    <a:xfrm>
                      <a:off x="0" y="0"/>
                      <a:ext cx="5616525" cy="2130075"/>
                    </a:xfrm>
                    <a:prstGeom prst="rect">
                      <a:avLst/>
                    </a:prstGeom>
                  </pic:spPr>
                </pic:pic>
              </a:graphicData>
            </a:graphic>
          </wp:inline>
        </w:drawing>
      </w:r>
    </w:p>
    <w:p w14:paraId="04DFE7E7" w14:textId="77777777" w:rsidR="00AF3A02" w:rsidRPr="006D5B03" w:rsidRDefault="00AF3A02" w:rsidP="002D4C51">
      <w:pPr>
        <w:pStyle w:val="ListParagraph"/>
        <w:spacing w:before="60" w:after="60"/>
        <w:jc w:val="both"/>
        <w:rPr>
          <w:rFonts w:ascii="Times New Roman" w:hAnsi="Times New Roman" w:cs="Times New Roman"/>
          <w:color w:val="000000" w:themeColor="text1"/>
        </w:rPr>
      </w:pPr>
    </w:p>
    <w:p w14:paraId="1CD0295D" w14:textId="77777777" w:rsidR="00AF3A02" w:rsidRPr="006D5B03" w:rsidRDefault="00AF3A02" w:rsidP="002D4C51">
      <w:pPr>
        <w:pStyle w:val="ListParagraph"/>
        <w:numPr>
          <w:ilvl w:val="0"/>
          <w:numId w:val="28"/>
        </w:numPr>
        <w:spacing w:before="60" w:after="60" w:line="240" w:lineRule="auto"/>
        <w:contextualSpacing w:val="0"/>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2"/>
          <w:szCs w:val="22"/>
        </w:rPr>
        <w:t>Select one or more resources from the list. Multiple resources are separated by commas.</w:t>
      </w:r>
    </w:p>
    <w:p w14:paraId="52F4BE25" w14:textId="7AAC7350" w:rsidR="00AF3A02" w:rsidRPr="006D5B03" w:rsidRDefault="00AF3A02" w:rsidP="002D4C51">
      <w:pPr>
        <w:pStyle w:val="ListParagraph"/>
        <w:spacing w:before="60" w:after="60"/>
        <w:jc w:val="both"/>
        <w:rPr>
          <w:rFonts w:ascii="Times New Roman" w:hAnsi="Times New Roman" w:cs="Times New Roman"/>
          <w:color w:val="000000" w:themeColor="text1"/>
        </w:rPr>
      </w:pPr>
      <w:r w:rsidRPr="006D5B03">
        <w:rPr>
          <w:rFonts w:ascii="Times New Roman" w:hAnsi="Times New Roman" w:cs="Times New Roman"/>
          <w:noProof/>
          <w:color w:val="000000" w:themeColor="text1"/>
        </w:rPr>
        <w:drawing>
          <wp:inline distT="0" distB="0" distL="0" distR="0" wp14:anchorId="65992D2C" wp14:editId="5136630F">
            <wp:extent cx="5686425" cy="1030605"/>
            <wp:effectExtent l="0" t="0" r="9525" b="0"/>
            <wp:docPr id="1873028174"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28174" name="Picture 1" descr="A screenshot of a calendar&#10;&#10;AI-generated content may be incorrect."/>
                    <pic:cNvPicPr/>
                  </pic:nvPicPr>
                  <pic:blipFill>
                    <a:blip r:embed="rId15"/>
                    <a:stretch>
                      <a:fillRect/>
                    </a:stretch>
                  </pic:blipFill>
                  <pic:spPr>
                    <a:xfrm>
                      <a:off x="0" y="0"/>
                      <a:ext cx="5697725" cy="1032653"/>
                    </a:xfrm>
                    <a:prstGeom prst="rect">
                      <a:avLst/>
                    </a:prstGeom>
                  </pic:spPr>
                </pic:pic>
              </a:graphicData>
            </a:graphic>
          </wp:inline>
        </w:drawing>
      </w:r>
    </w:p>
    <w:p w14:paraId="122F704E" w14:textId="77777777" w:rsidR="00AF3A02" w:rsidRPr="006D5B03" w:rsidRDefault="00AF3A02" w:rsidP="002D4C51">
      <w:pPr>
        <w:pStyle w:val="ListParagraph"/>
        <w:numPr>
          <w:ilvl w:val="0"/>
          <w:numId w:val="28"/>
        </w:numPr>
        <w:spacing w:before="60" w:after="60" w:line="240" w:lineRule="auto"/>
        <w:contextualSpacing w:val="0"/>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2"/>
          <w:szCs w:val="22"/>
        </w:rPr>
        <w:t>Press Enter. The resource names appear next to the task bar on the chart.</w:t>
      </w:r>
    </w:p>
    <w:p w14:paraId="40F4122A" w14:textId="77777777" w:rsidR="00AF3A02" w:rsidRPr="006D5B03" w:rsidRDefault="00AF3A02" w:rsidP="002D4C51">
      <w:pPr>
        <w:spacing w:before="80" w:after="80"/>
        <w:jc w:val="both"/>
        <w:rPr>
          <w:rFonts w:ascii="Times New Roman" w:hAnsi="Times New Roman" w:cs="Times New Roman"/>
          <w:color w:val="000000" w:themeColor="text1"/>
        </w:rPr>
      </w:pPr>
      <w:r w:rsidRPr="006D5B03">
        <w:rPr>
          <w:rFonts w:ascii="Times New Roman" w:hAnsi="Times New Roman" w:cs="Times New Roman"/>
          <w:noProof/>
          <w:color w:val="000000" w:themeColor="text1"/>
        </w:rPr>
        <w:drawing>
          <wp:inline distT="0" distB="0" distL="0" distR="0" wp14:anchorId="441ADFD5" wp14:editId="3C533525">
            <wp:extent cx="6143625" cy="3238500"/>
            <wp:effectExtent l="0" t="0" r="9525" b="0"/>
            <wp:docPr id="108027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74937" name=""/>
                    <pic:cNvPicPr/>
                  </pic:nvPicPr>
                  <pic:blipFill>
                    <a:blip r:embed="rId16"/>
                    <a:stretch>
                      <a:fillRect/>
                    </a:stretch>
                  </pic:blipFill>
                  <pic:spPr>
                    <a:xfrm>
                      <a:off x="0" y="0"/>
                      <a:ext cx="6143625" cy="32385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6D5B03" w:rsidRPr="006D5B03" w14:paraId="164D3A48" w14:textId="77777777" w:rsidTr="00256C18">
        <w:tc>
          <w:tcPr>
            <w:tcW w:w="900" w:type="dxa"/>
            <w:tcBorders>
              <w:top w:val="single" w:sz="6" w:space="0" w:color="375623"/>
              <w:left w:val="single" w:sz="6" w:space="0" w:color="375623"/>
              <w:bottom w:val="single" w:sz="6" w:space="0" w:color="375623"/>
              <w:right w:val="single" w:sz="6" w:space="0" w:color="375623"/>
            </w:tcBorders>
            <w:shd w:val="clear" w:color="auto" w:fill="375623"/>
            <w:tcMar>
              <w:top w:w="60" w:type="dxa"/>
              <w:left w:w="100" w:type="dxa"/>
              <w:bottom w:w="60" w:type="dxa"/>
              <w:right w:w="100" w:type="dxa"/>
            </w:tcMar>
            <w:vAlign w:val="center"/>
          </w:tcPr>
          <w:p w14:paraId="6E69A714" w14:textId="77777777" w:rsidR="00AF3A02" w:rsidRPr="006D5B03" w:rsidRDefault="00AF3A02" w:rsidP="002D4C51">
            <w:pPr>
              <w:spacing w:before="80" w:after="80"/>
              <w:jc w:val="both"/>
              <w:rPr>
                <w:rFonts w:ascii="Times New Roman" w:hAnsi="Times New Roman" w:cs="Times New Roman"/>
                <w:color w:val="000000" w:themeColor="text1"/>
              </w:rPr>
            </w:pPr>
            <w:r w:rsidRPr="006D5B03">
              <w:rPr>
                <w:rFonts w:ascii="Times New Roman" w:eastAsia="Arial" w:hAnsi="Times New Roman" w:cs="Times New Roman"/>
                <w:b/>
                <w:bCs/>
                <w:color w:val="000000" w:themeColor="text1"/>
                <w:sz w:val="20"/>
                <w:szCs w:val="20"/>
              </w:rPr>
              <w:t>Tip</w:t>
            </w:r>
          </w:p>
        </w:tc>
        <w:tc>
          <w:tcPr>
            <w:tcW w:w="8460" w:type="dxa"/>
            <w:tcBorders>
              <w:top w:val="single" w:sz="6" w:space="0" w:color="375623"/>
              <w:left w:val="single" w:sz="6" w:space="0" w:color="375623"/>
              <w:bottom w:val="single" w:sz="6" w:space="0" w:color="375623"/>
              <w:right w:val="single" w:sz="6" w:space="0" w:color="375623"/>
            </w:tcBorders>
            <w:shd w:val="clear" w:color="auto" w:fill="E2EFDA"/>
            <w:tcMar>
              <w:top w:w="60" w:type="dxa"/>
              <w:left w:w="140" w:type="dxa"/>
              <w:bottom w:w="60" w:type="dxa"/>
              <w:right w:w="100" w:type="dxa"/>
            </w:tcMar>
          </w:tcPr>
          <w:p w14:paraId="663B9197" w14:textId="77777777" w:rsidR="00AF3A02" w:rsidRPr="006D5B03" w:rsidRDefault="00AF3A02" w:rsidP="002D4C51">
            <w:pPr>
              <w:spacing w:before="80" w:after="80"/>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0"/>
                <w:szCs w:val="20"/>
              </w:rPr>
              <w:t>If the Resource Names column is not visible, right-click any column header → Insert Column → select Resource Names.</w:t>
            </w:r>
          </w:p>
        </w:tc>
      </w:tr>
    </w:tbl>
    <w:p w14:paraId="3ABBB684" w14:textId="5C18896F" w:rsidR="00AF3A02" w:rsidRPr="006D5B03" w:rsidRDefault="00F40F30" w:rsidP="002D4C51">
      <w:pPr>
        <w:pStyle w:val="Heading2"/>
        <w:jc w:val="both"/>
        <w:rPr>
          <w:rFonts w:ascii="Times New Roman" w:hAnsi="Times New Roman" w:cs="Times New Roman"/>
          <w:color w:val="000000" w:themeColor="text1"/>
        </w:rPr>
      </w:pPr>
      <w:r w:rsidRPr="006D5B03">
        <w:rPr>
          <w:rFonts w:ascii="Times New Roman" w:eastAsia="Arial" w:hAnsi="Times New Roman" w:cs="Times New Roman"/>
          <w:b/>
          <w:bCs/>
          <w:color w:val="000000" w:themeColor="text1"/>
          <w:sz w:val="28"/>
          <w:szCs w:val="28"/>
        </w:rPr>
        <w:lastRenderedPageBreak/>
        <w:t xml:space="preserve">Step 3: </w:t>
      </w:r>
      <w:r w:rsidR="00AF3A02" w:rsidRPr="006D5B03">
        <w:rPr>
          <w:rFonts w:ascii="Times New Roman" w:eastAsia="Arial" w:hAnsi="Times New Roman" w:cs="Times New Roman"/>
          <w:b/>
          <w:bCs/>
          <w:color w:val="000000" w:themeColor="text1"/>
          <w:sz w:val="28"/>
          <w:szCs w:val="28"/>
        </w:rPr>
        <w:t>Resource Assignment via Task Information Dialog</w:t>
      </w:r>
    </w:p>
    <w:p w14:paraId="4E55C45D" w14:textId="77777777" w:rsidR="00AF3A02" w:rsidRPr="006D5B03" w:rsidRDefault="00AF3A02" w:rsidP="002D4C51">
      <w:pPr>
        <w:spacing w:before="60" w:after="80"/>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2"/>
          <w:szCs w:val="22"/>
        </w:rPr>
        <w:t>For more control over assignment units and costs, use the Task Information dialog:</w:t>
      </w:r>
    </w:p>
    <w:p w14:paraId="4B5AF887" w14:textId="77777777" w:rsidR="00AF3A02" w:rsidRPr="006D5B03" w:rsidRDefault="00AF3A02" w:rsidP="002D4C51">
      <w:pPr>
        <w:pStyle w:val="ListParagraph"/>
        <w:numPr>
          <w:ilvl w:val="0"/>
          <w:numId w:val="30"/>
        </w:numPr>
        <w:spacing w:before="60" w:after="60" w:line="240" w:lineRule="auto"/>
        <w:contextualSpacing w:val="0"/>
        <w:jc w:val="both"/>
        <w:rPr>
          <w:rFonts w:ascii="Times New Roman" w:hAnsi="Times New Roman" w:cs="Times New Roman"/>
          <w:color w:val="000000" w:themeColor="text1"/>
          <w:sz w:val="22"/>
          <w:szCs w:val="22"/>
        </w:rPr>
      </w:pPr>
      <w:r w:rsidRPr="006D5B03">
        <w:rPr>
          <w:rFonts w:ascii="Times New Roman" w:hAnsi="Times New Roman" w:cs="Times New Roman"/>
          <w:color w:val="000000" w:themeColor="text1"/>
          <w:sz w:val="22"/>
          <w:szCs w:val="22"/>
        </w:rPr>
        <w:t>Double-click any task to open the Task Information dialog box.</w:t>
      </w:r>
    </w:p>
    <w:p w14:paraId="7BFD3D96" w14:textId="77777777" w:rsidR="00AF3A02" w:rsidRPr="006D5B03" w:rsidRDefault="00AF3A02" w:rsidP="002D4C51">
      <w:pPr>
        <w:pStyle w:val="ListParagraph"/>
        <w:numPr>
          <w:ilvl w:val="0"/>
          <w:numId w:val="30"/>
        </w:numPr>
        <w:spacing w:before="60" w:after="60" w:line="240" w:lineRule="auto"/>
        <w:contextualSpacing w:val="0"/>
        <w:jc w:val="both"/>
        <w:rPr>
          <w:rFonts w:ascii="Times New Roman" w:hAnsi="Times New Roman" w:cs="Times New Roman"/>
          <w:color w:val="000000" w:themeColor="text1"/>
          <w:sz w:val="22"/>
          <w:szCs w:val="22"/>
        </w:rPr>
      </w:pPr>
      <w:r w:rsidRPr="006D5B03">
        <w:rPr>
          <w:rFonts w:ascii="Times New Roman" w:hAnsi="Times New Roman" w:cs="Times New Roman"/>
          <w:color w:val="000000" w:themeColor="text1"/>
          <w:sz w:val="22"/>
          <w:szCs w:val="22"/>
        </w:rPr>
        <w:t>Click the Resources tab.</w:t>
      </w:r>
    </w:p>
    <w:p w14:paraId="3D30AEEF" w14:textId="77777777" w:rsidR="00AF3A02" w:rsidRPr="006D5B03" w:rsidRDefault="00AF3A02" w:rsidP="002D4C51">
      <w:pPr>
        <w:pStyle w:val="ListParagraph"/>
        <w:numPr>
          <w:ilvl w:val="0"/>
          <w:numId w:val="30"/>
        </w:numPr>
        <w:spacing w:before="60" w:after="60" w:line="240" w:lineRule="auto"/>
        <w:contextualSpacing w:val="0"/>
        <w:jc w:val="both"/>
        <w:rPr>
          <w:rFonts w:ascii="Times New Roman" w:hAnsi="Times New Roman" w:cs="Times New Roman"/>
          <w:color w:val="000000" w:themeColor="text1"/>
          <w:sz w:val="22"/>
          <w:szCs w:val="22"/>
        </w:rPr>
      </w:pPr>
      <w:r w:rsidRPr="006D5B03">
        <w:rPr>
          <w:rFonts w:ascii="Times New Roman" w:hAnsi="Times New Roman" w:cs="Times New Roman"/>
          <w:color w:val="000000" w:themeColor="text1"/>
          <w:sz w:val="22"/>
          <w:szCs w:val="22"/>
        </w:rPr>
        <w:t>In the Resource Name column, click the dropdown and select a resource.</w:t>
      </w:r>
    </w:p>
    <w:p w14:paraId="0FB3E204" w14:textId="77777777" w:rsidR="00AF3A02" w:rsidRPr="006D5B03" w:rsidRDefault="00AF3A02" w:rsidP="002D4C51">
      <w:pPr>
        <w:pStyle w:val="ListParagraph"/>
        <w:numPr>
          <w:ilvl w:val="0"/>
          <w:numId w:val="30"/>
        </w:numPr>
        <w:spacing w:before="60" w:after="60" w:line="240" w:lineRule="auto"/>
        <w:contextualSpacing w:val="0"/>
        <w:jc w:val="both"/>
        <w:rPr>
          <w:rFonts w:ascii="Times New Roman" w:hAnsi="Times New Roman" w:cs="Times New Roman"/>
          <w:color w:val="000000" w:themeColor="text1"/>
          <w:sz w:val="22"/>
          <w:szCs w:val="22"/>
        </w:rPr>
      </w:pPr>
      <w:r w:rsidRPr="006D5B03">
        <w:rPr>
          <w:rFonts w:ascii="Times New Roman" w:hAnsi="Times New Roman" w:cs="Times New Roman"/>
          <w:color w:val="000000" w:themeColor="text1"/>
          <w:sz w:val="22"/>
          <w:szCs w:val="22"/>
        </w:rPr>
        <w:t>In the Units column, set the percentage (e.g., 100% = full-time, 50% = half-time).</w:t>
      </w:r>
    </w:p>
    <w:p w14:paraId="02F2691B" w14:textId="77777777" w:rsidR="00AF3A02" w:rsidRPr="006D5B03" w:rsidRDefault="00AF3A02" w:rsidP="002D4C51">
      <w:pPr>
        <w:pStyle w:val="ListParagraph"/>
        <w:numPr>
          <w:ilvl w:val="0"/>
          <w:numId w:val="30"/>
        </w:numPr>
        <w:spacing w:before="60" w:after="60" w:line="240" w:lineRule="auto"/>
        <w:contextualSpacing w:val="0"/>
        <w:jc w:val="both"/>
        <w:rPr>
          <w:rFonts w:ascii="Times New Roman" w:hAnsi="Times New Roman" w:cs="Times New Roman"/>
          <w:color w:val="000000" w:themeColor="text1"/>
          <w:sz w:val="22"/>
          <w:szCs w:val="22"/>
        </w:rPr>
      </w:pPr>
      <w:r w:rsidRPr="006D5B03">
        <w:rPr>
          <w:rFonts w:ascii="Times New Roman" w:hAnsi="Times New Roman" w:cs="Times New Roman"/>
          <w:color w:val="000000" w:themeColor="text1"/>
          <w:sz w:val="22"/>
          <w:szCs w:val="22"/>
        </w:rPr>
        <w:t>Click OK to confirm. MS Project automatically recalculates work hours.</w:t>
      </w:r>
    </w:p>
    <w:p w14:paraId="28B6E662" w14:textId="77777777" w:rsidR="00AF3A02" w:rsidRPr="006D5B03" w:rsidRDefault="00AF3A02" w:rsidP="002D4C51">
      <w:pPr>
        <w:spacing w:before="100" w:after="80"/>
        <w:jc w:val="both"/>
        <w:rPr>
          <w:rFonts w:ascii="Times New Roman" w:hAnsi="Times New Roman" w:cs="Times New Roman"/>
          <w:color w:val="000000" w:themeColor="text1"/>
        </w:rPr>
      </w:pPr>
      <w:r w:rsidRPr="006D5B03">
        <w:rPr>
          <w:rFonts w:ascii="Times New Roman" w:hAnsi="Times New Roman" w:cs="Times New Roman"/>
          <w:noProof/>
          <w:color w:val="000000" w:themeColor="text1"/>
        </w:rPr>
        <w:drawing>
          <wp:inline distT="0" distB="0" distL="0" distR="0" wp14:anchorId="4E2DD6B7" wp14:editId="49EEF133">
            <wp:extent cx="6076950" cy="2000885"/>
            <wp:effectExtent l="0" t="0" r="0" b="0"/>
            <wp:docPr id="138864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42412" name=""/>
                    <pic:cNvPicPr/>
                  </pic:nvPicPr>
                  <pic:blipFill>
                    <a:blip r:embed="rId17"/>
                    <a:stretch>
                      <a:fillRect/>
                    </a:stretch>
                  </pic:blipFill>
                  <pic:spPr>
                    <a:xfrm>
                      <a:off x="0" y="0"/>
                      <a:ext cx="6076950" cy="2000885"/>
                    </a:xfrm>
                    <a:prstGeom prst="rect">
                      <a:avLst/>
                    </a:prstGeom>
                  </pic:spPr>
                </pic:pic>
              </a:graphicData>
            </a:graphic>
          </wp:inline>
        </w:drawing>
      </w:r>
    </w:p>
    <w:p w14:paraId="223354D5" w14:textId="54A0CC71" w:rsidR="000237AA" w:rsidRPr="006D5B03" w:rsidRDefault="00DC17BE" w:rsidP="002D4C51">
      <w:pPr>
        <w:spacing w:before="100" w:after="80"/>
        <w:jc w:val="both"/>
        <w:rPr>
          <w:rFonts w:ascii="Times New Roman" w:hAnsi="Times New Roman" w:cs="Times New Roman"/>
          <w:color w:val="000000" w:themeColor="text1"/>
        </w:rPr>
      </w:pPr>
      <w:r>
        <w:rPr>
          <w:rFonts w:ascii="Times New Roman" w:eastAsia="Arial" w:hAnsi="Times New Roman" w:cs="Times New Roman"/>
          <w:color w:val="000000" w:themeColor="text1"/>
          <w:sz w:val="22"/>
          <w:szCs w:val="22"/>
        </w:rPr>
        <w:t xml:space="preserve">Add </w:t>
      </w:r>
      <w:r w:rsidRPr="00DC17BE">
        <w:rPr>
          <w:rFonts w:ascii="Times New Roman" w:eastAsia="Arial" w:hAnsi="Times New Roman" w:cs="Times New Roman"/>
          <w:b/>
          <w:bCs/>
          <w:color w:val="000000" w:themeColor="text1"/>
          <w:sz w:val="22"/>
          <w:szCs w:val="22"/>
        </w:rPr>
        <w:t>Cost Type</w:t>
      </w:r>
      <w:r>
        <w:rPr>
          <w:rFonts w:ascii="Times New Roman" w:eastAsia="Arial" w:hAnsi="Times New Roman" w:cs="Times New Roman"/>
          <w:color w:val="000000" w:themeColor="text1"/>
          <w:sz w:val="22"/>
          <w:szCs w:val="22"/>
        </w:rPr>
        <w:t xml:space="preserve"> : Cost</w:t>
      </w:r>
    </w:p>
    <w:p w14:paraId="0D5AEE37" w14:textId="57D26D73" w:rsidR="000237AA" w:rsidRPr="006D5B03" w:rsidRDefault="000237AA" w:rsidP="002D4C51">
      <w:pPr>
        <w:spacing w:before="100" w:after="80"/>
        <w:jc w:val="both"/>
        <w:rPr>
          <w:rFonts w:ascii="Times New Roman" w:hAnsi="Times New Roman" w:cs="Times New Roman"/>
          <w:color w:val="000000" w:themeColor="text1"/>
        </w:rPr>
      </w:pPr>
      <w:r w:rsidRPr="006D5B03">
        <w:rPr>
          <w:rFonts w:ascii="Times New Roman" w:hAnsi="Times New Roman" w:cs="Times New Roman"/>
          <w:noProof/>
          <w:color w:val="000000" w:themeColor="text1"/>
        </w:rPr>
        <w:drawing>
          <wp:inline distT="0" distB="0" distL="0" distR="0" wp14:anchorId="3EBDB210" wp14:editId="5F28DDF4">
            <wp:extent cx="5943600" cy="2562225"/>
            <wp:effectExtent l="0" t="0" r="0" b="9525"/>
            <wp:docPr id="54582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25438" name=""/>
                    <pic:cNvPicPr/>
                  </pic:nvPicPr>
                  <pic:blipFill>
                    <a:blip r:embed="rId18"/>
                    <a:stretch>
                      <a:fillRect/>
                    </a:stretch>
                  </pic:blipFill>
                  <pic:spPr>
                    <a:xfrm>
                      <a:off x="0" y="0"/>
                      <a:ext cx="5943600" cy="2562225"/>
                    </a:xfrm>
                    <a:prstGeom prst="rect">
                      <a:avLst/>
                    </a:prstGeom>
                  </pic:spPr>
                </pic:pic>
              </a:graphicData>
            </a:graphic>
          </wp:inline>
        </w:drawing>
      </w:r>
    </w:p>
    <w:p w14:paraId="780EF6FF" w14:textId="6AD9B385" w:rsidR="00AF3A02" w:rsidRPr="006D5B03" w:rsidRDefault="00F40F30" w:rsidP="002D4C51">
      <w:pPr>
        <w:pBdr>
          <w:bottom w:val="single" w:sz="8" w:space="4" w:color="1F5C99"/>
        </w:pBdr>
        <w:spacing w:before="300"/>
        <w:jc w:val="both"/>
        <w:rPr>
          <w:rFonts w:ascii="Times New Roman" w:hAnsi="Times New Roman" w:cs="Times New Roman"/>
          <w:color w:val="000000" w:themeColor="text1"/>
        </w:rPr>
      </w:pPr>
      <w:r w:rsidRPr="006D5B03">
        <w:rPr>
          <w:rFonts w:ascii="Times New Roman" w:eastAsia="Arial" w:hAnsi="Times New Roman" w:cs="Times New Roman"/>
          <w:b/>
          <w:bCs/>
          <w:color w:val="000000" w:themeColor="text1"/>
          <w:sz w:val="28"/>
          <w:szCs w:val="28"/>
        </w:rPr>
        <w:t xml:space="preserve">Step 4: </w:t>
      </w:r>
      <w:r w:rsidR="00AF3A02" w:rsidRPr="006D5B03">
        <w:rPr>
          <w:rFonts w:ascii="Times New Roman" w:eastAsia="Arial" w:hAnsi="Times New Roman" w:cs="Times New Roman"/>
          <w:b/>
          <w:bCs/>
          <w:color w:val="000000" w:themeColor="text1"/>
          <w:sz w:val="32"/>
          <w:szCs w:val="32"/>
        </w:rPr>
        <w:t>Defining Task Dependencies</w:t>
      </w:r>
    </w:p>
    <w:p w14:paraId="7126980F" w14:textId="77777777" w:rsidR="00AF3A02" w:rsidRPr="006D5B03" w:rsidRDefault="00AF3A02" w:rsidP="002D4C51">
      <w:pPr>
        <w:pStyle w:val="Heading2"/>
        <w:jc w:val="both"/>
        <w:rPr>
          <w:rFonts w:ascii="Times New Roman" w:hAnsi="Times New Roman" w:cs="Times New Roman"/>
          <w:color w:val="000000" w:themeColor="text1"/>
        </w:rPr>
      </w:pPr>
      <w:r w:rsidRPr="006D5B03">
        <w:rPr>
          <w:rFonts w:ascii="Times New Roman" w:eastAsia="Arial" w:hAnsi="Times New Roman" w:cs="Times New Roman"/>
          <w:b/>
          <w:bCs/>
          <w:color w:val="000000" w:themeColor="text1"/>
          <w:sz w:val="28"/>
          <w:szCs w:val="28"/>
        </w:rPr>
        <w:t>Understanding Dependency Types</w:t>
      </w:r>
    </w:p>
    <w:p w14:paraId="70A4685D" w14:textId="77777777" w:rsidR="00AF3A02" w:rsidRPr="006D5B03" w:rsidRDefault="00AF3A02" w:rsidP="002D4C51">
      <w:pPr>
        <w:spacing w:before="60" w:after="80"/>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2"/>
          <w:szCs w:val="22"/>
        </w:rPr>
        <w:t>Task dependencies (also called links or relationships) define the sequence in which tasks must be performed. MS Project supports four dependency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60"/>
        <w:gridCol w:w="6000"/>
      </w:tblGrid>
      <w:tr w:rsidR="006D5B03" w:rsidRPr="006D5B03" w14:paraId="5C8829BA" w14:textId="77777777" w:rsidTr="00256C18">
        <w:tc>
          <w:tcPr>
            <w:tcW w:w="1800" w:type="dxa"/>
            <w:tcBorders>
              <w:top w:val="single" w:sz="6" w:space="0" w:color="1A3A5C"/>
              <w:left w:val="single" w:sz="6" w:space="0" w:color="1A3A5C"/>
              <w:bottom w:val="single" w:sz="6" w:space="0" w:color="1A3A5C"/>
              <w:right w:val="single" w:sz="6" w:space="0" w:color="1A3A5C"/>
            </w:tcBorders>
            <w:shd w:val="clear" w:color="auto" w:fill="1A3A5C"/>
            <w:tcMar>
              <w:top w:w="60" w:type="dxa"/>
              <w:left w:w="100" w:type="dxa"/>
              <w:bottom w:w="60" w:type="dxa"/>
              <w:right w:w="100" w:type="dxa"/>
            </w:tcMar>
            <w:vAlign w:val="center"/>
          </w:tcPr>
          <w:p w14:paraId="6E44ADCB" w14:textId="77777777" w:rsidR="00AF3A02" w:rsidRPr="006D5B03" w:rsidRDefault="00AF3A02" w:rsidP="002D4C51">
            <w:pPr>
              <w:jc w:val="both"/>
              <w:rPr>
                <w:rFonts w:ascii="Times New Roman" w:hAnsi="Times New Roman" w:cs="Times New Roman"/>
                <w:color w:val="FFFFFF" w:themeColor="background1"/>
              </w:rPr>
            </w:pPr>
            <w:r w:rsidRPr="006D5B03">
              <w:rPr>
                <w:rFonts w:ascii="Times New Roman" w:eastAsia="Arial" w:hAnsi="Times New Roman" w:cs="Times New Roman"/>
                <w:b/>
                <w:bCs/>
                <w:color w:val="FFFFFF" w:themeColor="background1"/>
                <w:sz w:val="20"/>
                <w:szCs w:val="20"/>
              </w:rPr>
              <w:lastRenderedPageBreak/>
              <w:t>Type</w:t>
            </w:r>
          </w:p>
        </w:tc>
        <w:tc>
          <w:tcPr>
            <w:tcW w:w="1560" w:type="dxa"/>
            <w:tcBorders>
              <w:top w:val="single" w:sz="6" w:space="0" w:color="1A3A5C"/>
              <w:left w:val="single" w:sz="6" w:space="0" w:color="1A3A5C"/>
              <w:bottom w:val="single" w:sz="6" w:space="0" w:color="1A3A5C"/>
              <w:right w:val="single" w:sz="6" w:space="0" w:color="1A3A5C"/>
            </w:tcBorders>
            <w:shd w:val="clear" w:color="auto" w:fill="1A3A5C"/>
            <w:tcMar>
              <w:top w:w="60" w:type="dxa"/>
              <w:left w:w="100" w:type="dxa"/>
              <w:bottom w:w="60" w:type="dxa"/>
              <w:right w:w="100" w:type="dxa"/>
            </w:tcMar>
            <w:vAlign w:val="center"/>
          </w:tcPr>
          <w:p w14:paraId="5BCC483E" w14:textId="77777777" w:rsidR="00AF3A02" w:rsidRPr="006D5B03" w:rsidRDefault="00AF3A02" w:rsidP="002D4C51">
            <w:pPr>
              <w:jc w:val="both"/>
              <w:rPr>
                <w:rFonts w:ascii="Times New Roman" w:hAnsi="Times New Roman" w:cs="Times New Roman"/>
                <w:color w:val="FFFFFF" w:themeColor="background1"/>
              </w:rPr>
            </w:pPr>
            <w:r w:rsidRPr="006D5B03">
              <w:rPr>
                <w:rFonts w:ascii="Times New Roman" w:eastAsia="Arial" w:hAnsi="Times New Roman" w:cs="Times New Roman"/>
                <w:b/>
                <w:bCs/>
                <w:color w:val="FFFFFF" w:themeColor="background1"/>
                <w:sz w:val="20"/>
                <w:szCs w:val="20"/>
              </w:rPr>
              <w:t>Code</w:t>
            </w:r>
          </w:p>
        </w:tc>
        <w:tc>
          <w:tcPr>
            <w:tcW w:w="6000" w:type="dxa"/>
            <w:tcBorders>
              <w:top w:val="single" w:sz="6" w:space="0" w:color="1A3A5C"/>
              <w:left w:val="single" w:sz="6" w:space="0" w:color="1A3A5C"/>
              <w:bottom w:val="single" w:sz="6" w:space="0" w:color="1A3A5C"/>
              <w:right w:val="single" w:sz="6" w:space="0" w:color="1A3A5C"/>
            </w:tcBorders>
            <w:shd w:val="clear" w:color="auto" w:fill="1A3A5C"/>
            <w:tcMar>
              <w:top w:w="60" w:type="dxa"/>
              <w:left w:w="100" w:type="dxa"/>
              <w:bottom w:w="60" w:type="dxa"/>
              <w:right w:w="100" w:type="dxa"/>
            </w:tcMar>
            <w:vAlign w:val="center"/>
          </w:tcPr>
          <w:p w14:paraId="46FC6A55" w14:textId="77777777" w:rsidR="00AF3A02" w:rsidRPr="006D5B03" w:rsidRDefault="00AF3A02" w:rsidP="002D4C51">
            <w:pPr>
              <w:jc w:val="both"/>
              <w:rPr>
                <w:rFonts w:ascii="Times New Roman" w:hAnsi="Times New Roman" w:cs="Times New Roman"/>
                <w:color w:val="FFFFFF" w:themeColor="background1"/>
              </w:rPr>
            </w:pPr>
            <w:r w:rsidRPr="006D5B03">
              <w:rPr>
                <w:rFonts w:ascii="Times New Roman" w:eastAsia="Arial" w:hAnsi="Times New Roman" w:cs="Times New Roman"/>
                <w:b/>
                <w:bCs/>
                <w:color w:val="FFFFFF" w:themeColor="background1"/>
                <w:sz w:val="20"/>
                <w:szCs w:val="20"/>
              </w:rPr>
              <w:t>Description &amp; Example</w:t>
            </w:r>
          </w:p>
        </w:tc>
      </w:tr>
      <w:tr w:rsidR="006D5B03" w:rsidRPr="006D5B03" w14:paraId="01017DAF" w14:textId="77777777" w:rsidTr="00256C18">
        <w:tc>
          <w:tcPr>
            <w:tcW w:w="1800" w:type="dxa"/>
            <w:tcBorders>
              <w:top w:val="single" w:sz="6" w:space="0" w:color="CCCCCC"/>
              <w:left w:val="single" w:sz="6" w:space="0" w:color="CCCCCC"/>
              <w:bottom w:val="single" w:sz="6" w:space="0" w:color="CCCCCC"/>
              <w:right w:val="single" w:sz="6" w:space="0" w:color="CCCCCC"/>
            </w:tcBorders>
            <w:shd w:val="clear" w:color="auto" w:fill="D6E4F0"/>
            <w:tcMar>
              <w:top w:w="60" w:type="dxa"/>
              <w:left w:w="100" w:type="dxa"/>
              <w:bottom w:w="60" w:type="dxa"/>
              <w:right w:w="100" w:type="dxa"/>
            </w:tcMar>
            <w:vAlign w:val="center"/>
          </w:tcPr>
          <w:p w14:paraId="6EB59F28" w14:textId="77777777" w:rsidR="00AF3A02" w:rsidRPr="006D5B03" w:rsidRDefault="00AF3A02" w:rsidP="002D4C51">
            <w:pPr>
              <w:jc w:val="both"/>
              <w:rPr>
                <w:rFonts w:ascii="Times New Roman" w:hAnsi="Times New Roman" w:cs="Times New Roman"/>
                <w:color w:val="000000" w:themeColor="text1"/>
              </w:rPr>
            </w:pPr>
            <w:r w:rsidRPr="006D5B03">
              <w:rPr>
                <w:rFonts w:ascii="Times New Roman" w:eastAsia="Arial" w:hAnsi="Times New Roman" w:cs="Times New Roman"/>
                <w:b/>
                <w:bCs/>
                <w:color w:val="000000" w:themeColor="text1"/>
                <w:sz w:val="20"/>
                <w:szCs w:val="20"/>
              </w:rPr>
              <w:t>Finish-to-Start</w:t>
            </w:r>
          </w:p>
        </w:tc>
        <w:tc>
          <w:tcPr>
            <w:tcW w:w="1560" w:type="dxa"/>
            <w:tcBorders>
              <w:top w:val="single" w:sz="6" w:space="0" w:color="CCCCCC"/>
              <w:left w:val="single" w:sz="6" w:space="0" w:color="CCCCCC"/>
              <w:bottom w:val="single" w:sz="6" w:space="0" w:color="CCCCCC"/>
              <w:right w:val="single" w:sz="6" w:space="0" w:color="CCCCCC"/>
            </w:tcBorders>
            <w:shd w:val="clear" w:color="auto" w:fill="D6E4F0"/>
            <w:tcMar>
              <w:top w:w="60" w:type="dxa"/>
              <w:left w:w="100" w:type="dxa"/>
              <w:bottom w:w="60" w:type="dxa"/>
              <w:right w:w="100" w:type="dxa"/>
            </w:tcMar>
            <w:vAlign w:val="center"/>
          </w:tcPr>
          <w:p w14:paraId="48A7B286" w14:textId="77777777" w:rsidR="00AF3A02" w:rsidRPr="006D5B03" w:rsidRDefault="00AF3A02" w:rsidP="002D4C51">
            <w:pPr>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0"/>
                <w:szCs w:val="20"/>
              </w:rPr>
              <w:t>FS</w:t>
            </w:r>
          </w:p>
        </w:tc>
        <w:tc>
          <w:tcPr>
            <w:tcW w:w="6000" w:type="dxa"/>
            <w:tcBorders>
              <w:top w:val="single" w:sz="6" w:space="0" w:color="CCCCCC"/>
              <w:left w:val="single" w:sz="6" w:space="0" w:color="CCCCCC"/>
              <w:bottom w:val="single" w:sz="6" w:space="0" w:color="CCCCCC"/>
              <w:right w:val="single" w:sz="6" w:space="0" w:color="CCCCCC"/>
            </w:tcBorders>
            <w:shd w:val="clear" w:color="auto" w:fill="D6E4F0"/>
            <w:tcMar>
              <w:top w:w="60" w:type="dxa"/>
              <w:left w:w="100" w:type="dxa"/>
              <w:bottom w:w="60" w:type="dxa"/>
              <w:right w:w="100" w:type="dxa"/>
            </w:tcMar>
            <w:vAlign w:val="center"/>
          </w:tcPr>
          <w:p w14:paraId="64789538" w14:textId="77777777" w:rsidR="00AF3A02" w:rsidRPr="006D5B03" w:rsidRDefault="00AF3A02" w:rsidP="002D4C51">
            <w:pPr>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0"/>
                <w:szCs w:val="20"/>
              </w:rPr>
              <w:t>Task B cannot start until Task A finishes. (Most common — e.g., Testing cannot start until Development finishes)</w:t>
            </w:r>
          </w:p>
        </w:tc>
      </w:tr>
      <w:tr w:rsidR="006D5B03" w:rsidRPr="006D5B03" w14:paraId="708E906F" w14:textId="77777777" w:rsidTr="00256C18">
        <w:tc>
          <w:tcPr>
            <w:tcW w:w="1800" w:type="dxa"/>
            <w:tcBorders>
              <w:top w:val="single" w:sz="6" w:space="0" w:color="CCCCCC"/>
              <w:left w:val="single" w:sz="6" w:space="0" w:color="CCCCCC"/>
              <w:bottom w:val="single" w:sz="6" w:space="0" w:color="CCCCCC"/>
              <w:right w:val="single" w:sz="6" w:space="0" w:color="CCCCCC"/>
            </w:tcBorders>
            <w:tcMar>
              <w:top w:w="60" w:type="dxa"/>
              <w:left w:w="100" w:type="dxa"/>
              <w:bottom w:w="60" w:type="dxa"/>
              <w:right w:w="100" w:type="dxa"/>
            </w:tcMar>
            <w:vAlign w:val="center"/>
          </w:tcPr>
          <w:p w14:paraId="313F4B1D" w14:textId="77777777" w:rsidR="00AF3A02" w:rsidRPr="006D5B03" w:rsidRDefault="00AF3A02" w:rsidP="002D4C51">
            <w:pPr>
              <w:jc w:val="both"/>
              <w:rPr>
                <w:rFonts w:ascii="Times New Roman" w:hAnsi="Times New Roman" w:cs="Times New Roman"/>
                <w:color w:val="000000" w:themeColor="text1"/>
              </w:rPr>
            </w:pPr>
            <w:r w:rsidRPr="006D5B03">
              <w:rPr>
                <w:rFonts w:ascii="Times New Roman" w:eastAsia="Arial" w:hAnsi="Times New Roman" w:cs="Times New Roman"/>
                <w:b/>
                <w:bCs/>
                <w:color w:val="000000" w:themeColor="text1"/>
                <w:sz w:val="20"/>
                <w:szCs w:val="20"/>
              </w:rPr>
              <w:t>Start-to-Start</w:t>
            </w:r>
          </w:p>
        </w:tc>
        <w:tc>
          <w:tcPr>
            <w:tcW w:w="1560" w:type="dxa"/>
            <w:tcBorders>
              <w:top w:val="single" w:sz="6" w:space="0" w:color="CCCCCC"/>
              <w:left w:val="single" w:sz="6" w:space="0" w:color="CCCCCC"/>
              <w:bottom w:val="single" w:sz="6" w:space="0" w:color="CCCCCC"/>
              <w:right w:val="single" w:sz="6" w:space="0" w:color="CCCCCC"/>
            </w:tcBorders>
            <w:tcMar>
              <w:top w:w="60" w:type="dxa"/>
              <w:left w:w="100" w:type="dxa"/>
              <w:bottom w:w="60" w:type="dxa"/>
              <w:right w:w="100" w:type="dxa"/>
            </w:tcMar>
            <w:vAlign w:val="center"/>
          </w:tcPr>
          <w:p w14:paraId="64315546" w14:textId="77777777" w:rsidR="00AF3A02" w:rsidRPr="006D5B03" w:rsidRDefault="00AF3A02" w:rsidP="002D4C51">
            <w:pPr>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0"/>
                <w:szCs w:val="20"/>
              </w:rPr>
              <w:t>SS</w:t>
            </w:r>
          </w:p>
        </w:tc>
        <w:tc>
          <w:tcPr>
            <w:tcW w:w="6000" w:type="dxa"/>
            <w:tcBorders>
              <w:top w:val="single" w:sz="6" w:space="0" w:color="CCCCCC"/>
              <w:left w:val="single" w:sz="6" w:space="0" w:color="CCCCCC"/>
              <w:bottom w:val="single" w:sz="6" w:space="0" w:color="CCCCCC"/>
              <w:right w:val="single" w:sz="6" w:space="0" w:color="CCCCCC"/>
            </w:tcBorders>
            <w:tcMar>
              <w:top w:w="60" w:type="dxa"/>
              <w:left w:w="100" w:type="dxa"/>
              <w:bottom w:w="60" w:type="dxa"/>
              <w:right w:w="100" w:type="dxa"/>
            </w:tcMar>
            <w:vAlign w:val="center"/>
          </w:tcPr>
          <w:p w14:paraId="53A15D8B" w14:textId="77777777" w:rsidR="00AF3A02" w:rsidRPr="006D5B03" w:rsidRDefault="00AF3A02" w:rsidP="002D4C51">
            <w:pPr>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0"/>
                <w:szCs w:val="20"/>
              </w:rPr>
              <w:t>Task B cannot start until Task A starts. (e.g., Documentation can start when Development starts)</w:t>
            </w:r>
          </w:p>
        </w:tc>
      </w:tr>
      <w:tr w:rsidR="006D5B03" w:rsidRPr="006D5B03" w14:paraId="1727946A" w14:textId="77777777" w:rsidTr="00256C18">
        <w:tc>
          <w:tcPr>
            <w:tcW w:w="1800" w:type="dxa"/>
            <w:tcBorders>
              <w:top w:val="single" w:sz="6" w:space="0" w:color="CCCCCC"/>
              <w:left w:val="single" w:sz="6" w:space="0" w:color="CCCCCC"/>
              <w:bottom w:val="single" w:sz="6" w:space="0" w:color="CCCCCC"/>
              <w:right w:val="single" w:sz="6" w:space="0" w:color="CCCCCC"/>
            </w:tcBorders>
            <w:shd w:val="clear" w:color="auto" w:fill="D6E4F0"/>
            <w:tcMar>
              <w:top w:w="60" w:type="dxa"/>
              <w:left w:w="100" w:type="dxa"/>
              <w:bottom w:w="60" w:type="dxa"/>
              <w:right w:w="100" w:type="dxa"/>
            </w:tcMar>
            <w:vAlign w:val="center"/>
          </w:tcPr>
          <w:p w14:paraId="2847E497" w14:textId="77777777" w:rsidR="00AF3A02" w:rsidRPr="006D5B03" w:rsidRDefault="00AF3A02" w:rsidP="002D4C51">
            <w:pPr>
              <w:jc w:val="both"/>
              <w:rPr>
                <w:rFonts w:ascii="Times New Roman" w:hAnsi="Times New Roman" w:cs="Times New Roman"/>
                <w:color w:val="000000" w:themeColor="text1"/>
              </w:rPr>
            </w:pPr>
            <w:r w:rsidRPr="006D5B03">
              <w:rPr>
                <w:rFonts w:ascii="Times New Roman" w:eastAsia="Arial" w:hAnsi="Times New Roman" w:cs="Times New Roman"/>
                <w:b/>
                <w:bCs/>
                <w:color w:val="000000" w:themeColor="text1"/>
                <w:sz w:val="20"/>
                <w:szCs w:val="20"/>
              </w:rPr>
              <w:t>Finish-to-Finish</w:t>
            </w:r>
          </w:p>
        </w:tc>
        <w:tc>
          <w:tcPr>
            <w:tcW w:w="1560" w:type="dxa"/>
            <w:tcBorders>
              <w:top w:val="single" w:sz="6" w:space="0" w:color="CCCCCC"/>
              <w:left w:val="single" w:sz="6" w:space="0" w:color="CCCCCC"/>
              <w:bottom w:val="single" w:sz="6" w:space="0" w:color="CCCCCC"/>
              <w:right w:val="single" w:sz="6" w:space="0" w:color="CCCCCC"/>
            </w:tcBorders>
            <w:shd w:val="clear" w:color="auto" w:fill="D6E4F0"/>
            <w:tcMar>
              <w:top w:w="60" w:type="dxa"/>
              <w:left w:w="100" w:type="dxa"/>
              <w:bottom w:w="60" w:type="dxa"/>
              <w:right w:w="100" w:type="dxa"/>
            </w:tcMar>
            <w:vAlign w:val="center"/>
          </w:tcPr>
          <w:p w14:paraId="69194ED8" w14:textId="77777777" w:rsidR="00AF3A02" w:rsidRPr="006D5B03" w:rsidRDefault="00AF3A02" w:rsidP="002D4C51">
            <w:pPr>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0"/>
                <w:szCs w:val="20"/>
              </w:rPr>
              <w:t>FF</w:t>
            </w:r>
          </w:p>
        </w:tc>
        <w:tc>
          <w:tcPr>
            <w:tcW w:w="6000" w:type="dxa"/>
            <w:tcBorders>
              <w:top w:val="single" w:sz="6" w:space="0" w:color="CCCCCC"/>
              <w:left w:val="single" w:sz="6" w:space="0" w:color="CCCCCC"/>
              <w:bottom w:val="single" w:sz="6" w:space="0" w:color="CCCCCC"/>
              <w:right w:val="single" w:sz="6" w:space="0" w:color="CCCCCC"/>
            </w:tcBorders>
            <w:shd w:val="clear" w:color="auto" w:fill="D6E4F0"/>
            <w:tcMar>
              <w:top w:w="60" w:type="dxa"/>
              <w:left w:w="100" w:type="dxa"/>
              <w:bottom w:w="60" w:type="dxa"/>
              <w:right w:w="100" w:type="dxa"/>
            </w:tcMar>
            <w:vAlign w:val="center"/>
          </w:tcPr>
          <w:p w14:paraId="0AF29415" w14:textId="77777777" w:rsidR="00AF3A02" w:rsidRPr="006D5B03" w:rsidRDefault="00AF3A02" w:rsidP="002D4C51">
            <w:pPr>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0"/>
                <w:szCs w:val="20"/>
              </w:rPr>
              <w:t>Task B cannot finish until Task A finishes. (e.g., QA Review finishes when Testing finishes)</w:t>
            </w:r>
          </w:p>
        </w:tc>
      </w:tr>
      <w:tr w:rsidR="002D4C51" w:rsidRPr="006D5B03" w14:paraId="2FDFD7F0" w14:textId="77777777" w:rsidTr="00256C18">
        <w:tc>
          <w:tcPr>
            <w:tcW w:w="1800" w:type="dxa"/>
            <w:tcBorders>
              <w:top w:val="single" w:sz="6" w:space="0" w:color="CCCCCC"/>
              <w:left w:val="single" w:sz="6" w:space="0" w:color="CCCCCC"/>
              <w:bottom w:val="single" w:sz="6" w:space="0" w:color="CCCCCC"/>
              <w:right w:val="single" w:sz="6" w:space="0" w:color="CCCCCC"/>
            </w:tcBorders>
            <w:tcMar>
              <w:top w:w="60" w:type="dxa"/>
              <w:left w:w="100" w:type="dxa"/>
              <w:bottom w:w="60" w:type="dxa"/>
              <w:right w:w="100" w:type="dxa"/>
            </w:tcMar>
            <w:vAlign w:val="center"/>
          </w:tcPr>
          <w:p w14:paraId="6475757B" w14:textId="77777777" w:rsidR="00AF3A02" w:rsidRPr="006D5B03" w:rsidRDefault="00AF3A02" w:rsidP="002D4C51">
            <w:pPr>
              <w:jc w:val="both"/>
              <w:rPr>
                <w:rFonts w:ascii="Times New Roman" w:hAnsi="Times New Roman" w:cs="Times New Roman"/>
                <w:color w:val="000000" w:themeColor="text1"/>
              </w:rPr>
            </w:pPr>
            <w:r w:rsidRPr="006D5B03">
              <w:rPr>
                <w:rFonts w:ascii="Times New Roman" w:eastAsia="Arial" w:hAnsi="Times New Roman" w:cs="Times New Roman"/>
                <w:b/>
                <w:bCs/>
                <w:color w:val="000000" w:themeColor="text1"/>
                <w:sz w:val="20"/>
                <w:szCs w:val="20"/>
              </w:rPr>
              <w:t>Start-to-Finish</w:t>
            </w:r>
          </w:p>
        </w:tc>
        <w:tc>
          <w:tcPr>
            <w:tcW w:w="1560" w:type="dxa"/>
            <w:tcBorders>
              <w:top w:val="single" w:sz="6" w:space="0" w:color="CCCCCC"/>
              <w:left w:val="single" w:sz="6" w:space="0" w:color="CCCCCC"/>
              <w:bottom w:val="single" w:sz="6" w:space="0" w:color="CCCCCC"/>
              <w:right w:val="single" w:sz="6" w:space="0" w:color="CCCCCC"/>
            </w:tcBorders>
            <w:tcMar>
              <w:top w:w="60" w:type="dxa"/>
              <w:left w:w="100" w:type="dxa"/>
              <w:bottom w:w="60" w:type="dxa"/>
              <w:right w:w="100" w:type="dxa"/>
            </w:tcMar>
            <w:vAlign w:val="center"/>
          </w:tcPr>
          <w:p w14:paraId="0928DAC3" w14:textId="77777777" w:rsidR="00AF3A02" w:rsidRPr="006D5B03" w:rsidRDefault="00AF3A02" w:rsidP="002D4C51">
            <w:pPr>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0"/>
                <w:szCs w:val="20"/>
              </w:rPr>
              <w:t>SF</w:t>
            </w:r>
          </w:p>
        </w:tc>
        <w:tc>
          <w:tcPr>
            <w:tcW w:w="6000" w:type="dxa"/>
            <w:tcBorders>
              <w:top w:val="single" w:sz="6" w:space="0" w:color="CCCCCC"/>
              <w:left w:val="single" w:sz="6" w:space="0" w:color="CCCCCC"/>
              <w:bottom w:val="single" w:sz="6" w:space="0" w:color="CCCCCC"/>
              <w:right w:val="single" w:sz="6" w:space="0" w:color="CCCCCC"/>
            </w:tcBorders>
            <w:tcMar>
              <w:top w:w="60" w:type="dxa"/>
              <w:left w:w="100" w:type="dxa"/>
              <w:bottom w:w="60" w:type="dxa"/>
              <w:right w:w="100" w:type="dxa"/>
            </w:tcMar>
            <w:vAlign w:val="center"/>
          </w:tcPr>
          <w:p w14:paraId="7F5D0D9A" w14:textId="77777777" w:rsidR="00AF3A02" w:rsidRPr="006D5B03" w:rsidRDefault="00AF3A02" w:rsidP="002D4C51">
            <w:pPr>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0"/>
                <w:szCs w:val="20"/>
              </w:rPr>
              <w:t>Task B cannot finish until Task A starts. (Rare — used in just-in-time scheduling)</w:t>
            </w:r>
          </w:p>
        </w:tc>
      </w:tr>
    </w:tbl>
    <w:p w14:paraId="396BE9EE" w14:textId="77777777" w:rsidR="00AF3A02" w:rsidRPr="006D5B03" w:rsidRDefault="00AF3A02" w:rsidP="002D4C51">
      <w:pPr>
        <w:spacing w:before="100" w:after="80"/>
        <w:jc w:val="both"/>
        <w:rPr>
          <w:rFonts w:ascii="Times New Roman" w:hAnsi="Times New Roman" w:cs="Times New Roman"/>
          <w:color w:val="000000" w:themeColor="text1"/>
        </w:rPr>
      </w:pPr>
    </w:p>
    <w:p w14:paraId="7BFA1DD5" w14:textId="77777777" w:rsidR="00AF3A02" w:rsidRPr="006D5B03" w:rsidRDefault="00AF3A02" w:rsidP="002D4C51">
      <w:pPr>
        <w:pStyle w:val="Heading2"/>
        <w:jc w:val="both"/>
        <w:rPr>
          <w:rFonts w:ascii="Times New Roman" w:hAnsi="Times New Roman" w:cs="Times New Roman"/>
          <w:color w:val="000000" w:themeColor="text1"/>
        </w:rPr>
      </w:pPr>
      <w:r w:rsidRPr="006D5B03">
        <w:rPr>
          <w:rFonts w:ascii="Times New Roman" w:eastAsia="Arial" w:hAnsi="Times New Roman" w:cs="Times New Roman"/>
          <w:b/>
          <w:bCs/>
          <w:color w:val="000000" w:themeColor="text1"/>
          <w:sz w:val="28"/>
          <w:szCs w:val="28"/>
        </w:rPr>
        <w:t>Setting Dependencies via Link Tool</w:t>
      </w:r>
    </w:p>
    <w:p w14:paraId="4557746E" w14:textId="77777777" w:rsidR="00AF3A02" w:rsidRPr="006D5B03" w:rsidRDefault="00AF3A02" w:rsidP="002D4C51">
      <w:pPr>
        <w:spacing w:before="60" w:after="60"/>
        <w:jc w:val="both"/>
        <w:rPr>
          <w:rFonts w:ascii="Times New Roman" w:hAnsi="Times New Roman" w:cs="Times New Roman"/>
          <w:color w:val="000000" w:themeColor="text1"/>
        </w:rPr>
      </w:pPr>
      <w:r w:rsidRPr="006D5B03">
        <w:rPr>
          <w:rFonts w:ascii="Times New Roman" w:eastAsia="Arial" w:hAnsi="Times New Roman" w:cs="Times New Roman"/>
          <w:b/>
          <w:bCs/>
          <w:color w:val="000000" w:themeColor="text1"/>
          <w:sz w:val="22"/>
          <w:szCs w:val="22"/>
        </w:rPr>
        <w:t>Method 1: Using the Toolbar (Recommended for Quick Linking)</w:t>
      </w:r>
    </w:p>
    <w:p w14:paraId="471A8A22" w14:textId="77777777" w:rsidR="00AF3A02" w:rsidRPr="006D5B03" w:rsidRDefault="00AF3A02" w:rsidP="002D4C51">
      <w:pPr>
        <w:pStyle w:val="ListParagraph"/>
        <w:numPr>
          <w:ilvl w:val="0"/>
          <w:numId w:val="31"/>
        </w:numPr>
        <w:spacing w:before="60" w:after="60" w:line="240" w:lineRule="auto"/>
        <w:contextualSpacing w:val="0"/>
        <w:jc w:val="both"/>
        <w:rPr>
          <w:rFonts w:ascii="Times New Roman" w:hAnsi="Times New Roman" w:cs="Times New Roman"/>
          <w:color w:val="000000" w:themeColor="text1"/>
          <w:sz w:val="22"/>
          <w:szCs w:val="22"/>
        </w:rPr>
      </w:pPr>
      <w:r w:rsidRPr="006D5B03">
        <w:rPr>
          <w:rFonts w:ascii="Times New Roman" w:hAnsi="Times New Roman" w:cs="Times New Roman"/>
          <w:color w:val="000000" w:themeColor="text1"/>
          <w:sz w:val="22"/>
          <w:szCs w:val="22"/>
        </w:rPr>
        <w:t>In the Gantt Chart view, click on the predecessor task row.</w:t>
      </w:r>
    </w:p>
    <w:p w14:paraId="603222F3" w14:textId="77777777" w:rsidR="00AF3A02" w:rsidRPr="006D5B03" w:rsidRDefault="00AF3A02" w:rsidP="002D4C51">
      <w:pPr>
        <w:pStyle w:val="ListParagraph"/>
        <w:numPr>
          <w:ilvl w:val="0"/>
          <w:numId w:val="31"/>
        </w:numPr>
        <w:spacing w:before="60" w:after="60" w:line="240" w:lineRule="auto"/>
        <w:contextualSpacing w:val="0"/>
        <w:jc w:val="both"/>
        <w:rPr>
          <w:rFonts w:ascii="Times New Roman" w:hAnsi="Times New Roman" w:cs="Times New Roman"/>
          <w:color w:val="000000" w:themeColor="text1"/>
          <w:sz w:val="22"/>
          <w:szCs w:val="22"/>
        </w:rPr>
      </w:pPr>
      <w:r w:rsidRPr="006D5B03">
        <w:rPr>
          <w:rFonts w:ascii="Times New Roman" w:hAnsi="Times New Roman" w:cs="Times New Roman"/>
          <w:color w:val="000000" w:themeColor="text1"/>
          <w:sz w:val="22"/>
          <w:szCs w:val="22"/>
        </w:rPr>
        <w:t>Hold Ctrl and click the successor task row to select both.</w:t>
      </w:r>
    </w:p>
    <w:p w14:paraId="7E73B3FE" w14:textId="77777777" w:rsidR="00AF3A02" w:rsidRPr="006D5B03" w:rsidRDefault="00AF3A02" w:rsidP="002D4C51">
      <w:pPr>
        <w:pStyle w:val="ListParagraph"/>
        <w:numPr>
          <w:ilvl w:val="0"/>
          <w:numId w:val="31"/>
        </w:numPr>
        <w:spacing w:before="60" w:after="60" w:line="240" w:lineRule="auto"/>
        <w:contextualSpacing w:val="0"/>
        <w:jc w:val="both"/>
        <w:rPr>
          <w:rFonts w:ascii="Times New Roman" w:hAnsi="Times New Roman" w:cs="Times New Roman"/>
          <w:color w:val="000000" w:themeColor="text1"/>
          <w:sz w:val="22"/>
          <w:szCs w:val="22"/>
        </w:rPr>
      </w:pPr>
      <w:r w:rsidRPr="006D5B03">
        <w:rPr>
          <w:rFonts w:ascii="Times New Roman" w:hAnsi="Times New Roman" w:cs="Times New Roman"/>
          <w:color w:val="000000" w:themeColor="text1"/>
          <w:sz w:val="22"/>
          <w:szCs w:val="22"/>
        </w:rPr>
        <w:t>Click the Task tab → Schedule group → Link Tasks button (or press Ctrl+F2).</w:t>
      </w:r>
    </w:p>
    <w:p w14:paraId="37CD10CF" w14:textId="77777777" w:rsidR="00AF3A02" w:rsidRPr="006D5B03" w:rsidRDefault="00AF3A02" w:rsidP="002D4C51">
      <w:pPr>
        <w:pStyle w:val="ListParagraph"/>
        <w:numPr>
          <w:ilvl w:val="0"/>
          <w:numId w:val="31"/>
        </w:numPr>
        <w:spacing w:before="60" w:after="60" w:line="240" w:lineRule="auto"/>
        <w:contextualSpacing w:val="0"/>
        <w:jc w:val="both"/>
        <w:rPr>
          <w:rFonts w:ascii="Times New Roman" w:hAnsi="Times New Roman" w:cs="Times New Roman"/>
          <w:color w:val="000000" w:themeColor="text1"/>
          <w:sz w:val="22"/>
          <w:szCs w:val="22"/>
        </w:rPr>
      </w:pPr>
      <w:r w:rsidRPr="006D5B03">
        <w:rPr>
          <w:rFonts w:ascii="Times New Roman" w:hAnsi="Times New Roman" w:cs="Times New Roman"/>
          <w:color w:val="000000" w:themeColor="text1"/>
          <w:sz w:val="22"/>
          <w:szCs w:val="22"/>
        </w:rPr>
        <w:t>MS Project creates a Finish-to-Start dependency between the two tasks.</w:t>
      </w:r>
    </w:p>
    <w:p w14:paraId="510AA0A7" w14:textId="77777777" w:rsidR="00AF3A02" w:rsidRPr="006D5B03" w:rsidRDefault="00AF3A02" w:rsidP="002D4C51">
      <w:pPr>
        <w:spacing w:before="80" w:after="80"/>
        <w:jc w:val="center"/>
        <w:rPr>
          <w:rFonts w:ascii="Times New Roman" w:hAnsi="Times New Roman" w:cs="Times New Roman"/>
          <w:color w:val="000000" w:themeColor="text1"/>
        </w:rPr>
      </w:pPr>
      <w:r w:rsidRPr="006D5B03">
        <w:rPr>
          <w:rFonts w:ascii="Times New Roman" w:hAnsi="Times New Roman" w:cs="Times New Roman"/>
          <w:noProof/>
          <w:color w:val="000000" w:themeColor="text1"/>
        </w:rPr>
        <w:drawing>
          <wp:inline distT="0" distB="0" distL="0" distR="0" wp14:anchorId="59020DF7" wp14:editId="3EDE9CF0">
            <wp:extent cx="4324954" cy="1343212"/>
            <wp:effectExtent l="0" t="0" r="0" b="0"/>
            <wp:docPr id="32059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92281" name=""/>
                    <pic:cNvPicPr/>
                  </pic:nvPicPr>
                  <pic:blipFill>
                    <a:blip r:embed="rId19"/>
                    <a:stretch>
                      <a:fillRect/>
                    </a:stretch>
                  </pic:blipFill>
                  <pic:spPr>
                    <a:xfrm>
                      <a:off x="0" y="0"/>
                      <a:ext cx="4324954" cy="1343212"/>
                    </a:xfrm>
                    <a:prstGeom prst="rect">
                      <a:avLst/>
                    </a:prstGeom>
                  </pic:spPr>
                </pic:pic>
              </a:graphicData>
            </a:graphic>
          </wp:inline>
        </w:drawing>
      </w:r>
    </w:p>
    <w:p w14:paraId="1FC1FD23" w14:textId="77777777" w:rsidR="00AF3A02" w:rsidRPr="006D5B03" w:rsidRDefault="00AF3A02" w:rsidP="002D4C51">
      <w:pPr>
        <w:spacing w:before="60" w:after="60"/>
        <w:jc w:val="both"/>
        <w:rPr>
          <w:rFonts w:ascii="Times New Roman" w:hAnsi="Times New Roman" w:cs="Times New Roman"/>
          <w:color w:val="000000" w:themeColor="text1"/>
        </w:rPr>
      </w:pPr>
      <w:r w:rsidRPr="006D5B03">
        <w:rPr>
          <w:rFonts w:ascii="Times New Roman" w:eastAsia="Arial" w:hAnsi="Times New Roman" w:cs="Times New Roman"/>
          <w:b/>
          <w:bCs/>
          <w:color w:val="000000" w:themeColor="text1"/>
          <w:sz w:val="22"/>
          <w:szCs w:val="22"/>
        </w:rPr>
        <w:t>Method 2: Using Task Information Dialog</w:t>
      </w:r>
    </w:p>
    <w:p w14:paraId="7018F2B7" w14:textId="77777777" w:rsidR="00AF3A02" w:rsidRPr="006D5B03" w:rsidRDefault="00AF3A02" w:rsidP="002D4C51">
      <w:pPr>
        <w:pStyle w:val="ListParagraph"/>
        <w:numPr>
          <w:ilvl w:val="0"/>
          <w:numId w:val="32"/>
        </w:numPr>
        <w:spacing w:before="60" w:after="60" w:line="240" w:lineRule="auto"/>
        <w:contextualSpacing w:val="0"/>
        <w:jc w:val="both"/>
        <w:rPr>
          <w:rFonts w:ascii="Times New Roman" w:hAnsi="Times New Roman" w:cs="Times New Roman"/>
          <w:color w:val="000000" w:themeColor="text1"/>
          <w:sz w:val="22"/>
          <w:szCs w:val="22"/>
        </w:rPr>
      </w:pPr>
      <w:r w:rsidRPr="006D5B03">
        <w:rPr>
          <w:rFonts w:ascii="Times New Roman" w:hAnsi="Times New Roman" w:cs="Times New Roman"/>
          <w:color w:val="000000" w:themeColor="text1"/>
          <w:sz w:val="22"/>
          <w:szCs w:val="22"/>
        </w:rPr>
        <w:t>Double-click the successor task to open Task Information.</w:t>
      </w:r>
    </w:p>
    <w:p w14:paraId="08244FDE" w14:textId="77777777" w:rsidR="00AF3A02" w:rsidRPr="006D5B03" w:rsidRDefault="00AF3A02" w:rsidP="002D4C51">
      <w:pPr>
        <w:pStyle w:val="ListParagraph"/>
        <w:numPr>
          <w:ilvl w:val="0"/>
          <w:numId w:val="32"/>
        </w:numPr>
        <w:spacing w:before="60" w:after="60" w:line="240" w:lineRule="auto"/>
        <w:contextualSpacing w:val="0"/>
        <w:jc w:val="both"/>
        <w:rPr>
          <w:rFonts w:ascii="Times New Roman" w:hAnsi="Times New Roman" w:cs="Times New Roman"/>
          <w:color w:val="000000" w:themeColor="text1"/>
          <w:sz w:val="22"/>
          <w:szCs w:val="22"/>
        </w:rPr>
      </w:pPr>
      <w:r w:rsidRPr="006D5B03">
        <w:rPr>
          <w:rFonts w:ascii="Times New Roman" w:hAnsi="Times New Roman" w:cs="Times New Roman"/>
          <w:color w:val="000000" w:themeColor="text1"/>
          <w:sz w:val="22"/>
          <w:szCs w:val="22"/>
        </w:rPr>
        <w:t>Click the Predecessors tab.</w:t>
      </w:r>
    </w:p>
    <w:p w14:paraId="7418B503" w14:textId="77777777" w:rsidR="00AF3A02" w:rsidRPr="006D5B03" w:rsidRDefault="00AF3A02" w:rsidP="002D4C51">
      <w:pPr>
        <w:pStyle w:val="ListParagraph"/>
        <w:numPr>
          <w:ilvl w:val="0"/>
          <w:numId w:val="32"/>
        </w:numPr>
        <w:spacing w:before="60" w:after="60" w:line="240" w:lineRule="auto"/>
        <w:contextualSpacing w:val="0"/>
        <w:jc w:val="both"/>
        <w:rPr>
          <w:rFonts w:ascii="Times New Roman" w:hAnsi="Times New Roman" w:cs="Times New Roman"/>
          <w:color w:val="000000" w:themeColor="text1"/>
          <w:sz w:val="22"/>
          <w:szCs w:val="22"/>
        </w:rPr>
      </w:pPr>
      <w:r w:rsidRPr="006D5B03">
        <w:rPr>
          <w:rFonts w:ascii="Times New Roman" w:hAnsi="Times New Roman" w:cs="Times New Roman"/>
          <w:color w:val="000000" w:themeColor="text1"/>
          <w:sz w:val="22"/>
          <w:szCs w:val="22"/>
        </w:rPr>
        <w:t>In the Task Name column, click and select the predecessor task.</w:t>
      </w:r>
    </w:p>
    <w:p w14:paraId="72E52B39" w14:textId="77777777" w:rsidR="00AF3A02" w:rsidRPr="006D5B03" w:rsidRDefault="00AF3A02" w:rsidP="002D4C51">
      <w:pPr>
        <w:pStyle w:val="ListParagraph"/>
        <w:numPr>
          <w:ilvl w:val="0"/>
          <w:numId w:val="32"/>
        </w:numPr>
        <w:spacing w:before="60" w:after="60" w:line="240" w:lineRule="auto"/>
        <w:contextualSpacing w:val="0"/>
        <w:jc w:val="both"/>
        <w:rPr>
          <w:rFonts w:ascii="Times New Roman" w:hAnsi="Times New Roman" w:cs="Times New Roman"/>
          <w:color w:val="000000" w:themeColor="text1"/>
          <w:sz w:val="22"/>
          <w:szCs w:val="22"/>
        </w:rPr>
      </w:pPr>
      <w:r w:rsidRPr="006D5B03">
        <w:rPr>
          <w:rFonts w:ascii="Times New Roman" w:hAnsi="Times New Roman" w:cs="Times New Roman"/>
          <w:color w:val="000000" w:themeColor="text1"/>
          <w:sz w:val="22"/>
          <w:szCs w:val="22"/>
        </w:rPr>
        <w:t>In the Type column, choose the dependency type (FS, SS, FF, SF).</w:t>
      </w:r>
    </w:p>
    <w:p w14:paraId="5CB822B7" w14:textId="77777777" w:rsidR="00AF3A02" w:rsidRPr="006D5B03" w:rsidRDefault="00AF3A02" w:rsidP="002D4C51">
      <w:pPr>
        <w:pStyle w:val="ListParagraph"/>
        <w:numPr>
          <w:ilvl w:val="0"/>
          <w:numId w:val="32"/>
        </w:numPr>
        <w:spacing w:before="60" w:after="60" w:line="240" w:lineRule="auto"/>
        <w:contextualSpacing w:val="0"/>
        <w:jc w:val="both"/>
        <w:rPr>
          <w:rFonts w:ascii="Times New Roman" w:hAnsi="Times New Roman" w:cs="Times New Roman"/>
          <w:color w:val="000000" w:themeColor="text1"/>
          <w:sz w:val="22"/>
          <w:szCs w:val="22"/>
        </w:rPr>
      </w:pPr>
      <w:r w:rsidRPr="006D5B03">
        <w:rPr>
          <w:rFonts w:ascii="Times New Roman" w:hAnsi="Times New Roman" w:cs="Times New Roman"/>
          <w:color w:val="000000" w:themeColor="text1"/>
          <w:sz w:val="22"/>
          <w:szCs w:val="22"/>
        </w:rPr>
        <w:t>Enter any Lag or Lead value.</w:t>
      </w:r>
    </w:p>
    <w:p w14:paraId="1F18ADCF" w14:textId="77777777" w:rsidR="00AF3A02" w:rsidRPr="006D5B03" w:rsidRDefault="00AF3A02" w:rsidP="002D4C51">
      <w:pPr>
        <w:pStyle w:val="ListParagraph"/>
        <w:numPr>
          <w:ilvl w:val="0"/>
          <w:numId w:val="32"/>
        </w:numPr>
        <w:spacing w:before="60" w:after="60" w:line="240" w:lineRule="auto"/>
        <w:contextualSpacing w:val="0"/>
        <w:jc w:val="both"/>
        <w:rPr>
          <w:rFonts w:ascii="Times New Roman" w:hAnsi="Times New Roman" w:cs="Times New Roman"/>
          <w:color w:val="000000" w:themeColor="text1"/>
          <w:sz w:val="22"/>
          <w:szCs w:val="22"/>
        </w:rPr>
      </w:pPr>
      <w:r w:rsidRPr="006D5B03">
        <w:rPr>
          <w:rFonts w:ascii="Times New Roman" w:hAnsi="Times New Roman" w:cs="Times New Roman"/>
          <w:color w:val="000000" w:themeColor="text1"/>
          <w:sz w:val="22"/>
          <w:szCs w:val="22"/>
        </w:rPr>
        <w:t>Click OK.</w:t>
      </w:r>
    </w:p>
    <w:p w14:paraId="10D0A42F" w14:textId="77777777" w:rsidR="00AF3A02" w:rsidRPr="006D5B03" w:rsidRDefault="00AF3A02" w:rsidP="002D4C51">
      <w:pPr>
        <w:pStyle w:val="ListParagraph"/>
        <w:spacing w:before="60" w:after="60"/>
        <w:jc w:val="both"/>
        <w:rPr>
          <w:rFonts w:ascii="Times New Roman" w:hAnsi="Times New Roman" w:cs="Times New Roman"/>
          <w:color w:val="000000" w:themeColor="text1"/>
        </w:rPr>
      </w:pPr>
      <w:r w:rsidRPr="006D5B03">
        <w:rPr>
          <w:rFonts w:ascii="Times New Roman" w:hAnsi="Times New Roman" w:cs="Times New Roman"/>
          <w:noProof/>
          <w:color w:val="000000" w:themeColor="text1"/>
        </w:rPr>
        <w:lastRenderedPageBreak/>
        <w:drawing>
          <wp:inline distT="0" distB="0" distL="0" distR="0" wp14:anchorId="7D3785B7" wp14:editId="36AF5B72">
            <wp:extent cx="5457825" cy="1941195"/>
            <wp:effectExtent l="0" t="0" r="9525" b="1905"/>
            <wp:docPr id="205996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69835" name=""/>
                    <pic:cNvPicPr/>
                  </pic:nvPicPr>
                  <pic:blipFill>
                    <a:blip r:embed="rId20"/>
                    <a:stretch>
                      <a:fillRect/>
                    </a:stretch>
                  </pic:blipFill>
                  <pic:spPr>
                    <a:xfrm>
                      <a:off x="0" y="0"/>
                      <a:ext cx="5457825" cy="1941195"/>
                    </a:xfrm>
                    <a:prstGeom prst="rect">
                      <a:avLst/>
                    </a:prstGeom>
                  </pic:spPr>
                </pic:pic>
              </a:graphicData>
            </a:graphic>
          </wp:inline>
        </w:drawing>
      </w:r>
    </w:p>
    <w:p w14:paraId="2F376B94" w14:textId="108DBE1A" w:rsidR="00AF3A02" w:rsidRPr="006D5B03" w:rsidRDefault="00AF3A02" w:rsidP="002D4C51">
      <w:pPr>
        <w:spacing w:before="100" w:after="80"/>
        <w:jc w:val="both"/>
        <w:rPr>
          <w:rFonts w:ascii="Times New Roman" w:hAnsi="Times New Roman" w:cs="Times New Roman"/>
          <w:color w:val="000000" w:themeColor="text1"/>
          <w:sz w:val="22"/>
          <w:szCs w:val="22"/>
        </w:rPr>
      </w:pPr>
      <w:r w:rsidRPr="006D5B03">
        <w:rPr>
          <w:rFonts w:ascii="Times New Roman" w:hAnsi="Times New Roman" w:cs="Times New Roman"/>
          <w:color w:val="000000" w:themeColor="text1"/>
          <w:sz w:val="22"/>
          <w:szCs w:val="22"/>
        </w:rPr>
        <w:t xml:space="preserve">Or you can write </w:t>
      </w:r>
      <w:r w:rsidR="002D4C51" w:rsidRPr="006D5B03">
        <w:rPr>
          <w:rFonts w:ascii="Times New Roman" w:hAnsi="Times New Roman" w:cs="Times New Roman"/>
          <w:color w:val="000000" w:themeColor="text1"/>
          <w:sz w:val="22"/>
          <w:szCs w:val="22"/>
        </w:rPr>
        <w:t xml:space="preserve">6SS in </w:t>
      </w:r>
      <w:r w:rsidRPr="006D5B03">
        <w:rPr>
          <w:rFonts w:ascii="Times New Roman" w:hAnsi="Times New Roman" w:cs="Times New Roman"/>
          <w:color w:val="000000" w:themeColor="text1"/>
          <w:sz w:val="22"/>
          <w:szCs w:val="22"/>
        </w:rPr>
        <w:t>Predecessors column.</w:t>
      </w:r>
    </w:p>
    <w:p w14:paraId="7C26D1B2" w14:textId="59FB3BFB" w:rsidR="00AF3A02" w:rsidRPr="006D5B03" w:rsidRDefault="00F40F30" w:rsidP="002D4C51">
      <w:pPr>
        <w:pStyle w:val="Heading2"/>
        <w:jc w:val="both"/>
        <w:rPr>
          <w:rFonts w:ascii="Times New Roman" w:hAnsi="Times New Roman" w:cs="Times New Roman"/>
          <w:color w:val="000000" w:themeColor="text1"/>
        </w:rPr>
      </w:pPr>
      <w:r w:rsidRPr="006D5B03">
        <w:rPr>
          <w:rFonts w:ascii="Times New Roman" w:eastAsia="Arial" w:hAnsi="Times New Roman" w:cs="Times New Roman"/>
          <w:b/>
          <w:bCs/>
          <w:color w:val="000000" w:themeColor="text1"/>
          <w:sz w:val="28"/>
          <w:szCs w:val="28"/>
        </w:rPr>
        <w:t xml:space="preserve">Step 5: </w:t>
      </w:r>
      <w:r w:rsidR="00AF3A02" w:rsidRPr="006D5B03">
        <w:rPr>
          <w:rFonts w:ascii="Times New Roman" w:eastAsia="Arial" w:hAnsi="Times New Roman" w:cs="Times New Roman"/>
          <w:b/>
          <w:bCs/>
          <w:color w:val="000000" w:themeColor="text1"/>
          <w:sz w:val="28"/>
          <w:szCs w:val="28"/>
        </w:rPr>
        <w:t>Adding Lead &amp; Lag Time</w:t>
      </w:r>
    </w:p>
    <w:p w14:paraId="78479E0F" w14:textId="77777777" w:rsidR="00AF3A02" w:rsidRPr="006D5B03" w:rsidRDefault="00AF3A02" w:rsidP="002D4C51">
      <w:pPr>
        <w:spacing w:before="60" w:after="80"/>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2"/>
          <w:szCs w:val="22"/>
        </w:rPr>
        <w:t>Lead and Lag times modify the standard dependency timing: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000"/>
        <w:gridCol w:w="4020"/>
      </w:tblGrid>
      <w:tr w:rsidR="006D5B03" w:rsidRPr="006D5B03" w14:paraId="0135F592" w14:textId="77777777" w:rsidTr="00256C18">
        <w:tc>
          <w:tcPr>
            <w:tcW w:w="2340" w:type="dxa"/>
            <w:tcBorders>
              <w:top w:val="single" w:sz="6" w:space="0" w:color="C45911"/>
              <w:left w:val="single" w:sz="6" w:space="0" w:color="C45911"/>
              <w:bottom w:val="single" w:sz="6" w:space="0" w:color="C45911"/>
              <w:right w:val="single" w:sz="6" w:space="0" w:color="C45911"/>
            </w:tcBorders>
            <w:shd w:val="clear" w:color="auto" w:fill="C45911"/>
            <w:tcMar>
              <w:top w:w="60" w:type="dxa"/>
              <w:left w:w="100" w:type="dxa"/>
              <w:bottom w:w="60" w:type="dxa"/>
              <w:right w:w="100" w:type="dxa"/>
            </w:tcMar>
            <w:vAlign w:val="center"/>
          </w:tcPr>
          <w:p w14:paraId="6E87A427" w14:textId="77777777" w:rsidR="00AF3A02" w:rsidRPr="006D5B03" w:rsidRDefault="00AF3A02" w:rsidP="002D4C51">
            <w:pPr>
              <w:jc w:val="both"/>
              <w:rPr>
                <w:rFonts w:ascii="Times New Roman" w:hAnsi="Times New Roman" w:cs="Times New Roman"/>
                <w:color w:val="000000" w:themeColor="text1"/>
              </w:rPr>
            </w:pPr>
            <w:r w:rsidRPr="006D5B03">
              <w:rPr>
                <w:rFonts w:ascii="Times New Roman" w:eastAsia="Arial" w:hAnsi="Times New Roman" w:cs="Times New Roman"/>
                <w:b/>
                <w:bCs/>
                <w:color w:val="000000" w:themeColor="text1"/>
                <w:sz w:val="20"/>
                <w:szCs w:val="20"/>
              </w:rPr>
              <w:t>Concept</w:t>
            </w:r>
          </w:p>
        </w:tc>
        <w:tc>
          <w:tcPr>
            <w:tcW w:w="3000" w:type="dxa"/>
            <w:tcBorders>
              <w:top w:val="single" w:sz="6" w:space="0" w:color="C45911"/>
              <w:left w:val="single" w:sz="6" w:space="0" w:color="C45911"/>
              <w:bottom w:val="single" w:sz="6" w:space="0" w:color="C45911"/>
              <w:right w:val="single" w:sz="6" w:space="0" w:color="C45911"/>
            </w:tcBorders>
            <w:shd w:val="clear" w:color="auto" w:fill="C45911"/>
            <w:tcMar>
              <w:top w:w="60" w:type="dxa"/>
              <w:left w:w="100" w:type="dxa"/>
              <w:bottom w:w="60" w:type="dxa"/>
              <w:right w:w="100" w:type="dxa"/>
            </w:tcMar>
            <w:vAlign w:val="center"/>
          </w:tcPr>
          <w:p w14:paraId="64B14C00" w14:textId="77777777" w:rsidR="00AF3A02" w:rsidRPr="006D5B03" w:rsidRDefault="00AF3A02" w:rsidP="002D4C51">
            <w:pPr>
              <w:jc w:val="both"/>
              <w:rPr>
                <w:rFonts w:ascii="Times New Roman" w:hAnsi="Times New Roman" w:cs="Times New Roman"/>
                <w:color w:val="000000" w:themeColor="text1"/>
              </w:rPr>
            </w:pPr>
            <w:r w:rsidRPr="006D5B03">
              <w:rPr>
                <w:rFonts w:ascii="Times New Roman" w:eastAsia="Arial" w:hAnsi="Times New Roman" w:cs="Times New Roman"/>
                <w:b/>
                <w:bCs/>
                <w:color w:val="000000" w:themeColor="text1"/>
                <w:sz w:val="20"/>
                <w:szCs w:val="20"/>
              </w:rPr>
              <w:t>How to Enter</w:t>
            </w:r>
          </w:p>
        </w:tc>
        <w:tc>
          <w:tcPr>
            <w:tcW w:w="4020" w:type="dxa"/>
            <w:tcBorders>
              <w:top w:val="single" w:sz="6" w:space="0" w:color="C45911"/>
              <w:left w:val="single" w:sz="6" w:space="0" w:color="C45911"/>
              <w:bottom w:val="single" w:sz="6" w:space="0" w:color="C45911"/>
              <w:right w:val="single" w:sz="6" w:space="0" w:color="C45911"/>
            </w:tcBorders>
            <w:shd w:val="clear" w:color="auto" w:fill="C45911"/>
            <w:tcMar>
              <w:top w:w="60" w:type="dxa"/>
              <w:left w:w="100" w:type="dxa"/>
              <w:bottom w:w="60" w:type="dxa"/>
              <w:right w:w="100" w:type="dxa"/>
            </w:tcMar>
            <w:vAlign w:val="center"/>
          </w:tcPr>
          <w:p w14:paraId="00BD8222" w14:textId="77777777" w:rsidR="00AF3A02" w:rsidRPr="006D5B03" w:rsidRDefault="00AF3A02" w:rsidP="002D4C51">
            <w:pPr>
              <w:jc w:val="both"/>
              <w:rPr>
                <w:rFonts w:ascii="Times New Roman" w:hAnsi="Times New Roman" w:cs="Times New Roman"/>
                <w:color w:val="000000" w:themeColor="text1"/>
              </w:rPr>
            </w:pPr>
            <w:r w:rsidRPr="006D5B03">
              <w:rPr>
                <w:rFonts w:ascii="Times New Roman" w:eastAsia="Arial" w:hAnsi="Times New Roman" w:cs="Times New Roman"/>
                <w:b/>
                <w:bCs/>
                <w:color w:val="000000" w:themeColor="text1"/>
                <w:sz w:val="20"/>
                <w:szCs w:val="20"/>
              </w:rPr>
              <w:t>Example Use Case</w:t>
            </w:r>
          </w:p>
        </w:tc>
      </w:tr>
      <w:tr w:rsidR="006D5B03" w:rsidRPr="006D5B03" w14:paraId="5BB6D39F" w14:textId="77777777" w:rsidTr="00256C18">
        <w:tc>
          <w:tcPr>
            <w:tcW w:w="2340" w:type="dxa"/>
            <w:tcBorders>
              <w:top w:val="single" w:sz="6" w:space="0" w:color="CCCCCC"/>
              <w:left w:val="single" w:sz="6" w:space="0" w:color="CCCCCC"/>
              <w:bottom w:val="single" w:sz="6" w:space="0" w:color="CCCCCC"/>
              <w:right w:val="single" w:sz="6" w:space="0" w:color="CCCCCC"/>
            </w:tcBorders>
            <w:tcMar>
              <w:top w:w="60" w:type="dxa"/>
              <w:left w:w="100" w:type="dxa"/>
              <w:bottom w:w="60" w:type="dxa"/>
              <w:right w:w="100" w:type="dxa"/>
            </w:tcMar>
            <w:vAlign w:val="center"/>
          </w:tcPr>
          <w:p w14:paraId="0E1AA3C1" w14:textId="77777777" w:rsidR="00AF3A02" w:rsidRPr="006D5B03" w:rsidRDefault="00AF3A02" w:rsidP="002D4C51">
            <w:pPr>
              <w:jc w:val="both"/>
              <w:rPr>
                <w:rFonts w:ascii="Times New Roman" w:hAnsi="Times New Roman" w:cs="Times New Roman"/>
                <w:color w:val="000000" w:themeColor="text1"/>
              </w:rPr>
            </w:pPr>
            <w:r w:rsidRPr="006D5B03">
              <w:rPr>
                <w:rFonts w:ascii="Times New Roman" w:eastAsia="Arial" w:hAnsi="Times New Roman" w:cs="Times New Roman"/>
                <w:b/>
                <w:bCs/>
                <w:color w:val="000000" w:themeColor="text1"/>
                <w:sz w:val="20"/>
                <w:szCs w:val="20"/>
              </w:rPr>
              <w:t>Lag Time (Delay)</w:t>
            </w:r>
          </w:p>
        </w:tc>
        <w:tc>
          <w:tcPr>
            <w:tcW w:w="3000" w:type="dxa"/>
            <w:tcBorders>
              <w:top w:val="single" w:sz="6" w:space="0" w:color="CCCCCC"/>
              <w:left w:val="single" w:sz="6" w:space="0" w:color="CCCCCC"/>
              <w:bottom w:val="single" w:sz="6" w:space="0" w:color="CCCCCC"/>
              <w:right w:val="single" w:sz="6" w:space="0" w:color="CCCCCC"/>
            </w:tcBorders>
            <w:tcMar>
              <w:top w:w="60" w:type="dxa"/>
              <w:left w:w="100" w:type="dxa"/>
              <w:bottom w:w="60" w:type="dxa"/>
              <w:right w:w="100" w:type="dxa"/>
            </w:tcMar>
            <w:vAlign w:val="center"/>
          </w:tcPr>
          <w:p w14:paraId="2F08ED8E" w14:textId="77777777" w:rsidR="00AF3A02" w:rsidRPr="006D5B03" w:rsidRDefault="00AF3A02" w:rsidP="002D4C51">
            <w:pPr>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0"/>
                <w:szCs w:val="20"/>
              </w:rPr>
              <w:t>Enter positive value in Lag field (e.g., +2d)</w:t>
            </w:r>
          </w:p>
        </w:tc>
        <w:tc>
          <w:tcPr>
            <w:tcW w:w="4020" w:type="dxa"/>
            <w:tcBorders>
              <w:top w:val="single" w:sz="6" w:space="0" w:color="CCCCCC"/>
              <w:left w:val="single" w:sz="6" w:space="0" w:color="CCCCCC"/>
              <w:bottom w:val="single" w:sz="6" w:space="0" w:color="CCCCCC"/>
              <w:right w:val="single" w:sz="6" w:space="0" w:color="CCCCCC"/>
            </w:tcBorders>
            <w:tcMar>
              <w:top w:w="60" w:type="dxa"/>
              <w:left w:w="100" w:type="dxa"/>
              <w:bottom w:w="60" w:type="dxa"/>
              <w:right w:w="100" w:type="dxa"/>
            </w:tcMar>
            <w:vAlign w:val="center"/>
          </w:tcPr>
          <w:p w14:paraId="048E21E4" w14:textId="77777777" w:rsidR="00AF3A02" w:rsidRPr="006D5B03" w:rsidRDefault="00AF3A02" w:rsidP="002D4C51">
            <w:pPr>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0"/>
                <w:szCs w:val="20"/>
              </w:rPr>
              <w:t>Wait 2 days after concrete is poured before applying finish coating</w:t>
            </w:r>
          </w:p>
        </w:tc>
      </w:tr>
      <w:tr w:rsidR="002D4C51" w:rsidRPr="006D5B03" w14:paraId="15104B1D" w14:textId="77777777" w:rsidTr="00256C18">
        <w:tc>
          <w:tcPr>
            <w:tcW w:w="2340" w:type="dxa"/>
            <w:tcBorders>
              <w:top w:val="single" w:sz="6" w:space="0" w:color="CCCCCC"/>
              <w:left w:val="single" w:sz="6" w:space="0" w:color="CCCCCC"/>
              <w:bottom w:val="single" w:sz="6" w:space="0" w:color="CCCCCC"/>
              <w:right w:val="single" w:sz="6" w:space="0" w:color="CCCCCC"/>
            </w:tcBorders>
            <w:shd w:val="clear" w:color="auto" w:fill="F2F2F2"/>
            <w:tcMar>
              <w:top w:w="60" w:type="dxa"/>
              <w:left w:w="100" w:type="dxa"/>
              <w:bottom w:w="60" w:type="dxa"/>
              <w:right w:w="100" w:type="dxa"/>
            </w:tcMar>
            <w:vAlign w:val="center"/>
          </w:tcPr>
          <w:p w14:paraId="0FE16E44" w14:textId="77777777" w:rsidR="00AF3A02" w:rsidRPr="006D5B03" w:rsidRDefault="00AF3A02" w:rsidP="002D4C51">
            <w:pPr>
              <w:jc w:val="both"/>
              <w:rPr>
                <w:rFonts w:ascii="Times New Roman" w:hAnsi="Times New Roman" w:cs="Times New Roman"/>
                <w:color w:val="000000" w:themeColor="text1"/>
              </w:rPr>
            </w:pPr>
            <w:r w:rsidRPr="006D5B03">
              <w:rPr>
                <w:rFonts w:ascii="Times New Roman" w:eastAsia="Arial" w:hAnsi="Times New Roman" w:cs="Times New Roman"/>
                <w:b/>
                <w:bCs/>
                <w:color w:val="000000" w:themeColor="text1"/>
                <w:sz w:val="20"/>
                <w:szCs w:val="20"/>
              </w:rPr>
              <w:t>Lead Time (Overlap)</w:t>
            </w:r>
          </w:p>
        </w:tc>
        <w:tc>
          <w:tcPr>
            <w:tcW w:w="3000" w:type="dxa"/>
            <w:tcBorders>
              <w:top w:val="single" w:sz="6" w:space="0" w:color="CCCCCC"/>
              <w:left w:val="single" w:sz="6" w:space="0" w:color="CCCCCC"/>
              <w:bottom w:val="single" w:sz="6" w:space="0" w:color="CCCCCC"/>
              <w:right w:val="single" w:sz="6" w:space="0" w:color="CCCCCC"/>
            </w:tcBorders>
            <w:shd w:val="clear" w:color="auto" w:fill="F2F2F2"/>
            <w:tcMar>
              <w:top w:w="60" w:type="dxa"/>
              <w:left w:w="100" w:type="dxa"/>
              <w:bottom w:w="60" w:type="dxa"/>
              <w:right w:w="100" w:type="dxa"/>
            </w:tcMar>
            <w:vAlign w:val="center"/>
          </w:tcPr>
          <w:p w14:paraId="564FED49" w14:textId="77777777" w:rsidR="00AF3A02" w:rsidRPr="006D5B03" w:rsidRDefault="00AF3A02" w:rsidP="002D4C51">
            <w:pPr>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0"/>
                <w:szCs w:val="20"/>
              </w:rPr>
              <w:t>Enter negative value in Lag field (e.g., -1d or -50%)</w:t>
            </w:r>
          </w:p>
        </w:tc>
        <w:tc>
          <w:tcPr>
            <w:tcW w:w="4020" w:type="dxa"/>
            <w:tcBorders>
              <w:top w:val="single" w:sz="6" w:space="0" w:color="CCCCCC"/>
              <w:left w:val="single" w:sz="6" w:space="0" w:color="CCCCCC"/>
              <w:bottom w:val="single" w:sz="6" w:space="0" w:color="CCCCCC"/>
              <w:right w:val="single" w:sz="6" w:space="0" w:color="CCCCCC"/>
            </w:tcBorders>
            <w:shd w:val="clear" w:color="auto" w:fill="F2F2F2"/>
            <w:tcMar>
              <w:top w:w="60" w:type="dxa"/>
              <w:left w:w="100" w:type="dxa"/>
              <w:bottom w:w="60" w:type="dxa"/>
              <w:right w:w="100" w:type="dxa"/>
            </w:tcMar>
            <w:vAlign w:val="center"/>
          </w:tcPr>
          <w:p w14:paraId="534EE767" w14:textId="77777777" w:rsidR="00AF3A02" w:rsidRPr="006D5B03" w:rsidRDefault="00AF3A02" w:rsidP="002D4C51">
            <w:pPr>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0"/>
                <w:szCs w:val="20"/>
              </w:rPr>
              <w:t>Start writing user docs 1 day before development finishes</w:t>
            </w:r>
          </w:p>
        </w:tc>
      </w:tr>
    </w:tbl>
    <w:p w14:paraId="2D1E5235" w14:textId="77777777" w:rsidR="00AF3A02" w:rsidRPr="006D5B03" w:rsidRDefault="00AF3A02" w:rsidP="002D4C51">
      <w:pPr>
        <w:spacing w:before="80" w:after="80"/>
        <w:jc w:val="both"/>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6D5B03" w:rsidRPr="006D5B03" w14:paraId="16761E34" w14:textId="77777777" w:rsidTr="00256C18">
        <w:tc>
          <w:tcPr>
            <w:tcW w:w="900" w:type="dxa"/>
            <w:tcBorders>
              <w:top w:val="single" w:sz="6" w:space="0" w:color="375623"/>
              <w:left w:val="single" w:sz="6" w:space="0" w:color="375623"/>
              <w:bottom w:val="single" w:sz="6" w:space="0" w:color="375623"/>
              <w:right w:val="single" w:sz="6" w:space="0" w:color="375623"/>
            </w:tcBorders>
            <w:shd w:val="clear" w:color="auto" w:fill="375623"/>
            <w:tcMar>
              <w:top w:w="60" w:type="dxa"/>
              <w:left w:w="100" w:type="dxa"/>
              <w:bottom w:w="60" w:type="dxa"/>
              <w:right w:w="100" w:type="dxa"/>
            </w:tcMar>
            <w:vAlign w:val="center"/>
          </w:tcPr>
          <w:p w14:paraId="7F447758" w14:textId="77777777" w:rsidR="00AF3A02" w:rsidRPr="006D5B03" w:rsidRDefault="00AF3A02" w:rsidP="002D4C51">
            <w:pPr>
              <w:spacing w:before="80" w:after="80"/>
              <w:jc w:val="both"/>
              <w:rPr>
                <w:rFonts w:ascii="Times New Roman" w:hAnsi="Times New Roman" w:cs="Times New Roman"/>
                <w:color w:val="000000" w:themeColor="text1"/>
              </w:rPr>
            </w:pPr>
            <w:r w:rsidRPr="006D5B03">
              <w:rPr>
                <w:rFonts w:ascii="Times New Roman" w:eastAsia="Arial" w:hAnsi="Times New Roman" w:cs="Times New Roman"/>
                <w:b/>
                <w:bCs/>
                <w:color w:val="000000" w:themeColor="text1"/>
                <w:sz w:val="20"/>
                <w:szCs w:val="20"/>
              </w:rPr>
              <w:t>Tip</w:t>
            </w:r>
          </w:p>
        </w:tc>
        <w:tc>
          <w:tcPr>
            <w:tcW w:w="8460" w:type="dxa"/>
            <w:tcBorders>
              <w:top w:val="single" w:sz="6" w:space="0" w:color="375623"/>
              <w:left w:val="single" w:sz="6" w:space="0" w:color="375623"/>
              <w:bottom w:val="single" w:sz="6" w:space="0" w:color="375623"/>
              <w:right w:val="single" w:sz="6" w:space="0" w:color="375623"/>
            </w:tcBorders>
            <w:shd w:val="clear" w:color="auto" w:fill="E2EFDA"/>
            <w:tcMar>
              <w:top w:w="60" w:type="dxa"/>
              <w:left w:w="140" w:type="dxa"/>
              <w:bottom w:w="60" w:type="dxa"/>
              <w:right w:w="100" w:type="dxa"/>
            </w:tcMar>
          </w:tcPr>
          <w:p w14:paraId="00A35EBD" w14:textId="77777777" w:rsidR="00AF3A02" w:rsidRPr="006D5B03" w:rsidRDefault="00AF3A02" w:rsidP="002D4C51">
            <w:pPr>
              <w:spacing w:before="80" w:after="80"/>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0"/>
                <w:szCs w:val="20"/>
              </w:rPr>
              <w:t>To enter lead/lag: Task Information → Predecessors tab → Lag column. Enter positive days for lag (e.g., 2d) or negative for lead (e.g., -1d). You can also use percentage (e.g., -50% = start halfway through predecessor).</w:t>
            </w:r>
          </w:p>
        </w:tc>
      </w:tr>
    </w:tbl>
    <w:p w14:paraId="4C716471" w14:textId="72552F5A" w:rsidR="00AF3A02" w:rsidRPr="006D5B03" w:rsidRDefault="00F40F30" w:rsidP="002D4C51">
      <w:pPr>
        <w:pStyle w:val="Heading2"/>
        <w:jc w:val="both"/>
        <w:rPr>
          <w:rFonts w:ascii="Times New Roman" w:hAnsi="Times New Roman" w:cs="Times New Roman"/>
          <w:color w:val="000000" w:themeColor="text1"/>
        </w:rPr>
      </w:pPr>
      <w:r w:rsidRPr="006D5B03">
        <w:rPr>
          <w:rFonts w:ascii="Times New Roman" w:eastAsia="Arial" w:hAnsi="Times New Roman" w:cs="Times New Roman"/>
          <w:b/>
          <w:bCs/>
          <w:color w:val="000000" w:themeColor="text1"/>
          <w:sz w:val="28"/>
          <w:szCs w:val="28"/>
        </w:rPr>
        <w:t xml:space="preserve">Step 6: </w:t>
      </w:r>
      <w:r w:rsidR="00AF3A02" w:rsidRPr="006D5B03">
        <w:rPr>
          <w:rFonts w:ascii="Times New Roman" w:eastAsia="Arial" w:hAnsi="Times New Roman" w:cs="Times New Roman"/>
          <w:b/>
          <w:bCs/>
          <w:color w:val="000000" w:themeColor="text1"/>
          <w:sz w:val="28"/>
          <w:szCs w:val="28"/>
        </w:rPr>
        <w:t>Setting the Baseline</w:t>
      </w:r>
    </w:p>
    <w:p w14:paraId="35272732" w14:textId="77777777" w:rsidR="00AF3A02" w:rsidRPr="006D5B03" w:rsidRDefault="00AF3A02" w:rsidP="002D4C51">
      <w:pPr>
        <w:spacing w:before="60" w:after="80"/>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2"/>
          <w:szCs w:val="22"/>
        </w:rPr>
        <w:t>Before tracking begins, you must save a baseline — a snapshot of your original plan (start dates, finish dates, durations, costs, work). This becomes the reference point for all variance analysis.</w:t>
      </w:r>
    </w:p>
    <w:p w14:paraId="3A1766C1" w14:textId="77777777" w:rsidR="00AF3A02" w:rsidRPr="006D5B03" w:rsidRDefault="00AF3A02" w:rsidP="002D4C51">
      <w:pPr>
        <w:pStyle w:val="ListParagraph"/>
        <w:numPr>
          <w:ilvl w:val="0"/>
          <w:numId w:val="33"/>
        </w:numPr>
        <w:spacing w:before="60" w:after="60" w:line="240" w:lineRule="auto"/>
        <w:contextualSpacing w:val="0"/>
        <w:jc w:val="both"/>
        <w:rPr>
          <w:rFonts w:ascii="Times New Roman" w:hAnsi="Times New Roman" w:cs="Times New Roman"/>
          <w:color w:val="000000" w:themeColor="text1"/>
          <w:sz w:val="22"/>
          <w:szCs w:val="22"/>
        </w:rPr>
      </w:pPr>
      <w:r w:rsidRPr="006D5B03">
        <w:rPr>
          <w:rFonts w:ascii="Times New Roman" w:hAnsi="Times New Roman" w:cs="Times New Roman"/>
          <w:color w:val="000000" w:themeColor="text1"/>
          <w:sz w:val="22"/>
          <w:szCs w:val="22"/>
        </w:rPr>
        <w:t xml:space="preserve">Open Set Baseline Dialog — Project tab → Schedule group → Set Baseline </w:t>
      </w:r>
    </w:p>
    <w:p w14:paraId="2ECDDFCB" w14:textId="77777777" w:rsidR="00AF3A02" w:rsidRPr="006D5B03" w:rsidRDefault="00AF3A02" w:rsidP="002D4C51">
      <w:pPr>
        <w:pStyle w:val="ListParagraph"/>
        <w:numPr>
          <w:ilvl w:val="0"/>
          <w:numId w:val="33"/>
        </w:numPr>
        <w:spacing w:before="60" w:after="60" w:line="240" w:lineRule="auto"/>
        <w:contextualSpacing w:val="0"/>
        <w:jc w:val="both"/>
        <w:rPr>
          <w:rFonts w:ascii="Times New Roman" w:hAnsi="Times New Roman" w:cs="Times New Roman"/>
          <w:color w:val="000000" w:themeColor="text1"/>
          <w:sz w:val="22"/>
          <w:szCs w:val="22"/>
        </w:rPr>
      </w:pPr>
      <w:r w:rsidRPr="006D5B03">
        <w:rPr>
          <w:rFonts w:ascii="Times New Roman" w:hAnsi="Times New Roman" w:cs="Times New Roman"/>
          <w:color w:val="000000" w:themeColor="text1"/>
          <w:sz w:val="22"/>
          <w:szCs w:val="22"/>
        </w:rPr>
        <w:t>Select Baseline — Choose Baseline (for the main baseline) or Baseline 1–10 (for interim plans)</w:t>
      </w:r>
    </w:p>
    <w:p w14:paraId="2B0F34E1" w14:textId="77777777" w:rsidR="00AF3A02" w:rsidRPr="006D5B03" w:rsidRDefault="00AF3A02" w:rsidP="002D4C51">
      <w:pPr>
        <w:pStyle w:val="ListParagraph"/>
        <w:numPr>
          <w:ilvl w:val="0"/>
          <w:numId w:val="33"/>
        </w:numPr>
        <w:spacing w:before="60" w:after="60" w:line="240" w:lineRule="auto"/>
        <w:contextualSpacing w:val="0"/>
        <w:jc w:val="both"/>
        <w:rPr>
          <w:rFonts w:ascii="Times New Roman" w:hAnsi="Times New Roman" w:cs="Times New Roman"/>
          <w:color w:val="000000" w:themeColor="text1"/>
          <w:sz w:val="22"/>
          <w:szCs w:val="22"/>
        </w:rPr>
      </w:pPr>
      <w:r w:rsidRPr="006D5B03">
        <w:rPr>
          <w:rFonts w:ascii="Times New Roman" w:hAnsi="Times New Roman" w:cs="Times New Roman"/>
          <w:color w:val="000000" w:themeColor="text1"/>
          <w:sz w:val="22"/>
          <w:szCs w:val="22"/>
        </w:rPr>
        <w:t>Set For — Choose Entire Project or Selected Tasks only</w:t>
      </w:r>
    </w:p>
    <w:p w14:paraId="016C762E" w14:textId="77777777" w:rsidR="00AF3A02" w:rsidRPr="006D5B03" w:rsidRDefault="00AF3A02" w:rsidP="002D4C51">
      <w:pPr>
        <w:pStyle w:val="ListParagraph"/>
        <w:numPr>
          <w:ilvl w:val="0"/>
          <w:numId w:val="33"/>
        </w:numPr>
        <w:spacing w:before="60" w:after="60" w:line="240" w:lineRule="auto"/>
        <w:contextualSpacing w:val="0"/>
        <w:jc w:val="both"/>
        <w:rPr>
          <w:rFonts w:ascii="Times New Roman" w:hAnsi="Times New Roman" w:cs="Times New Roman"/>
          <w:color w:val="000000" w:themeColor="text1"/>
          <w:sz w:val="22"/>
          <w:szCs w:val="22"/>
        </w:rPr>
      </w:pPr>
      <w:r w:rsidRPr="006D5B03">
        <w:rPr>
          <w:rFonts w:ascii="Times New Roman" w:hAnsi="Times New Roman" w:cs="Times New Roman"/>
          <w:color w:val="000000" w:themeColor="text1"/>
          <w:sz w:val="22"/>
          <w:szCs w:val="22"/>
        </w:rPr>
        <w:t>Confirm — Click OK. Baseline data is now saved in Baseline Start, Baseline Finish, and Baseline Duration fields</w:t>
      </w:r>
    </w:p>
    <w:p w14:paraId="166A7135" w14:textId="0BC3EC90" w:rsidR="00AF3A02" w:rsidRPr="006D5B03" w:rsidRDefault="00AF3A02" w:rsidP="002D4C51">
      <w:pPr>
        <w:spacing w:before="60" w:after="60"/>
        <w:ind w:left="360"/>
        <w:jc w:val="both"/>
        <w:rPr>
          <w:rFonts w:ascii="Times New Roman" w:hAnsi="Times New Roman" w:cs="Times New Roman"/>
          <w:color w:val="000000" w:themeColor="text1"/>
        </w:rPr>
      </w:pPr>
      <w:r w:rsidRPr="006D5B03">
        <w:rPr>
          <w:rFonts w:ascii="Times New Roman" w:hAnsi="Times New Roman" w:cs="Times New Roman"/>
          <w:noProof/>
          <w:color w:val="000000" w:themeColor="text1"/>
        </w:rPr>
        <w:lastRenderedPageBreak/>
        <w:drawing>
          <wp:inline distT="0" distB="0" distL="0" distR="0" wp14:anchorId="00D4DDD7" wp14:editId="2552B947">
            <wp:extent cx="5753100" cy="3676616"/>
            <wp:effectExtent l="0" t="0" r="0" b="635"/>
            <wp:docPr id="165638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80931" name=""/>
                    <pic:cNvPicPr/>
                  </pic:nvPicPr>
                  <pic:blipFill>
                    <a:blip r:embed="rId21"/>
                    <a:stretch>
                      <a:fillRect/>
                    </a:stretch>
                  </pic:blipFill>
                  <pic:spPr>
                    <a:xfrm>
                      <a:off x="0" y="0"/>
                      <a:ext cx="5779020" cy="3693181"/>
                    </a:xfrm>
                    <a:prstGeom prst="rect">
                      <a:avLst/>
                    </a:prstGeom>
                  </pic:spPr>
                </pic:pic>
              </a:graphicData>
            </a:graphic>
          </wp:inline>
        </w:drawing>
      </w:r>
    </w:p>
    <w:p w14:paraId="0C85B495" w14:textId="77777777" w:rsidR="00AF3A02" w:rsidRPr="006D5B03" w:rsidRDefault="00AF3A02" w:rsidP="002D4C51">
      <w:pPr>
        <w:spacing w:before="80" w:after="80"/>
        <w:jc w:val="both"/>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6D5B03" w:rsidRPr="006D5B03" w14:paraId="4618B3F5" w14:textId="77777777" w:rsidTr="00256C18">
        <w:tc>
          <w:tcPr>
            <w:tcW w:w="900" w:type="dxa"/>
            <w:tcBorders>
              <w:top w:val="single" w:sz="6" w:space="0" w:color="375623"/>
              <w:left w:val="single" w:sz="6" w:space="0" w:color="375623"/>
              <w:bottom w:val="single" w:sz="6" w:space="0" w:color="375623"/>
              <w:right w:val="single" w:sz="6" w:space="0" w:color="375623"/>
            </w:tcBorders>
            <w:shd w:val="clear" w:color="auto" w:fill="375623"/>
            <w:tcMar>
              <w:top w:w="60" w:type="dxa"/>
              <w:left w:w="100" w:type="dxa"/>
              <w:bottom w:w="60" w:type="dxa"/>
              <w:right w:w="100" w:type="dxa"/>
            </w:tcMar>
            <w:vAlign w:val="center"/>
          </w:tcPr>
          <w:p w14:paraId="006D5FB2" w14:textId="77777777" w:rsidR="00AF3A02" w:rsidRPr="006D5B03" w:rsidRDefault="00AF3A02" w:rsidP="002D4C51">
            <w:pPr>
              <w:spacing w:before="80" w:after="80"/>
              <w:jc w:val="both"/>
              <w:rPr>
                <w:rFonts w:ascii="Times New Roman" w:hAnsi="Times New Roman" w:cs="Times New Roman"/>
                <w:color w:val="000000" w:themeColor="text1"/>
              </w:rPr>
            </w:pPr>
            <w:r w:rsidRPr="00DC17BE">
              <w:rPr>
                <w:rFonts w:ascii="Times New Roman" w:hAnsi="Times New Roman" w:cs="Times New Roman"/>
                <w:b/>
                <w:bCs/>
                <w:color w:val="FFFFFF" w:themeColor="background1"/>
                <w:sz w:val="20"/>
                <w:szCs w:val="20"/>
              </w:rPr>
              <w:t>T</w:t>
            </w:r>
            <w:r w:rsidRPr="00DC17BE">
              <w:rPr>
                <w:rFonts w:ascii="Times New Roman" w:eastAsia="Arial" w:hAnsi="Times New Roman" w:cs="Times New Roman"/>
                <w:b/>
                <w:bCs/>
                <w:color w:val="FFFFFF" w:themeColor="background1"/>
                <w:sz w:val="20"/>
                <w:szCs w:val="20"/>
              </w:rPr>
              <w:t>ip</w:t>
            </w:r>
          </w:p>
        </w:tc>
        <w:tc>
          <w:tcPr>
            <w:tcW w:w="8460" w:type="dxa"/>
            <w:tcBorders>
              <w:top w:val="single" w:sz="6" w:space="0" w:color="375623"/>
              <w:left w:val="single" w:sz="6" w:space="0" w:color="375623"/>
              <w:bottom w:val="single" w:sz="6" w:space="0" w:color="375623"/>
              <w:right w:val="single" w:sz="6" w:space="0" w:color="375623"/>
            </w:tcBorders>
            <w:shd w:val="clear" w:color="auto" w:fill="E2EFDA"/>
            <w:tcMar>
              <w:top w:w="60" w:type="dxa"/>
              <w:left w:w="140" w:type="dxa"/>
              <w:bottom w:w="60" w:type="dxa"/>
              <w:right w:w="100" w:type="dxa"/>
            </w:tcMar>
          </w:tcPr>
          <w:p w14:paraId="7EFCDF8A" w14:textId="77777777" w:rsidR="00AF3A02" w:rsidRPr="006D5B03" w:rsidRDefault="00AF3A02" w:rsidP="002D4C51">
            <w:pPr>
              <w:spacing w:before="80" w:after="80"/>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0"/>
                <w:szCs w:val="20"/>
              </w:rPr>
              <w:t>MS Project stores up to 11 baselines (Baseline, Baseline 1–10). Use Baseline 1, 2, etc. when significant scope changes occur to preserve the original plan for comparison.</w:t>
            </w:r>
          </w:p>
        </w:tc>
      </w:tr>
    </w:tbl>
    <w:bookmarkEnd w:id="0"/>
    <w:p w14:paraId="29EE9C9E" w14:textId="122E2740" w:rsidR="009B4C71" w:rsidRPr="006D5B03" w:rsidRDefault="009B4C71" w:rsidP="002D4C51">
      <w:pPr>
        <w:jc w:val="both"/>
        <w:rPr>
          <w:rFonts w:ascii="Times New Roman" w:hAnsi="Times New Roman" w:cs="Times New Roman"/>
          <w:color w:val="000000" w:themeColor="text1"/>
        </w:rPr>
      </w:pPr>
      <w:r w:rsidRPr="006D5B03">
        <w:rPr>
          <w:rFonts w:ascii="Times New Roman" w:eastAsia="Arial" w:hAnsi="Times New Roman" w:cs="Times New Roman"/>
          <w:b/>
          <w:bCs/>
          <w:color w:val="000000" w:themeColor="text1"/>
          <w:sz w:val="30"/>
          <w:szCs w:val="30"/>
        </w:rPr>
        <w:t>Project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5B03" w:rsidRPr="006D5B03" w14:paraId="00A767FF" w14:textId="77777777" w:rsidTr="00A9775A">
        <w:tc>
          <w:tcPr>
            <w:tcW w:w="9360" w:type="dxa"/>
            <w:tcBorders>
              <w:top w:val="single" w:sz="6" w:space="0" w:color="2E75B6"/>
              <w:left w:val="single" w:sz="6" w:space="0" w:color="2E75B6"/>
              <w:bottom w:val="single" w:sz="6" w:space="0" w:color="2E75B6"/>
              <w:right w:val="single" w:sz="6" w:space="0" w:color="2E75B6"/>
            </w:tcBorders>
            <w:shd w:val="clear" w:color="auto" w:fill="EBF3FB"/>
            <w:tcMar>
              <w:top w:w="160" w:type="dxa"/>
              <w:left w:w="240" w:type="dxa"/>
              <w:bottom w:w="160" w:type="dxa"/>
              <w:right w:w="240" w:type="dxa"/>
            </w:tcMar>
          </w:tcPr>
          <w:p w14:paraId="41FB2C6B" w14:textId="77777777" w:rsidR="009B4C71" w:rsidRPr="006D5B03" w:rsidRDefault="009B4C71" w:rsidP="002D4C51">
            <w:pPr>
              <w:spacing w:after="80"/>
              <w:jc w:val="both"/>
              <w:rPr>
                <w:rFonts w:ascii="Times New Roman" w:hAnsi="Times New Roman" w:cs="Times New Roman"/>
                <w:color w:val="000000" w:themeColor="text1"/>
              </w:rPr>
            </w:pPr>
            <w:r w:rsidRPr="006D5B03">
              <w:rPr>
                <w:rFonts w:ascii="Times New Roman" w:eastAsia="Arial" w:hAnsi="Times New Roman" w:cs="Times New Roman"/>
                <w:b/>
                <w:bCs/>
                <w:color w:val="000000" w:themeColor="text1"/>
                <w:sz w:val="26"/>
                <w:szCs w:val="26"/>
              </w:rPr>
              <w:t>Scenario — University Student Portal</w:t>
            </w:r>
          </w:p>
          <w:p w14:paraId="5BE3E899" w14:textId="77777777" w:rsidR="009B4C71" w:rsidRPr="006D5B03" w:rsidRDefault="009B4C71" w:rsidP="002D4C51">
            <w:pPr>
              <w:spacing w:before="60" w:after="60"/>
              <w:jc w:val="both"/>
              <w:rPr>
                <w:rFonts w:ascii="Times New Roman" w:hAnsi="Times New Roman" w:cs="Times New Roman"/>
                <w:color w:val="000000" w:themeColor="text1"/>
              </w:rPr>
            </w:pPr>
            <w:r w:rsidRPr="006D5B03">
              <w:rPr>
                <w:rFonts w:ascii="Times New Roman" w:eastAsia="Arial" w:hAnsi="Times New Roman" w:cs="Times New Roman"/>
                <w:b/>
                <w:bCs/>
                <w:color w:val="000000" w:themeColor="text1"/>
                <w:sz w:val="22"/>
                <w:szCs w:val="22"/>
              </w:rPr>
              <w:t xml:space="preserve">The University of Punjab has over 40,000 students enrolled across 120 departments. </w:t>
            </w:r>
            <w:r w:rsidRPr="006D5B03">
              <w:rPr>
                <w:rFonts w:ascii="Times New Roman" w:eastAsia="Arial" w:hAnsi="Times New Roman" w:cs="Times New Roman"/>
                <w:color w:val="000000" w:themeColor="text1"/>
                <w:sz w:val="22"/>
                <w:szCs w:val="22"/>
              </w:rPr>
              <w:t>Every semester, students must visit the university in person to register for exams, pay fees manually, and collect their roll number slips from the office. This process takes weeks and causes long queues, lost paperwork, and errors in student records.</w:t>
            </w:r>
          </w:p>
          <w:p w14:paraId="515F2CB8" w14:textId="77777777" w:rsidR="009B4C71" w:rsidRPr="006D5B03" w:rsidRDefault="009B4C71" w:rsidP="002D4C51">
            <w:pPr>
              <w:spacing w:before="60" w:after="60"/>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2"/>
                <w:szCs w:val="22"/>
              </w:rPr>
              <w:t>When exam results are ready, the university takes 45 to 60 days to calculate grades manually and notify students. Students have no way to check their results online — they must visit the notice board or wait for a letter. Many students also report incorrect marks due to human error.</w:t>
            </w:r>
          </w:p>
          <w:p w14:paraId="4B436157" w14:textId="77777777" w:rsidR="009B4C71" w:rsidRPr="006D5B03" w:rsidRDefault="009B4C71" w:rsidP="002D4C51">
            <w:pPr>
              <w:spacing w:before="60" w:after="60"/>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2"/>
                <w:szCs w:val="22"/>
              </w:rPr>
              <w:t xml:space="preserve">To address these problems, the university has contracted </w:t>
            </w:r>
            <w:r w:rsidRPr="006D5B03">
              <w:rPr>
                <w:rFonts w:ascii="Times New Roman" w:eastAsia="Arial" w:hAnsi="Times New Roman" w:cs="Times New Roman"/>
                <w:b/>
                <w:bCs/>
                <w:color w:val="000000" w:themeColor="text1"/>
                <w:sz w:val="22"/>
                <w:szCs w:val="22"/>
              </w:rPr>
              <w:t>TechBridge Solutions</w:t>
            </w:r>
            <w:r w:rsidRPr="006D5B03">
              <w:rPr>
                <w:rFonts w:ascii="Times New Roman" w:eastAsia="Arial" w:hAnsi="Times New Roman" w:cs="Times New Roman"/>
                <w:color w:val="000000" w:themeColor="text1"/>
                <w:sz w:val="22"/>
                <w:szCs w:val="22"/>
              </w:rPr>
              <w:t xml:space="preserve"> to build an online system called the </w:t>
            </w:r>
            <w:r w:rsidRPr="006D5B03">
              <w:rPr>
                <w:rFonts w:ascii="Times New Roman" w:eastAsia="Arial" w:hAnsi="Times New Roman" w:cs="Times New Roman"/>
                <w:b/>
                <w:bCs/>
                <w:color w:val="000000" w:themeColor="text1"/>
                <w:sz w:val="22"/>
                <w:szCs w:val="22"/>
              </w:rPr>
              <w:t>University Examination &amp; Management System (UEMS)</w:t>
            </w:r>
            <w:r w:rsidRPr="006D5B03">
              <w:rPr>
                <w:rFonts w:ascii="Times New Roman" w:eastAsia="Arial" w:hAnsi="Times New Roman" w:cs="Times New Roman"/>
                <w:color w:val="000000" w:themeColor="text1"/>
                <w:sz w:val="22"/>
                <w:szCs w:val="22"/>
              </w:rPr>
              <w:t>. This web-based portal will allow students to register for exams online, pay fees via mobile, download roll number slips instantly, and view results as soon as they are published.</w:t>
            </w:r>
          </w:p>
          <w:p w14:paraId="72FA1FEB" w14:textId="77777777" w:rsidR="009B4C71" w:rsidRPr="006D5B03" w:rsidRDefault="009B4C71" w:rsidP="002D4C51">
            <w:pPr>
              <w:spacing w:before="60"/>
              <w:jc w:val="both"/>
              <w:rPr>
                <w:rFonts w:ascii="Times New Roman" w:hAnsi="Times New Roman" w:cs="Times New Roman"/>
                <w:color w:val="000000" w:themeColor="text1"/>
              </w:rPr>
            </w:pPr>
            <w:r w:rsidRPr="006D5B03">
              <w:rPr>
                <w:rFonts w:ascii="Times New Roman" w:eastAsia="Arial" w:hAnsi="Times New Roman" w:cs="Times New Roman"/>
                <w:color w:val="000000" w:themeColor="text1"/>
                <w:sz w:val="22"/>
                <w:szCs w:val="22"/>
              </w:rPr>
              <w:t xml:space="preserve">Teachers will be able to enter marks online, and the system will automatically calculate GPA and CGPA — eliminating manual errors. The Examination Controller will generate reports and publish results in just 15 days instead of 60. The total project budget is </w:t>
            </w:r>
            <w:r w:rsidRPr="006D5B03">
              <w:rPr>
                <w:rFonts w:ascii="Times New Roman" w:eastAsia="Arial" w:hAnsi="Times New Roman" w:cs="Times New Roman"/>
                <w:b/>
                <w:bCs/>
                <w:color w:val="000000" w:themeColor="text1"/>
                <w:sz w:val="22"/>
                <w:szCs w:val="22"/>
              </w:rPr>
              <w:t>PKR 28,00,000</w:t>
            </w:r>
            <w:r w:rsidRPr="006D5B03">
              <w:rPr>
                <w:rFonts w:ascii="Times New Roman" w:eastAsia="Arial" w:hAnsi="Times New Roman" w:cs="Times New Roman"/>
                <w:color w:val="000000" w:themeColor="text1"/>
                <w:sz w:val="22"/>
                <w:szCs w:val="22"/>
              </w:rPr>
              <w:t xml:space="preserve"> and the deadline is </w:t>
            </w:r>
            <w:r w:rsidRPr="006D5B03">
              <w:rPr>
                <w:rFonts w:ascii="Times New Roman" w:eastAsia="Arial" w:hAnsi="Times New Roman" w:cs="Times New Roman"/>
                <w:b/>
                <w:bCs/>
                <w:color w:val="000000" w:themeColor="text1"/>
                <w:sz w:val="22"/>
                <w:szCs w:val="22"/>
              </w:rPr>
              <w:t xml:space="preserve">6 </w:t>
            </w:r>
            <w:r w:rsidRPr="006D5B03">
              <w:rPr>
                <w:rFonts w:ascii="Times New Roman" w:eastAsia="Arial" w:hAnsi="Times New Roman" w:cs="Times New Roman"/>
                <w:b/>
                <w:bCs/>
                <w:color w:val="000000" w:themeColor="text1"/>
                <w:sz w:val="22"/>
                <w:szCs w:val="22"/>
              </w:rPr>
              <w:lastRenderedPageBreak/>
              <w:t>months (March 2025 – August 2025)</w:t>
            </w:r>
            <w:r w:rsidRPr="006D5B03">
              <w:rPr>
                <w:rFonts w:ascii="Times New Roman" w:eastAsia="Arial" w:hAnsi="Times New Roman" w:cs="Times New Roman"/>
                <w:color w:val="000000" w:themeColor="text1"/>
                <w:sz w:val="22"/>
                <w:szCs w:val="22"/>
              </w:rPr>
              <w:t>, so that students can use the system from the very next semester.</w:t>
            </w:r>
          </w:p>
        </w:tc>
      </w:tr>
    </w:tbl>
    <w:p w14:paraId="58B73B93" w14:textId="437D2F99" w:rsidR="009B4C71" w:rsidRPr="006D5B03" w:rsidRDefault="009B4C71" w:rsidP="002D4C51">
      <w:pPr>
        <w:pStyle w:val="Heading1"/>
        <w:jc w:val="both"/>
        <w:rPr>
          <w:rFonts w:ascii="Times New Roman" w:hAnsi="Times New Roman" w:cs="Times New Roman"/>
          <w:color w:val="000000" w:themeColor="text1"/>
        </w:rPr>
      </w:pPr>
      <w:r w:rsidRPr="006D5B03">
        <w:rPr>
          <w:rFonts w:ascii="Times New Roman" w:eastAsia="Arial" w:hAnsi="Times New Roman" w:cs="Times New Roman"/>
          <w:b/>
          <w:bCs/>
          <w:color w:val="000000" w:themeColor="text1"/>
          <w:sz w:val="30"/>
          <w:szCs w:val="30"/>
        </w:rPr>
        <w:lastRenderedPageBreak/>
        <w:t>Lab Task</w:t>
      </w:r>
    </w:p>
    <w:p w14:paraId="0C3581F0" w14:textId="77777777" w:rsidR="006D5B03" w:rsidRPr="006D5B03" w:rsidRDefault="006D5B03" w:rsidP="006D5B03">
      <w:pPr>
        <w:pStyle w:val="ListParagraph"/>
        <w:numPr>
          <w:ilvl w:val="0"/>
          <w:numId w:val="36"/>
        </w:numPr>
        <w:jc w:val="both"/>
        <w:rPr>
          <w:rFonts w:ascii="Times New Roman" w:hAnsi="Times New Roman" w:cs="Times New Roman"/>
          <w:color w:val="000000" w:themeColor="text1"/>
        </w:rPr>
      </w:pPr>
      <w:r w:rsidRPr="006D5B03">
        <w:rPr>
          <w:rFonts w:ascii="Times New Roman" w:hAnsi="Times New Roman" w:cs="Times New Roman"/>
          <w:color w:val="000000" w:themeColor="text1"/>
        </w:rPr>
        <w:t>Create 5 project tasks and assign different durations</w:t>
      </w:r>
    </w:p>
    <w:p w14:paraId="7BC67D65" w14:textId="77777777" w:rsidR="006D5B03" w:rsidRPr="006D5B03" w:rsidRDefault="006D5B03" w:rsidP="006D5B03">
      <w:pPr>
        <w:pStyle w:val="ListParagraph"/>
        <w:numPr>
          <w:ilvl w:val="0"/>
          <w:numId w:val="36"/>
        </w:numPr>
        <w:jc w:val="both"/>
        <w:rPr>
          <w:rFonts w:ascii="Times New Roman" w:hAnsi="Times New Roman" w:cs="Times New Roman"/>
          <w:color w:val="000000" w:themeColor="text1"/>
        </w:rPr>
      </w:pPr>
      <w:r w:rsidRPr="006D5B03">
        <w:rPr>
          <w:rFonts w:ascii="Times New Roman" w:hAnsi="Times New Roman" w:cs="Times New Roman"/>
          <w:color w:val="000000" w:themeColor="text1"/>
        </w:rPr>
        <w:t>Create 3 tasks and link them using FS (Finish-to-Start)</w:t>
      </w:r>
    </w:p>
    <w:p w14:paraId="08C58827" w14:textId="77777777" w:rsidR="006D5B03" w:rsidRPr="006D5B03" w:rsidRDefault="006D5B03" w:rsidP="006D5B03">
      <w:pPr>
        <w:pStyle w:val="ListParagraph"/>
        <w:numPr>
          <w:ilvl w:val="0"/>
          <w:numId w:val="36"/>
        </w:numPr>
        <w:jc w:val="both"/>
        <w:rPr>
          <w:rFonts w:ascii="Times New Roman" w:hAnsi="Times New Roman" w:cs="Times New Roman"/>
          <w:color w:val="000000" w:themeColor="text1"/>
        </w:rPr>
      </w:pPr>
      <w:r w:rsidRPr="006D5B03">
        <w:rPr>
          <w:rFonts w:ascii="Times New Roman" w:hAnsi="Times New Roman" w:cs="Times New Roman"/>
          <w:color w:val="000000" w:themeColor="text1"/>
        </w:rPr>
        <w:t>Create 3 tasks and link them using SS (Start-to-Start)</w:t>
      </w:r>
    </w:p>
    <w:p w14:paraId="1D04E868" w14:textId="77777777" w:rsidR="006D5B03" w:rsidRPr="006D5B03" w:rsidRDefault="006D5B03" w:rsidP="006D5B03">
      <w:pPr>
        <w:pStyle w:val="ListParagraph"/>
        <w:numPr>
          <w:ilvl w:val="0"/>
          <w:numId w:val="36"/>
        </w:numPr>
        <w:jc w:val="both"/>
        <w:rPr>
          <w:rFonts w:ascii="Times New Roman" w:hAnsi="Times New Roman" w:cs="Times New Roman"/>
          <w:color w:val="000000" w:themeColor="text1"/>
        </w:rPr>
      </w:pPr>
      <w:r w:rsidRPr="006D5B03">
        <w:rPr>
          <w:rFonts w:ascii="Times New Roman" w:hAnsi="Times New Roman" w:cs="Times New Roman"/>
          <w:color w:val="000000" w:themeColor="text1"/>
        </w:rPr>
        <w:t>Assign 2 resources to a task and set one resource to 50% units</w:t>
      </w:r>
    </w:p>
    <w:p w14:paraId="6054A603" w14:textId="77777777" w:rsidR="006D5B03" w:rsidRPr="006D5B03" w:rsidRDefault="006D5B03" w:rsidP="006D5B03">
      <w:pPr>
        <w:pStyle w:val="ListParagraph"/>
        <w:numPr>
          <w:ilvl w:val="0"/>
          <w:numId w:val="36"/>
        </w:numPr>
        <w:jc w:val="both"/>
        <w:rPr>
          <w:rFonts w:ascii="Times New Roman" w:hAnsi="Times New Roman" w:cs="Times New Roman"/>
          <w:color w:val="000000" w:themeColor="text1"/>
        </w:rPr>
      </w:pPr>
      <w:r w:rsidRPr="006D5B03">
        <w:rPr>
          <w:rFonts w:ascii="Times New Roman" w:hAnsi="Times New Roman" w:cs="Times New Roman"/>
          <w:color w:val="000000" w:themeColor="text1"/>
        </w:rPr>
        <w:t>Add one Material resource and assign it to a task</w:t>
      </w:r>
    </w:p>
    <w:p w14:paraId="2A719ED4" w14:textId="77777777" w:rsidR="006D5B03" w:rsidRPr="006D5B03" w:rsidRDefault="006D5B03" w:rsidP="006D5B03">
      <w:pPr>
        <w:pStyle w:val="ListParagraph"/>
        <w:numPr>
          <w:ilvl w:val="0"/>
          <w:numId w:val="36"/>
        </w:numPr>
        <w:jc w:val="both"/>
        <w:rPr>
          <w:rFonts w:ascii="Times New Roman" w:hAnsi="Times New Roman" w:cs="Times New Roman"/>
          <w:color w:val="000000" w:themeColor="text1"/>
        </w:rPr>
      </w:pPr>
      <w:r w:rsidRPr="006D5B03">
        <w:rPr>
          <w:rFonts w:ascii="Times New Roman" w:hAnsi="Times New Roman" w:cs="Times New Roman"/>
          <w:color w:val="000000" w:themeColor="text1"/>
        </w:rPr>
        <w:t>Add one Cost resource (e.g., travel) to a task</w:t>
      </w:r>
    </w:p>
    <w:p w14:paraId="63E6E768" w14:textId="77777777" w:rsidR="006D5B03" w:rsidRPr="006D5B03" w:rsidRDefault="006D5B03" w:rsidP="006D5B03">
      <w:pPr>
        <w:pStyle w:val="ListParagraph"/>
        <w:numPr>
          <w:ilvl w:val="0"/>
          <w:numId w:val="36"/>
        </w:numPr>
        <w:jc w:val="both"/>
        <w:rPr>
          <w:rFonts w:ascii="Times New Roman" w:hAnsi="Times New Roman" w:cs="Times New Roman"/>
          <w:color w:val="000000" w:themeColor="text1"/>
        </w:rPr>
      </w:pPr>
      <w:r w:rsidRPr="006D5B03">
        <w:rPr>
          <w:rFonts w:ascii="Times New Roman" w:hAnsi="Times New Roman" w:cs="Times New Roman"/>
          <w:color w:val="000000" w:themeColor="text1"/>
        </w:rPr>
        <w:t>Create task dependencies using FF (Finish-to-Finish)</w:t>
      </w:r>
    </w:p>
    <w:p w14:paraId="2C486A0F" w14:textId="77777777" w:rsidR="006D5B03" w:rsidRPr="006D5B03" w:rsidRDefault="006D5B03" w:rsidP="006D5B03">
      <w:pPr>
        <w:pStyle w:val="ListParagraph"/>
        <w:numPr>
          <w:ilvl w:val="0"/>
          <w:numId w:val="36"/>
        </w:numPr>
        <w:jc w:val="both"/>
        <w:rPr>
          <w:rFonts w:ascii="Times New Roman" w:hAnsi="Times New Roman" w:cs="Times New Roman"/>
          <w:color w:val="000000" w:themeColor="text1"/>
        </w:rPr>
      </w:pPr>
      <w:r w:rsidRPr="006D5B03">
        <w:rPr>
          <w:rFonts w:ascii="Times New Roman" w:hAnsi="Times New Roman" w:cs="Times New Roman"/>
          <w:color w:val="000000" w:themeColor="text1"/>
        </w:rPr>
        <w:t>Create task dependencies using SF (Start-to-Finish)</w:t>
      </w:r>
    </w:p>
    <w:p w14:paraId="71197CCA" w14:textId="77777777" w:rsidR="006D5B03" w:rsidRPr="006D5B03" w:rsidRDefault="006D5B03" w:rsidP="006D5B03">
      <w:pPr>
        <w:pStyle w:val="ListParagraph"/>
        <w:numPr>
          <w:ilvl w:val="0"/>
          <w:numId w:val="36"/>
        </w:numPr>
        <w:jc w:val="both"/>
        <w:rPr>
          <w:rFonts w:ascii="Times New Roman" w:hAnsi="Times New Roman" w:cs="Times New Roman"/>
          <w:color w:val="000000" w:themeColor="text1"/>
        </w:rPr>
      </w:pPr>
      <w:r w:rsidRPr="006D5B03">
        <w:rPr>
          <w:rFonts w:ascii="Times New Roman" w:hAnsi="Times New Roman" w:cs="Times New Roman"/>
          <w:color w:val="000000" w:themeColor="text1"/>
        </w:rPr>
        <w:t>Add lag time (+2 days) between two tasks</w:t>
      </w:r>
    </w:p>
    <w:p w14:paraId="79D54C30" w14:textId="77777777" w:rsidR="006D5B03" w:rsidRPr="006D5B03" w:rsidRDefault="006D5B03" w:rsidP="006D5B03">
      <w:pPr>
        <w:pStyle w:val="ListParagraph"/>
        <w:numPr>
          <w:ilvl w:val="0"/>
          <w:numId w:val="36"/>
        </w:numPr>
        <w:jc w:val="both"/>
        <w:rPr>
          <w:rFonts w:ascii="Times New Roman" w:hAnsi="Times New Roman" w:cs="Times New Roman"/>
          <w:color w:val="000000" w:themeColor="text1"/>
        </w:rPr>
      </w:pPr>
      <w:r w:rsidRPr="006D5B03">
        <w:rPr>
          <w:rFonts w:ascii="Times New Roman" w:hAnsi="Times New Roman" w:cs="Times New Roman"/>
          <w:color w:val="000000" w:themeColor="text1"/>
        </w:rPr>
        <w:t>Add lead time (-1 day) between two tasks</w:t>
      </w:r>
    </w:p>
    <w:p w14:paraId="06D8C28E" w14:textId="77777777" w:rsidR="006D5B03" w:rsidRPr="006D5B03" w:rsidRDefault="006D5B03" w:rsidP="006D5B03">
      <w:pPr>
        <w:pStyle w:val="ListParagraph"/>
        <w:numPr>
          <w:ilvl w:val="0"/>
          <w:numId w:val="36"/>
        </w:numPr>
        <w:jc w:val="both"/>
        <w:rPr>
          <w:rFonts w:ascii="Times New Roman" w:hAnsi="Times New Roman" w:cs="Times New Roman"/>
          <w:color w:val="000000" w:themeColor="text1"/>
        </w:rPr>
      </w:pPr>
      <w:r w:rsidRPr="006D5B03">
        <w:rPr>
          <w:rFonts w:ascii="Times New Roman" w:hAnsi="Times New Roman" w:cs="Times New Roman"/>
          <w:color w:val="000000" w:themeColor="text1"/>
        </w:rPr>
        <w:t>Save a baseline for the project</w:t>
      </w:r>
    </w:p>
    <w:p w14:paraId="569C68DB" w14:textId="77777777" w:rsidR="006D5B03" w:rsidRDefault="006D5B03" w:rsidP="006D5B03">
      <w:pPr>
        <w:pStyle w:val="ListParagraph"/>
        <w:numPr>
          <w:ilvl w:val="0"/>
          <w:numId w:val="36"/>
        </w:numPr>
        <w:jc w:val="both"/>
        <w:rPr>
          <w:rFonts w:ascii="Times New Roman" w:hAnsi="Times New Roman" w:cs="Times New Roman"/>
          <w:color w:val="000000" w:themeColor="text1"/>
        </w:rPr>
      </w:pPr>
      <w:r w:rsidRPr="006D5B03">
        <w:rPr>
          <w:rFonts w:ascii="Times New Roman" w:hAnsi="Times New Roman" w:cs="Times New Roman"/>
          <w:color w:val="000000" w:themeColor="text1"/>
        </w:rPr>
        <w:t>Change duration of one task and observe changes in Gantt Chart</w:t>
      </w:r>
    </w:p>
    <w:p w14:paraId="7B27A363" w14:textId="0B53113D" w:rsidR="00E40816" w:rsidRPr="006D5B03" w:rsidRDefault="00E40816" w:rsidP="006D5B03">
      <w:pPr>
        <w:pStyle w:val="ListParagraph"/>
        <w:numPr>
          <w:ilvl w:val="0"/>
          <w:numId w:val="36"/>
        </w:numPr>
        <w:jc w:val="both"/>
        <w:rPr>
          <w:rFonts w:ascii="Times New Roman" w:hAnsi="Times New Roman" w:cs="Times New Roman"/>
          <w:color w:val="000000" w:themeColor="text1"/>
        </w:rPr>
      </w:pPr>
      <w:r w:rsidRPr="006D5B03">
        <w:rPr>
          <w:rFonts w:ascii="Times New Roman" w:hAnsi="Times New Roman" w:cs="Times New Roman"/>
          <w:b/>
          <w:bCs/>
          <w:color w:val="000000" w:themeColor="text1"/>
          <w:sz w:val="28"/>
          <w:szCs w:val="28"/>
        </w:rPr>
        <w:t>Submission:</w:t>
      </w:r>
      <w:r w:rsidRPr="006D5B03">
        <w:rPr>
          <w:rFonts w:ascii="Times New Roman" w:hAnsi="Times New Roman" w:cs="Times New Roman"/>
          <w:color w:val="000000" w:themeColor="text1"/>
          <w:sz w:val="28"/>
          <w:szCs w:val="28"/>
        </w:rPr>
        <w:t xml:space="preserve"> </w:t>
      </w:r>
      <w:r w:rsidRPr="006D5B03">
        <w:rPr>
          <w:rFonts w:ascii="Times New Roman" w:hAnsi="Times New Roman" w:cs="Times New Roman"/>
          <w:color w:val="000000" w:themeColor="text1"/>
        </w:rPr>
        <w:t>Submit file named UEMS_YourName_RollNo.</w:t>
      </w:r>
    </w:p>
    <w:p w14:paraId="02ECA346" w14:textId="25C9090B" w:rsidR="007A7B02" w:rsidRPr="006D5B03" w:rsidRDefault="007A7B02" w:rsidP="002D4C51">
      <w:pPr>
        <w:jc w:val="both"/>
        <w:rPr>
          <w:rFonts w:ascii="Times New Roman" w:hAnsi="Times New Roman" w:cs="Times New Roman"/>
          <w:b/>
          <w:bCs/>
          <w:color w:val="000000" w:themeColor="text1"/>
          <w:sz w:val="28"/>
          <w:szCs w:val="28"/>
        </w:rPr>
      </w:pPr>
      <w:r w:rsidRPr="006D5B03">
        <w:rPr>
          <w:rFonts w:ascii="Times New Roman" w:hAnsi="Times New Roman" w:cs="Times New Roman"/>
          <w:b/>
          <w:bCs/>
          <w:color w:val="000000" w:themeColor="text1"/>
          <w:sz w:val="28"/>
          <w:szCs w:val="28"/>
        </w:rPr>
        <w:t>Ethics Case Study</w:t>
      </w:r>
    </w:p>
    <w:p w14:paraId="2D470FE7" w14:textId="33B4352B" w:rsidR="007675B1" w:rsidRPr="006D5B03" w:rsidRDefault="007675B1" w:rsidP="002D4C51">
      <w:pPr>
        <w:jc w:val="both"/>
        <w:rPr>
          <w:rFonts w:ascii="Times New Roman" w:hAnsi="Times New Roman" w:cs="Times New Roman"/>
          <w:color w:val="000000" w:themeColor="text1"/>
        </w:rPr>
      </w:pPr>
      <w:r w:rsidRPr="006D5B03">
        <w:rPr>
          <w:rFonts w:ascii="Times New Roman" w:hAnsi="Times New Roman" w:cs="Times New Roman"/>
          <w:color w:val="000000" w:themeColor="text1"/>
        </w:rPr>
        <w:t>The University Examination &amp; Management System (UEMS) handles sensitive information for over 40,000 students, including their National ID (CNIC), academic marks, and financial fee records. During the development phase, you discover that a developer (assigned as a Work Resource in your MS Project) has secretly copied real student data onto a personal drive and created a "backdoor" (unauthorized entry) in the system to access records later.</w:t>
      </w:r>
    </w:p>
    <w:p w14:paraId="1A39DF4C" w14:textId="77777777" w:rsidR="007675B1" w:rsidRPr="006D5B03" w:rsidRDefault="007675B1" w:rsidP="002D4C51">
      <w:pPr>
        <w:jc w:val="both"/>
        <w:rPr>
          <w:rFonts w:ascii="Times New Roman" w:hAnsi="Times New Roman" w:cs="Times New Roman"/>
          <w:color w:val="000000" w:themeColor="text1"/>
        </w:rPr>
      </w:pPr>
      <w:r w:rsidRPr="006D5B03">
        <w:rPr>
          <w:rFonts w:ascii="Times New Roman" w:hAnsi="Times New Roman" w:cs="Times New Roman"/>
          <w:color w:val="000000" w:themeColor="text1"/>
        </w:rPr>
        <w:t>As the Project Manager, what immediate steps will you take against this specific resource? How will you ensure Data Integrity and security for the rest of the project? (Hint: Think about how you would change resource permissions or task monitoring in the future).</w:t>
      </w:r>
    </w:p>
    <w:p w14:paraId="6A52924F" w14:textId="77777777" w:rsidR="00D14E1B" w:rsidRPr="006D5B03" w:rsidRDefault="00D14E1B" w:rsidP="002D4C51">
      <w:pPr>
        <w:pStyle w:val="Heading2"/>
        <w:jc w:val="both"/>
        <w:rPr>
          <w:rFonts w:ascii="Times New Roman" w:hAnsi="Times New Roman" w:cs="Times New Roman"/>
          <w:b/>
          <w:bCs/>
          <w:noProof/>
          <w:color w:val="000000" w:themeColor="text1"/>
        </w:rPr>
      </w:pPr>
    </w:p>
    <w:sectPr w:rsidR="00D14E1B" w:rsidRPr="006D5B03" w:rsidSect="0050209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1E0FD" w14:textId="77777777" w:rsidR="006A51B4" w:rsidRDefault="006A51B4" w:rsidP="004B6342">
      <w:pPr>
        <w:spacing w:after="0" w:line="240" w:lineRule="auto"/>
      </w:pPr>
      <w:r>
        <w:separator/>
      </w:r>
    </w:p>
  </w:endnote>
  <w:endnote w:type="continuationSeparator" w:id="0">
    <w:p w14:paraId="297E3040" w14:textId="77777777" w:rsidR="006A51B4" w:rsidRDefault="006A51B4" w:rsidP="004B6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4847364"/>
      <w:docPartObj>
        <w:docPartGallery w:val="Page Numbers (Bottom of Page)"/>
        <w:docPartUnique/>
      </w:docPartObj>
    </w:sdtPr>
    <w:sdtEndPr>
      <w:rPr>
        <w:noProof/>
      </w:rPr>
    </w:sdtEndPr>
    <w:sdtContent>
      <w:p w14:paraId="51609F52" w14:textId="25EBD007" w:rsidR="009327F1" w:rsidRDefault="009327F1">
        <w:pPr>
          <w:pStyle w:val="Footer"/>
          <w:rPr>
            <w:noProof/>
          </w:rPr>
        </w:pPr>
        <w:r>
          <w:fldChar w:fldCharType="begin"/>
        </w:r>
        <w:r>
          <w:instrText xml:space="preserve"> PAGE   \* MERGEFORMAT </w:instrText>
        </w:r>
        <w:r>
          <w:fldChar w:fldCharType="separate"/>
        </w:r>
        <w:r>
          <w:rPr>
            <w:noProof/>
          </w:rPr>
          <w:t>2</w:t>
        </w:r>
        <w:r>
          <w:rPr>
            <w:noProof/>
          </w:rPr>
          <w:fldChar w:fldCharType="end"/>
        </w:r>
        <w:r>
          <w:rPr>
            <w:noProof/>
          </w:rPr>
          <w:tab/>
        </w:r>
        <w:r>
          <w:rPr>
            <w:noProof/>
          </w:rPr>
          <w:tab/>
          <w:t xml:space="preserve">Lab Manual </w:t>
        </w:r>
        <w:r w:rsidR="002D4C51">
          <w:rPr>
            <w:noProof/>
          </w:rPr>
          <w:t>5</w:t>
        </w:r>
      </w:p>
    </w:sdtContent>
  </w:sdt>
  <w:p w14:paraId="02CCF565" w14:textId="77777777" w:rsidR="009327F1" w:rsidRDefault="00932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E2FE7" w14:textId="77777777" w:rsidR="006A51B4" w:rsidRDefault="006A51B4" w:rsidP="004B6342">
      <w:pPr>
        <w:spacing w:after="0" w:line="240" w:lineRule="auto"/>
      </w:pPr>
      <w:r>
        <w:separator/>
      </w:r>
    </w:p>
  </w:footnote>
  <w:footnote w:type="continuationSeparator" w:id="0">
    <w:p w14:paraId="7EE5EF45" w14:textId="77777777" w:rsidR="006A51B4" w:rsidRDefault="006A51B4" w:rsidP="004B63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5276" w14:textId="77777777" w:rsidR="009327F1" w:rsidRDefault="009327F1">
    <w:pPr>
      <w:pStyle w:val="Header"/>
    </w:pPr>
    <w:r>
      <w:tab/>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DCE"/>
    <w:multiLevelType w:val="hybridMultilevel"/>
    <w:tmpl w:val="B41E5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571BF"/>
    <w:multiLevelType w:val="hybridMultilevel"/>
    <w:tmpl w:val="AD0AD2C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1D67D6"/>
    <w:multiLevelType w:val="hybridMultilevel"/>
    <w:tmpl w:val="9DC0410A"/>
    <w:lvl w:ilvl="0" w:tplc="6CDCC17A">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0E6968"/>
    <w:multiLevelType w:val="hybridMultilevel"/>
    <w:tmpl w:val="FEDE1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1B2EC7"/>
    <w:multiLevelType w:val="hybridMultilevel"/>
    <w:tmpl w:val="8220A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0809F3"/>
    <w:multiLevelType w:val="hybridMultilevel"/>
    <w:tmpl w:val="B4664C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BF5605C"/>
    <w:multiLevelType w:val="hybridMultilevel"/>
    <w:tmpl w:val="DEF4F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EF0541"/>
    <w:multiLevelType w:val="hybridMultilevel"/>
    <w:tmpl w:val="756AD1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5CB332B"/>
    <w:multiLevelType w:val="hybridMultilevel"/>
    <w:tmpl w:val="781E80A8"/>
    <w:lvl w:ilvl="0" w:tplc="43CEC4B4">
      <w:start w:val="1"/>
      <w:numFmt w:val="lowerLetter"/>
      <w:lvlText w:val="%1."/>
      <w:lvlJc w:val="left"/>
      <w:pPr>
        <w:ind w:left="720" w:hanging="360"/>
      </w:pPr>
    </w:lvl>
    <w:lvl w:ilvl="1" w:tplc="9EF0F476">
      <w:numFmt w:val="decimal"/>
      <w:lvlText w:val=""/>
      <w:lvlJc w:val="left"/>
    </w:lvl>
    <w:lvl w:ilvl="2" w:tplc="0BA874CA">
      <w:numFmt w:val="decimal"/>
      <w:lvlText w:val=""/>
      <w:lvlJc w:val="left"/>
    </w:lvl>
    <w:lvl w:ilvl="3" w:tplc="E2267018">
      <w:numFmt w:val="decimal"/>
      <w:lvlText w:val=""/>
      <w:lvlJc w:val="left"/>
    </w:lvl>
    <w:lvl w:ilvl="4" w:tplc="BF56ED68">
      <w:numFmt w:val="decimal"/>
      <w:lvlText w:val=""/>
      <w:lvlJc w:val="left"/>
    </w:lvl>
    <w:lvl w:ilvl="5" w:tplc="357091FC">
      <w:numFmt w:val="decimal"/>
      <w:lvlText w:val=""/>
      <w:lvlJc w:val="left"/>
    </w:lvl>
    <w:lvl w:ilvl="6" w:tplc="F5623E88">
      <w:numFmt w:val="decimal"/>
      <w:lvlText w:val=""/>
      <w:lvlJc w:val="left"/>
    </w:lvl>
    <w:lvl w:ilvl="7" w:tplc="7820F4A6">
      <w:numFmt w:val="decimal"/>
      <w:lvlText w:val=""/>
      <w:lvlJc w:val="left"/>
    </w:lvl>
    <w:lvl w:ilvl="8" w:tplc="2D50A0D6">
      <w:numFmt w:val="decimal"/>
      <w:lvlText w:val=""/>
      <w:lvlJc w:val="left"/>
    </w:lvl>
  </w:abstractNum>
  <w:abstractNum w:abstractNumId="9" w15:restartNumberingAfterBreak="0">
    <w:nsid w:val="199C2DFA"/>
    <w:multiLevelType w:val="hybridMultilevel"/>
    <w:tmpl w:val="4BA2F7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9A61B79"/>
    <w:multiLevelType w:val="hybridMultilevel"/>
    <w:tmpl w:val="6E063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396BB0"/>
    <w:multiLevelType w:val="hybridMultilevel"/>
    <w:tmpl w:val="FDE61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1236D7"/>
    <w:multiLevelType w:val="hybridMultilevel"/>
    <w:tmpl w:val="20D277B0"/>
    <w:lvl w:ilvl="0" w:tplc="1D64012A">
      <w:start w:val="1"/>
      <w:numFmt w:val="bullet"/>
      <w:lvlText w:val="•"/>
      <w:lvlJc w:val="left"/>
      <w:pPr>
        <w:ind w:left="540" w:hanging="270"/>
      </w:pPr>
    </w:lvl>
    <w:lvl w:ilvl="1" w:tplc="0F9AEE98">
      <w:numFmt w:val="decimal"/>
      <w:lvlText w:val=""/>
      <w:lvlJc w:val="left"/>
    </w:lvl>
    <w:lvl w:ilvl="2" w:tplc="C3D8EEAC">
      <w:numFmt w:val="decimal"/>
      <w:lvlText w:val=""/>
      <w:lvlJc w:val="left"/>
    </w:lvl>
    <w:lvl w:ilvl="3" w:tplc="DD6E7094">
      <w:numFmt w:val="decimal"/>
      <w:lvlText w:val=""/>
      <w:lvlJc w:val="left"/>
    </w:lvl>
    <w:lvl w:ilvl="4" w:tplc="6ABAF69C">
      <w:numFmt w:val="decimal"/>
      <w:lvlText w:val=""/>
      <w:lvlJc w:val="left"/>
    </w:lvl>
    <w:lvl w:ilvl="5" w:tplc="5D32D12A">
      <w:numFmt w:val="decimal"/>
      <w:lvlText w:val=""/>
      <w:lvlJc w:val="left"/>
    </w:lvl>
    <w:lvl w:ilvl="6" w:tplc="D3CCEB44">
      <w:numFmt w:val="decimal"/>
      <w:lvlText w:val=""/>
      <w:lvlJc w:val="left"/>
    </w:lvl>
    <w:lvl w:ilvl="7" w:tplc="5590E8BA">
      <w:numFmt w:val="decimal"/>
      <w:lvlText w:val=""/>
      <w:lvlJc w:val="left"/>
    </w:lvl>
    <w:lvl w:ilvl="8" w:tplc="C2E0C5CC">
      <w:numFmt w:val="decimal"/>
      <w:lvlText w:val=""/>
      <w:lvlJc w:val="left"/>
    </w:lvl>
  </w:abstractNum>
  <w:abstractNum w:abstractNumId="13" w15:restartNumberingAfterBreak="0">
    <w:nsid w:val="26A12698"/>
    <w:multiLevelType w:val="hybridMultilevel"/>
    <w:tmpl w:val="8E142C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91C4F6F"/>
    <w:multiLevelType w:val="hybridMultilevel"/>
    <w:tmpl w:val="47B8A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5C0B5A"/>
    <w:multiLevelType w:val="hybridMultilevel"/>
    <w:tmpl w:val="40D6C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A87270"/>
    <w:multiLevelType w:val="hybridMultilevel"/>
    <w:tmpl w:val="2A72C7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1F35D5"/>
    <w:multiLevelType w:val="hybridMultilevel"/>
    <w:tmpl w:val="B74E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352F48"/>
    <w:multiLevelType w:val="hybridMultilevel"/>
    <w:tmpl w:val="56FC8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904D1E"/>
    <w:multiLevelType w:val="hybridMultilevel"/>
    <w:tmpl w:val="8A1A9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0409B5"/>
    <w:multiLevelType w:val="hybridMultilevel"/>
    <w:tmpl w:val="4BF08F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3C068C"/>
    <w:multiLevelType w:val="hybridMultilevel"/>
    <w:tmpl w:val="5F4E9D00"/>
    <w:lvl w:ilvl="0" w:tplc="6FD0F95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D4B4D76"/>
    <w:multiLevelType w:val="hybridMultilevel"/>
    <w:tmpl w:val="F40C1248"/>
    <w:lvl w:ilvl="0" w:tplc="DC72A514">
      <w:start w:val="1"/>
      <w:numFmt w:val="lowerLetter"/>
      <w:lvlText w:val="%1."/>
      <w:lvlJc w:val="left"/>
      <w:pPr>
        <w:ind w:left="540" w:hanging="270"/>
      </w:pPr>
    </w:lvl>
    <w:lvl w:ilvl="1" w:tplc="5A5601E4">
      <w:numFmt w:val="decimal"/>
      <w:lvlText w:val=""/>
      <w:lvlJc w:val="left"/>
    </w:lvl>
    <w:lvl w:ilvl="2" w:tplc="E9424E0E">
      <w:numFmt w:val="decimal"/>
      <w:lvlText w:val=""/>
      <w:lvlJc w:val="left"/>
    </w:lvl>
    <w:lvl w:ilvl="3" w:tplc="071C3788">
      <w:numFmt w:val="decimal"/>
      <w:lvlText w:val=""/>
      <w:lvlJc w:val="left"/>
    </w:lvl>
    <w:lvl w:ilvl="4" w:tplc="EEB68368">
      <w:numFmt w:val="decimal"/>
      <w:lvlText w:val=""/>
      <w:lvlJc w:val="left"/>
    </w:lvl>
    <w:lvl w:ilvl="5" w:tplc="94C0F70E">
      <w:numFmt w:val="decimal"/>
      <w:lvlText w:val=""/>
      <w:lvlJc w:val="left"/>
    </w:lvl>
    <w:lvl w:ilvl="6" w:tplc="71345D96">
      <w:numFmt w:val="decimal"/>
      <w:lvlText w:val=""/>
      <w:lvlJc w:val="left"/>
    </w:lvl>
    <w:lvl w:ilvl="7" w:tplc="A77E2D82">
      <w:numFmt w:val="decimal"/>
      <w:lvlText w:val=""/>
      <w:lvlJc w:val="left"/>
    </w:lvl>
    <w:lvl w:ilvl="8" w:tplc="4CCEFE36">
      <w:numFmt w:val="decimal"/>
      <w:lvlText w:val=""/>
      <w:lvlJc w:val="left"/>
    </w:lvl>
  </w:abstractNum>
  <w:abstractNum w:abstractNumId="23" w15:restartNumberingAfterBreak="0">
    <w:nsid w:val="5DFD7B29"/>
    <w:multiLevelType w:val="hybridMultilevel"/>
    <w:tmpl w:val="6F0C9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E2136D"/>
    <w:multiLevelType w:val="hybridMultilevel"/>
    <w:tmpl w:val="D756B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5E66B32"/>
    <w:multiLevelType w:val="hybridMultilevel"/>
    <w:tmpl w:val="347E4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011A44"/>
    <w:multiLevelType w:val="hybridMultilevel"/>
    <w:tmpl w:val="EF681FEA"/>
    <w:lvl w:ilvl="0" w:tplc="FFFFFFFF">
      <w:start w:val="2"/>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D2A3FE9"/>
    <w:multiLevelType w:val="hybridMultilevel"/>
    <w:tmpl w:val="1BCA7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547714"/>
    <w:multiLevelType w:val="hybridMultilevel"/>
    <w:tmpl w:val="05C00D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DBE5C42"/>
    <w:multiLevelType w:val="hybridMultilevel"/>
    <w:tmpl w:val="388CC09A"/>
    <w:lvl w:ilvl="0" w:tplc="6908DF82">
      <w:start w:val="1"/>
      <w:numFmt w:val="decimal"/>
      <w:lvlText w:val="%1."/>
      <w:lvlJc w:val="left"/>
      <w:pPr>
        <w:ind w:left="720" w:hanging="360"/>
      </w:pPr>
    </w:lvl>
    <w:lvl w:ilvl="1" w:tplc="1E12F6FC">
      <w:numFmt w:val="decimal"/>
      <w:lvlText w:val=""/>
      <w:lvlJc w:val="left"/>
    </w:lvl>
    <w:lvl w:ilvl="2" w:tplc="BFE4487E">
      <w:numFmt w:val="decimal"/>
      <w:lvlText w:val=""/>
      <w:lvlJc w:val="left"/>
    </w:lvl>
    <w:lvl w:ilvl="3" w:tplc="7D50C5C2">
      <w:numFmt w:val="decimal"/>
      <w:lvlText w:val=""/>
      <w:lvlJc w:val="left"/>
    </w:lvl>
    <w:lvl w:ilvl="4" w:tplc="2C0C1622">
      <w:numFmt w:val="decimal"/>
      <w:lvlText w:val=""/>
      <w:lvlJc w:val="left"/>
    </w:lvl>
    <w:lvl w:ilvl="5" w:tplc="8D90471A">
      <w:numFmt w:val="decimal"/>
      <w:lvlText w:val=""/>
      <w:lvlJc w:val="left"/>
    </w:lvl>
    <w:lvl w:ilvl="6" w:tplc="21A2A118">
      <w:numFmt w:val="decimal"/>
      <w:lvlText w:val=""/>
      <w:lvlJc w:val="left"/>
    </w:lvl>
    <w:lvl w:ilvl="7" w:tplc="913AD2B0">
      <w:numFmt w:val="decimal"/>
      <w:lvlText w:val=""/>
      <w:lvlJc w:val="left"/>
    </w:lvl>
    <w:lvl w:ilvl="8" w:tplc="33968996">
      <w:numFmt w:val="decimal"/>
      <w:lvlText w:val=""/>
      <w:lvlJc w:val="left"/>
    </w:lvl>
  </w:abstractNum>
  <w:abstractNum w:abstractNumId="30" w15:restartNumberingAfterBreak="0">
    <w:nsid w:val="706773BD"/>
    <w:multiLevelType w:val="hybridMultilevel"/>
    <w:tmpl w:val="B3FEA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EF0DE8"/>
    <w:multiLevelType w:val="hybridMultilevel"/>
    <w:tmpl w:val="47005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6413D4"/>
    <w:multiLevelType w:val="hybridMultilevel"/>
    <w:tmpl w:val="C54C8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992A47"/>
    <w:multiLevelType w:val="hybridMultilevel"/>
    <w:tmpl w:val="2B026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5A1B9E"/>
    <w:multiLevelType w:val="hybridMultilevel"/>
    <w:tmpl w:val="7EECA852"/>
    <w:lvl w:ilvl="0" w:tplc="E6086BB2">
      <w:start w:val="1"/>
      <w:numFmt w:val="bullet"/>
      <w:lvlText w:val="•"/>
      <w:lvlJc w:val="left"/>
      <w:pPr>
        <w:ind w:left="720" w:hanging="360"/>
      </w:pPr>
    </w:lvl>
    <w:lvl w:ilvl="1" w:tplc="2138EDC0">
      <w:start w:val="1"/>
      <w:numFmt w:val="bullet"/>
      <w:lvlText w:val="◦"/>
      <w:lvlJc w:val="left"/>
      <w:pPr>
        <w:ind w:left="1080" w:hanging="360"/>
      </w:pPr>
    </w:lvl>
    <w:lvl w:ilvl="2" w:tplc="84E6D34A">
      <w:numFmt w:val="decimal"/>
      <w:lvlText w:val=""/>
      <w:lvlJc w:val="left"/>
    </w:lvl>
    <w:lvl w:ilvl="3" w:tplc="425E878E">
      <w:numFmt w:val="decimal"/>
      <w:lvlText w:val=""/>
      <w:lvlJc w:val="left"/>
    </w:lvl>
    <w:lvl w:ilvl="4" w:tplc="DDAA4DBC">
      <w:numFmt w:val="decimal"/>
      <w:lvlText w:val=""/>
      <w:lvlJc w:val="left"/>
    </w:lvl>
    <w:lvl w:ilvl="5" w:tplc="8F5E8A80">
      <w:numFmt w:val="decimal"/>
      <w:lvlText w:val=""/>
      <w:lvlJc w:val="left"/>
    </w:lvl>
    <w:lvl w:ilvl="6" w:tplc="C7BE58E8">
      <w:numFmt w:val="decimal"/>
      <w:lvlText w:val=""/>
      <w:lvlJc w:val="left"/>
    </w:lvl>
    <w:lvl w:ilvl="7" w:tplc="4934AD14">
      <w:numFmt w:val="decimal"/>
      <w:lvlText w:val=""/>
      <w:lvlJc w:val="left"/>
    </w:lvl>
    <w:lvl w:ilvl="8" w:tplc="81400A2A">
      <w:numFmt w:val="decimal"/>
      <w:lvlText w:val=""/>
      <w:lvlJc w:val="left"/>
    </w:lvl>
  </w:abstractNum>
  <w:abstractNum w:abstractNumId="35" w15:restartNumberingAfterBreak="0">
    <w:nsid w:val="7EDC026A"/>
    <w:multiLevelType w:val="hybridMultilevel"/>
    <w:tmpl w:val="AA6EC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9503161">
    <w:abstractNumId w:val="0"/>
  </w:num>
  <w:num w:numId="2" w16cid:durableId="2095123896">
    <w:abstractNumId w:val="33"/>
  </w:num>
  <w:num w:numId="3" w16cid:durableId="199050686">
    <w:abstractNumId w:val="18"/>
  </w:num>
  <w:num w:numId="4" w16cid:durableId="825365124">
    <w:abstractNumId w:val="1"/>
  </w:num>
  <w:num w:numId="5" w16cid:durableId="498693887">
    <w:abstractNumId w:val="30"/>
  </w:num>
  <w:num w:numId="6" w16cid:durableId="1616407429">
    <w:abstractNumId w:val="9"/>
  </w:num>
  <w:num w:numId="7" w16cid:durableId="792863938">
    <w:abstractNumId w:val="24"/>
  </w:num>
  <w:num w:numId="8" w16cid:durableId="1660304721">
    <w:abstractNumId w:val="5"/>
  </w:num>
  <w:num w:numId="9" w16cid:durableId="2141486664">
    <w:abstractNumId w:val="28"/>
  </w:num>
  <w:num w:numId="10" w16cid:durableId="244656334">
    <w:abstractNumId w:val="13"/>
  </w:num>
  <w:num w:numId="11" w16cid:durableId="1625234187">
    <w:abstractNumId w:val="21"/>
  </w:num>
  <w:num w:numId="12" w16cid:durableId="564145532">
    <w:abstractNumId w:val="2"/>
  </w:num>
  <w:num w:numId="13" w16cid:durableId="1231690144">
    <w:abstractNumId w:val="26"/>
  </w:num>
  <w:num w:numId="14" w16cid:durableId="1487161906">
    <w:abstractNumId w:val="16"/>
  </w:num>
  <w:num w:numId="15" w16cid:durableId="488711057">
    <w:abstractNumId w:val="11"/>
  </w:num>
  <w:num w:numId="16" w16cid:durableId="1428423620">
    <w:abstractNumId w:val="15"/>
  </w:num>
  <w:num w:numId="17" w16cid:durableId="1934313283">
    <w:abstractNumId w:val="7"/>
  </w:num>
  <w:num w:numId="18" w16cid:durableId="1379084847">
    <w:abstractNumId w:val="3"/>
  </w:num>
  <w:num w:numId="19" w16cid:durableId="1439372315">
    <w:abstractNumId w:val="4"/>
  </w:num>
  <w:num w:numId="20" w16cid:durableId="1954628690">
    <w:abstractNumId w:val="20"/>
  </w:num>
  <w:num w:numId="21" w16cid:durableId="854420445">
    <w:abstractNumId w:val="17"/>
  </w:num>
  <w:num w:numId="22" w16cid:durableId="236674640">
    <w:abstractNumId w:val="8"/>
    <w:lvlOverride w:ilvl="0">
      <w:startOverride w:val="1"/>
    </w:lvlOverride>
  </w:num>
  <w:num w:numId="23" w16cid:durableId="1462336365">
    <w:abstractNumId w:val="34"/>
    <w:lvlOverride w:ilvl="0">
      <w:startOverride w:val="1"/>
    </w:lvlOverride>
  </w:num>
  <w:num w:numId="24" w16cid:durableId="826898990">
    <w:abstractNumId w:val="10"/>
  </w:num>
  <w:num w:numId="25" w16cid:durableId="1840390529">
    <w:abstractNumId w:val="22"/>
    <w:lvlOverride w:ilvl="0">
      <w:startOverride w:val="1"/>
    </w:lvlOverride>
  </w:num>
  <w:num w:numId="26" w16cid:durableId="152765161">
    <w:abstractNumId w:val="12"/>
    <w:lvlOverride w:ilvl="0">
      <w:startOverride w:val="1"/>
    </w:lvlOverride>
  </w:num>
  <w:num w:numId="27" w16cid:durableId="1381129718">
    <w:abstractNumId w:val="31"/>
  </w:num>
  <w:num w:numId="28" w16cid:durableId="910387110">
    <w:abstractNumId w:val="29"/>
    <w:lvlOverride w:ilvl="0">
      <w:startOverride w:val="1"/>
    </w:lvlOverride>
  </w:num>
  <w:num w:numId="29" w16cid:durableId="312176501">
    <w:abstractNumId w:val="14"/>
  </w:num>
  <w:num w:numId="30" w16cid:durableId="1006904964">
    <w:abstractNumId w:val="23"/>
  </w:num>
  <w:num w:numId="31" w16cid:durableId="2097702484">
    <w:abstractNumId w:val="32"/>
  </w:num>
  <w:num w:numId="32" w16cid:durableId="893589310">
    <w:abstractNumId w:val="27"/>
  </w:num>
  <w:num w:numId="33" w16cid:durableId="1852914770">
    <w:abstractNumId w:val="25"/>
  </w:num>
  <w:num w:numId="34" w16cid:durableId="1156455598">
    <w:abstractNumId w:val="35"/>
  </w:num>
  <w:num w:numId="35" w16cid:durableId="828978839">
    <w:abstractNumId w:val="6"/>
  </w:num>
  <w:num w:numId="36" w16cid:durableId="21039004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AF0"/>
    <w:rsid w:val="0001509E"/>
    <w:rsid w:val="000237AA"/>
    <w:rsid w:val="00034722"/>
    <w:rsid w:val="000444F2"/>
    <w:rsid w:val="000F3383"/>
    <w:rsid w:val="00102DAE"/>
    <w:rsid w:val="001074A9"/>
    <w:rsid w:val="00111BF7"/>
    <w:rsid w:val="00130A60"/>
    <w:rsid w:val="00134301"/>
    <w:rsid w:val="001348E6"/>
    <w:rsid w:val="001543AA"/>
    <w:rsid w:val="001B64EC"/>
    <w:rsid w:val="0021759D"/>
    <w:rsid w:val="00235CAC"/>
    <w:rsid w:val="0026688A"/>
    <w:rsid w:val="002C2A61"/>
    <w:rsid w:val="002D0B28"/>
    <w:rsid w:val="002D4C51"/>
    <w:rsid w:val="002F27BA"/>
    <w:rsid w:val="003055ED"/>
    <w:rsid w:val="00312122"/>
    <w:rsid w:val="00323D8B"/>
    <w:rsid w:val="00344392"/>
    <w:rsid w:val="0038716D"/>
    <w:rsid w:val="003B65AB"/>
    <w:rsid w:val="00431D77"/>
    <w:rsid w:val="004635A6"/>
    <w:rsid w:val="004B52AB"/>
    <w:rsid w:val="004B6342"/>
    <w:rsid w:val="004C07A6"/>
    <w:rsid w:val="0050209A"/>
    <w:rsid w:val="00572C4E"/>
    <w:rsid w:val="005F7468"/>
    <w:rsid w:val="00657DD2"/>
    <w:rsid w:val="0066756D"/>
    <w:rsid w:val="006A51B4"/>
    <w:rsid w:val="006C7B59"/>
    <w:rsid w:val="006D5B03"/>
    <w:rsid w:val="00753058"/>
    <w:rsid w:val="007675B1"/>
    <w:rsid w:val="007A7B02"/>
    <w:rsid w:val="007B2663"/>
    <w:rsid w:val="007C3EA5"/>
    <w:rsid w:val="007D159A"/>
    <w:rsid w:val="007D7DC4"/>
    <w:rsid w:val="007E04E9"/>
    <w:rsid w:val="007F0F12"/>
    <w:rsid w:val="00801125"/>
    <w:rsid w:val="00803AF0"/>
    <w:rsid w:val="00804754"/>
    <w:rsid w:val="008736A0"/>
    <w:rsid w:val="008932DC"/>
    <w:rsid w:val="0090321E"/>
    <w:rsid w:val="009254EA"/>
    <w:rsid w:val="009327F1"/>
    <w:rsid w:val="0099511D"/>
    <w:rsid w:val="009B4C71"/>
    <w:rsid w:val="009D7684"/>
    <w:rsid w:val="00A10668"/>
    <w:rsid w:val="00A3023E"/>
    <w:rsid w:val="00A51DD1"/>
    <w:rsid w:val="00A92BC1"/>
    <w:rsid w:val="00AC001A"/>
    <w:rsid w:val="00AC1A08"/>
    <w:rsid w:val="00AC7264"/>
    <w:rsid w:val="00AE2143"/>
    <w:rsid w:val="00AF3A02"/>
    <w:rsid w:val="00B074FA"/>
    <w:rsid w:val="00B803D3"/>
    <w:rsid w:val="00B85BB3"/>
    <w:rsid w:val="00BB0451"/>
    <w:rsid w:val="00BB1D48"/>
    <w:rsid w:val="00BC391F"/>
    <w:rsid w:val="00C07542"/>
    <w:rsid w:val="00C220AF"/>
    <w:rsid w:val="00C313CF"/>
    <w:rsid w:val="00C74C4F"/>
    <w:rsid w:val="00CA086E"/>
    <w:rsid w:val="00CD6BDD"/>
    <w:rsid w:val="00D04F33"/>
    <w:rsid w:val="00D07779"/>
    <w:rsid w:val="00D14E1B"/>
    <w:rsid w:val="00D324B7"/>
    <w:rsid w:val="00D47BB1"/>
    <w:rsid w:val="00D65E50"/>
    <w:rsid w:val="00DC17BE"/>
    <w:rsid w:val="00DC234D"/>
    <w:rsid w:val="00E132AF"/>
    <w:rsid w:val="00E33525"/>
    <w:rsid w:val="00E40816"/>
    <w:rsid w:val="00E4666F"/>
    <w:rsid w:val="00EC3220"/>
    <w:rsid w:val="00EE5C98"/>
    <w:rsid w:val="00EF6884"/>
    <w:rsid w:val="00F2769B"/>
    <w:rsid w:val="00F40F30"/>
    <w:rsid w:val="00F4689A"/>
    <w:rsid w:val="00F5708A"/>
    <w:rsid w:val="00F63234"/>
    <w:rsid w:val="00FE1CE8"/>
    <w:rsid w:val="00FE59EE"/>
    <w:rsid w:val="00FF2D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81FF0"/>
  <w15:chartTrackingRefBased/>
  <w15:docId w15:val="{2E3C5FF6-32C6-47F3-9A0B-834C49378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468"/>
  </w:style>
  <w:style w:type="paragraph" w:styleId="Heading1">
    <w:name w:val="heading 1"/>
    <w:basedOn w:val="Normal"/>
    <w:next w:val="Normal"/>
    <w:link w:val="Heading1Char"/>
    <w:uiPriority w:val="9"/>
    <w:qFormat/>
    <w:rsid w:val="00803A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3A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3A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A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A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A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03A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3A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A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A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AF0"/>
    <w:rPr>
      <w:rFonts w:eastAsiaTheme="majorEastAsia" w:cstheme="majorBidi"/>
      <w:color w:val="272727" w:themeColor="text1" w:themeTint="D8"/>
    </w:rPr>
  </w:style>
  <w:style w:type="paragraph" w:styleId="Title">
    <w:name w:val="Title"/>
    <w:basedOn w:val="Normal"/>
    <w:next w:val="Normal"/>
    <w:link w:val="TitleChar"/>
    <w:uiPriority w:val="10"/>
    <w:qFormat/>
    <w:rsid w:val="00803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AF0"/>
    <w:pPr>
      <w:spacing w:before="160"/>
      <w:jc w:val="center"/>
    </w:pPr>
    <w:rPr>
      <w:i/>
      <w:iCs/>
      <w:color w:val="404040" w:themeColor="text1" w:themeTint="BF"/>
    </w:rPr>
  </w:style>
  <w:style w:type="character" w:customStyle="1" w:styleId="QuoteChar">
    <w:name w:val="Quote Char"/>
    <w:basedOn w:val="DefaultParagraphFont"/>
    <w:link w:val="Quote"/>
    <w:uiPriority w:val="29"/>
    <w:rsid w:val="00803AF0"/>
    <w:rPr>
      <w:i/>
      <w:iCs/>
      <w:color w:val="404040" w:themeColor="text1" w:themeTint="BF"/>
    </w:rPr>
  </w:style>
  <w:style w:type="paragraph" w:styleId="ListParagraph">
    <w:name w:val="List Paragraph"/>
    <w:basedOn w:val="Normal"/>
    <w:qFormat/>
    <w:rsid w:val="00803AF0"/>
    <w:pPr>
      <w:ind w:left="720"/>
      <w:contextualSpacing/>
    </w:pPr>
  </w:style>
  <w:style w:type="character" w:styleId="IntenseEmphasis">
    <w:name w:val="Intense Emphasis"/>
    <w:basedOn w:val="DefaultParagraphFont"/>
    <w:uiPriority w:val="21"/>
    <w:qFormat/>
    <w:rsid w:val="00803AF0"/>
    <w:rPr>
      <w:i/>
      <w:iCs/>
      <w:color w:val="2F5496" w:themeColor="accent1" w:themeShade="BF"/>
    </w:rPr>
  </w:style>
  <w:style w:type="paragraph" w:styleId="IntenseQuote">
    <w:name w:val="Intense Quote"/>
    <w:basedOn w:val="Normal"/>
    <w:next w:val="Normal"/>
    <w:link w:val="IntenseQuoteChar"/>
    <w:uiPriority w:val="30"/>
    <w:qFormat/>
    <w:rsid w:val="00803A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AF0"/>
    <w:rPr>
      <w:i/>
      <w:iCs/>
      <w:color w:val="2F5496" w:themeColor="accent1" w:themeShade="BF"/>
    </w:rPr>
  </w:style>
  <w:style w:type="character" w:styleId="IntenseReference">
    <w:name w:val="Intense Reference"/>
    <w:basedOn w:val="DefaultParagraphFont"/>
    <w:uiPriority w:val="32"/>
    <w:qFormat/>
    <w:rsid w:val="00803AF0"/>
    <w:rPr>
      <w:b/>
      <w:bCs/>
      <w:smallCaps/>
      <w:color w:val="2F5496" w:themeColor="accent1" w:themeShade="BF"/>
      <w:spacing w:val="5"/>
    </w:rPr>
  </w:style>
  <w:style w:type="paragraph" w:styleId="Header">
    <w:name w:val="header"/>
    <w:basedOn w:val="Normal"/>
    <w:link w:val="HeaderChar"/>
    <w:uiPriority w:val="99"/>
    <w:unhideWhenUsed/>
    <w:rsid w:val="00111BF7"/>
    <w:pPr>
      <w:tabs>
        <w:tab w:val="center" w:pos="4680"/>
        <w:tab w:val="right" w:pos="9360"/>
      </w:tabs>
      <w:spacing w:after="0" w:line="240" w:lineRule="auto"/>
    </w:pPr>
    <w:rPr>
      <w:rFonts w:ascii="Calibri" w:eastAsia="Calibri" w:hAnsi="Calibri" w:cs="Calibri"/>
      <w:color w:val="404040"/>
      <w:kern w:val="0"/>
      <w:sz w:val="20"/>
      <w:szCs w:val="20"/>
      <w14:ligatures w14:val="none"/>
    </w:rPr>
  </w:style>
  <w:style w:type="character" w:customStyle="1" w:styleId="HeaderChar">
    <w:name w:val="Header Char"/>
    <w:basedOn w:val="DefaultParagraphFont"/>
    <w:link w:val="Header"/>
    <w:uiPriority w:val="99"/>
    <w:rsid w:val="00111BF7"/>
    <w:rPr>
      <w:rFonts w:ascii="Calibri" w:eastAsia="Calibri" w:hAnsi="Calibri" w:cs="Calibri"/>
      <w:color w:val="404040"/>
      <w:kern w:val="0"/>
      <w:sz w:val="20"/>
      <w:szCs w:val="20"/>
      <w14:ligatures w14:val="none"/>
    </w:rPr>
  </w:style>
  <w:style w:type="paragraph" w:styleId="Footer">
    <w:name w:val="footer"/>
    <w:basedOn w:val="Normal"/>
    <w:link w:val="FooterChar"/>
    <w:uiPriority w:val="99"/>
    <w:unhideWhenUsed/>
    <w:rsid w:val="00111BF7"/>
    <w:pPr>
      <w:tabs>
        <w:tab w:val="center" w:pos="4680"/>
        <w:tab w:val="right" w:pos="9360"/>
      </w:tabs>
      <w:spacing w:after="0" w:line="240" w:lineRule="auto"/>
    </w:pPr>
    <w:rPr>
      <w:rFonts w:ascii="Calibri" w:eastAsia="Calibri" w:hAnsi="Calibri" w:cs="Calibri"/>
      <w:color w:val="404040"/>
      <w:kern w:val="0"/>
      <w:sz w:val="20"/>
      <w:szCs w:val="20"/>
      <w14:ligatures w14:val="none"/>
    </w:rPr>
  </w:style>
  <w:style w:type="character" w:customStyle="1" w:styleId="FooterChar">
    <w:name w:val="Footer Char"/>
    <w:basedOn w:val="DefaultParagraphFont"/>
    <w:link w:val="Footer"/>
    <w:uiPriority w:val="99"/>
    <w:rsid w:val="00111BF7"/>
    <w:rPr>
      <w:rFonts w:ascii="Calibri" w:eastAsia="Calibri" w:hAnsi="Calibri" w:cs="Calibri"/>
      <w:color w:val="404040"/>
      <w:kern w:val="0"/>
      <w:sz w:val="20"/>
      <w:szCs w:val="20"/>
      <w14:ligatures w14:val="none"/>
    </w:rPr>
  </w:style>
  <w:style w:type="paragraph" w:styleId="BodyText">
    <w:name w:val="Body Text"/>
    <w:basedOn w:val="Normal"/>
    <w:link w:val="BodyTextChar"/>
    <w:uiPriority w:val="1"/>
    <w:qFormat/>
    <w:rsid w:val="00111BF7"/>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BodyTextChar">
    <w:name w:val="Body Text Char"/>
    <w:basedOn w:val="DefaultParagraphFont"/>
    <w:link w:val="BodyText"/>
    <w:uiPriority w:val="1"/>
    <w:rsid w:val="00111BF7"/>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3439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AF80D3-60C4-4256-B16D-68C24A09D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10</Pages>
  <Words>1362</Words>
  <Characters>7767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Ajwa</dc:creator>
  <cp:keywords/>
  <dc:description/>
  <cp:lastModifiedBy>236394</cp:lastModifiedBy>
  <cp:revision>30</cp:revision>
  <dcterms:created xsi:type="dcterms:W3CDTF">2026-04-01T07:55:00Z</dcterms:created>
  <dcterms:modified xsi:type="dcterms:W3CDTF">2026-04-14T05:22:00Z</dcterms:modified>
</cp:coreProperties>
</file>