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Republic of the Philippines</w:t>
      </w:r>
    </w:p>
    <w:p>
      <w:pPr>
        <w:spacing w:after="0" w:line="240" w:lineRule="auto"/>
        <w:jc w:val="center"/>
      </w:pPr>
      <w:r>
        <w:rPr>
          <w:rFonts w:ascii="Bookman Old Style" w:cs="Times New Roman" w:hAnsi="Bookman Old Style"/>
          <w:sz w:val="25"/>
          <w:szCs w:val="25"/>
        </w:rPr>
        <w:t xml:space="preserve">Don Mariano Marcos Memorial State University</w:t>
      </w:r>
    </w:p>
    <w:p>
      <w:pPr>
        <w:spacing w:after="0" w:line="240" w:lineRule="auto"/>
        <w:jc w:val="center"/>
      </w:pPr>
      <w:r>
        <w:rPr>
          <w:rFonts w:ascii="Bookman Old Style" w:cs="Times New Roman" w:hAnsi="Bookman Old Style"/>
          <w:sz w:val="25"/>
          <w:szCs w:val="25"/>
        </w:rPr>
        <w:t xml:space="preserve">Mid-La Union Campus</w:t>
      </w:r>
    </w:p>
    <w:p>
      <w:pPr>
        <w:spacing w:after="0" w:line="240" w:lineRule="auto"/>
        <w:jc w:val="center"/>
      </w:pPr>
      <w:r>
        <w:rPr>
          <w:rFonts w:ascii="Bookman Old Style" w:cs="Times New Roman" w:hAnsi="Bookman Old Style"/>
          <w:sz w:val="25"/>
          <w:szCs w:val="25"/>
        </w:rPr>
        <w:t xml:space="preserve">City of San Fernando, La Union</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In Partial Fulfillment</w:t>
      </w:r>
    </w:p>
    <w:p>
      <w:pPr>
        <w:spacing w:after="0" w:line="240" w:lineRule="auto"/>
        <w:jc w:val="center"/>
      </w:pPr>
      <w:r>
        <w:rPr>
          <w:rFonts w:ascii="Bookman Old Style" w:cs="Times New Roman" w:hAnsi="Bookman Old Style"/>
          <w:sz w:val="25"/>
          <w:szCs w:val="25"/>
        </w:rPr>
        <w:t xml:space="preserve">of the Requirements for the Course</w:t>
      </w:r>
    </w:p>
    <w:p>
      <w:pPr>
        <w:spacing w:after="0" w:line="240" w:lineRule="auto"/>
        <w:jc w:val="center"/>
      </w:pPr>
      <w:r>
        <w:rPr>
          <w:rFonts w:ascii="Bookman Old Style" w:cs="Times New Roman" w:hAnsi="Bookman Old Style"/>
          <w:sz w:val="25"/>
          <w:szCs w:val="25"/>
        </w:rPr>
        <w:t xml:space="preserve">IT 121 - Advanced Database Systems</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by:</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r>
        <w:br w:type="page"/>
      </w:r>
    </w:p>
    <w:p>
      <w:pPr>
        <w:spacing w:after="0" w:line="480" w:lineRule="auto"/>
        <w:jc w:val="center"/>
      </w:pPr>
      <w:r>
        <w:rPr>
          <w:rFonts w:ascii="Bookman Old Style" w:cs="Times New Roman" w:hAnsi="Bookman Old Style"/>
          <w:b/>
          <w:bCs/>
          <w:sz w:val="26"/>
          <w:szCs w:val="26"/>
          <w:u w:val="single"/>
        </w:rPr>
        <w:t xml:space="preserve">Project Description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Bauang Agricultural Trade Center (BATC) Centralized Distribution and Allocation Management System is a role-based web application designed to digitize and streamline the agricultural aid distribution process of the Bauang Local Government Unit (LGU) in La Union, Philippines. The system operates across three distinct user roles - Administrator, Staff, and Client (Farmer) - each provided with a dedicated interface and set of responsibilities aligned to their function in the overall distribution workflow.</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Administrator holds the highest level of access in the system. Upon logging in, the Administrator can manage all user accounts, including creating, updating, and archiving Staff and Client accounts. The Administrator oversees the full lifecycle of agricultural aid programs by creating programs, defining eligibility criteria, managing inventory items and stock batches, scheduling distributions, and generating system-wide reports. The Administrator also manages farmer records and can make announcements to be broadcast to specific user groups or barangays.</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Staff user role is assigned to field personnel who assist in day-to-day operations. Staff members can register and update farmer profiles, process and review farmer applications for agricultural programs, update distribution statuses in the field, manage inventory movements, and respond to farmer feedback. Staff users operate within the bounds of programs and distributions created by the Administrator, ensuring accurate tracking of aid delivery from scheduling through completion.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Client (Farmer) is the primary beneficiary of the system. Clients can log in to view available programs and submit applications for agricultural aid. They can monitor the status of their applications and scheduled distributions, view announcements relevant to their barangay or segment, and track the status of their aid distribution. Following distribution, Clients may submit feedback by providing a star rating (1-5), selecting an issue type, and leaving a comment, which Staff and Administrators can review and respond to.</w:t>
      </w:r>
    </w:p>
    <w:p>
      <w:r>
        <w:br w:type="page"/>
      </w:r>
    </w:p>
    <w:p>
      <w:pPr>
        <w:spacing w:after="0" w:line="480" w:lineRule="auto"/>
        <w:jc w:val="center"/>
      </w:pPr>
      <w:r>
        <w:rPr>
          <w:rFonts w:ascii="Bookman Old Style" w:cs="Times New Roman" w:hAnsi="Bookman Old Style"/>
          <w:b/>
          <w:bCs/>
          <w:sz w:val="26"/>
          <w:szCs w:val="26"/>
          <w:u w:val="single"/>
        </w:rPr>
        <w:t xml:space="preserve">Use Case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048250" cy="6477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6477000"/>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Entity Relationship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372100" cy="68294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72100" cy="6829425"/>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Relational Database Schema</w:t>
      </w:r>
    </w:p>
    <w:p>
      <w:pPr>
        <w:spacing w:after="0" w:line="240" w:lineRule="auto"/>
      </w:pPr>
      <w:r>
        <w:rPr>
          <w:rFonts w:ascii="Bookman Old Style" w:cs="Times New Roman" w:hAnsi="Bookman Old Style"/>
          <w:b w:val="false"/>
          <w:bCs w:val="false"/>
          <w:sz w:val="26"/>
          <w:szCs w:val="26"/>
        </w:rPr>
        <w:t xml:space="preserve"> </w:t>
      </w:r>
    </w:p>
    <w:p>
      <w:pPr>
        <w:spacing w:after="0" w:line="480" w:lineRule="auto"/>
      </w:pPr>
      <w:r>
        <w:rPr>
          <w:rFonts w:ascii="Bookman Old Style" w:cs="Times New Roman" w:hAnsi="Bookman Old Style"/>
          <w:b/>
          <w:bCs/>
          <w:sz w:val="26"/>
          <w:szCs w:val="26"/>
        </w:rPr>
        <w:t xml:space="preserve">tbl_announcement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announcement_id</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target_roles</w:t>
      </w:r>
      <w:r>
        <w:rPr>
          <w:rFonts w:ascii="Bookman Old Style" w:cs="Times New Roman" w:hAnsi="Bookman Old Style"/>
          <w:b w:val="false"/>
          <w:bCs w:val="false"/>
          <w:sz w:val="26"/>
          <w:szCs w:val="26"/>
        </w:rPr>
        <w:t xml:space="preserve">, target_barangay</w:t>
      </w:r>
      <w:r>
        <w:rPr>
          <w:rFonts w:ascii="Bookman Old Style" w:cs="Times New Roman" w:hAnsi="Bookman Old Style"/>
          <w:b w:val="false"/>
          <w:bCs w:val="false"/>
          <w:sz w:val="26"/>
          <w:szCs w:val="26"/>
        </w:rPr>
        <w:t xml:space="preserve">, target_segments</w:t>
      </w:r>
      <w:r>
        <w:rPr>
          <w:rFonts w:ascii="Bookman Old Style" w:cs="Times New Roman" w:hAnsi="Bookman Old Style"/>
          <w:b w:val="false"/>
          <w:bCs w:val="false"/>
          <w:sz w:val="26"/>
          <w:szCs w:val="26"/>
        </w:rPr>
        <w:t xml:space="preserve">, is_pinned</w:t>
      </w:r>
      <w:r>
        <w:rPr>
          <w:rFonts w:ascii="Bookman Old Style" w:cs="Times New Roman" w:hAnsi="Bookman Old Style"/>
          <w:b w:val="false"/>
          <w:bCs w:val="false"/>
          <w:sz w:val="26"/>
          <w:szCs w:val="26"/>
        </w:rPr>
        <w:t xml:space="preserve">, published_at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tbl_application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application_id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submitted_at</w:t>
      </w:r>
      <w:r>
        <w:rPr>
          <w:rFonts w:ascii="Bookman Old Style" w:cs="Times New Roman" w:hAnsi="Bookman Old Style"/>
          <w:b w:val="false"/>
          <w:bCs w:val="false"/>
          <w:sz w:val="26"/>
          <w:szCs w:val="26"/>
        </w:rPr>
        <w:t xml:space="preserve">, reviewed_at</w:t>
      </w:r>
      <w:r>
        <w:rPr>
          <w:rFonts w:ascii="Bookman Old Style" w:cs="Times New Roman" w:hAnsi="Bookman Old Style"/>
          <w:b w:val="false"/>
          <w:bCs w:val="false"/>
          <w:sz w:val="26"/>
          <w:szCs w:val="26"/>
        </w:rPr>
        <w:t xml:space="preserve">, rejection_reason</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reviewed_by_id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tbl_audit_log</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log_id</w:t>
      </w:r>
      <w:r>
        <w:rPr>
          <w:rFonts w:ascii="Bookman Old Style" w:cs="Times New Roman" w:hAnsi="Bookman Old Style"/>
          <w:b w:val="false"/>
          <w:bCs w:val="false"/>
          <w:sz w:val="26"/>
          <w:szCs w:val="26"/>
        </w:rPr>
        <w:t xml:space="preserve">, action</w:t>
      </w:r>
      <w:r>
        <w:rPr>
          <w:rFonts w:ascii="Bookman Old Style" w:cs="Times New Roman" w:hAnsi="Bookman Old Style"/>
          <w:b w:val="false"/>
          <w:bCs w:val="false"/>
          <w:sz w:val="26"/>
          <w:szCs w:val="26"/>
        </w:rPr>
        <w:t xml:space="preserve">, target_model</w:t>
      </w:r>
      <w:r>
        <w:rPr>
          <w:rFonts w:ascii="Bookman Old Style" w:cs="Times New Roman" w:hAnsi="Bookman Old Style"/>
          <w:b w:val="false"/>
          <w:bCs w:val="false"/>
          <w:sz w:val="26"/>
          <w:szCs w:val="26"/>
        </w:rPr>
        <w:t xml:space="preserve">, target_id</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actor_id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scheduled_date</w:t>
      </w:r>
      <w:r>
        <w:rPr>
          <w:rFonts w:ascii="Bookman Old Style" w:cs="Times New Roman" w:hAnsi="Bookman Old Style"/>
          <w:b w:val="false"/>
          <w:bCs w:val="false"/>
          <w:sz w:val="26"/>
          <w:szCs w:val="26"/>
        </w:rPr>
        <w:t xml:space="preserve">, delivered_at</w:t>
      </w:r>
      <w:r>
        <w:rPr>
          <w:rFonts w:ascii="Bookman Old Style" w:cs="Times New Roman" w:hAnsi="Bookman Old Style"/>
          <w:b w:val="false"/>
          <w:bCs w:val="false"/>
          <w:sz w:val="26"/>
          <w:szCs w:val="26"/>
        </w:rPr>
        <w:t xml:space="preserve">, remarks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application_id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updated_by_id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distribution_item_id</w:t>
      </w:r>
      <w:r>
        <w:rPr>
          <w:rFonts w:ascii="Bookman Old Style" w:cs="Times New Roman" w:hAnsi="Bookman Old Style"/>
          <w:b w:val="false"/>
          <w:bCs w:val="false"/>
          <w:sz w:val="26"/>
          <w:szCs w:val="26"/>
        </w:rPr>
        <w:t xml:space="preserve">, quantity_planned</w:t>
      </w:r>
      <w:r>
        <w:rPr>
          <w:rFonts w:ascii="Bookman Old Style" w:cs="Times New Roman" w:hAnsi="Bookman Old Style"/>
          <w:b w:val="false"/>
          <w:bCs w:val="false"/>
          <w:sz w:val="26"/>
          <w:szCs w:val="26"/>
        </w:rPr>
        <w:t xml:space="preserve">, quantity_released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tbl_eligibility_criterion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criterion_id</w:t>
      </w:r>
      <w:r>
        <w:rPr>
          <w:rFonts w:ascii="Bookman Old Style" w:cs="Times New Roman" w:hAnsi="Bookman Old Style"/>
          <w:b w:val="false"/>
          <w:bCs w:val="false"/>
          <w:sz w:val="26"/>
          <w:szCs w:val="26"/>
        </w:rPr>
        <w:t xml:space="preserve">, field</w:t>
      </w:r>
      <w:r>
        <w:rPr>
          <w:rFonts w:ascii="Bookman Old Style" w:cs="Times New Roman" w:hAnsi="Bookman Old Style"/>
          <w:b w:val="false"/>
          <w:bCs w:val="false"/>
          <w:sz w:val="26"/>
          <w:szCs w:val="26"/>
        </w:rPr>
        <w:t xml:space="preserve">, operator</w:t>
      </w:r>
      <w:r>
        <w:rPr>
          <w:rFonts w:ascii="Bookman Old Style" w:cs="Times New Roman" w:hAnsi="Bookman Old Style"/>
          <w:b w:val="false"/>
          <w:bCs w:val="false"/>
          <w:sz w:val="26"/>
          <w:szCs w:val="26"/>
        </w:rPr>
        <w:t xml:space="preserve">, value</w:t>
      </w:r>
      <w:r>
        <w:rPr>
          <w:rFonts w:ascii="Bookman Old Style" w:cs="Times New Roman" w:hAnsi="Bookman Old Style"/>
          <w:b w:val="false"/>
          <w:bCs w:val="false"/>
          <w:sz w:val="26"/>
          <w:szCs w:val="26"/>
        </w:rPr>
        <w:t xml:space="preserve">, fail_message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tbl_farm_parcel</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parcel_id</w:t>
      </w:r>
      <w:r>
        <w:rPr>
          <w:rFonts w:ascii="Bookman Old Style" w:cs="Times New Roman" w:hAnsi="Bookman Old Style"/>
          <w:b w:val="false"/>
          <w:bCs w:val="false"/>
          <w:sz w:val="26"/>
          <w:szCs w:val="26"/>
        </w:rPr>
        <w:t xml:space="preserve">, area_ha</w:t>
      </w:r>
      <w:r>
        <w:rPr>
          <w:rFonts w:ascii="Bookman Old Style" w:cs="Times New Roman" w:hAnsi="Bookman Old Style"/>
          <w:b w:val="false"/>
          <w:bCs w:val="false"/>
          <w:sz w:val="26"/>
          <w:szCs w:val="26"/>
        </w:rPr>
        <w:t xml:space="preserve">, commodity</w:t>
      </w:r>
      <w:r>
        <w:rPr>
          <w:rFonts w:ascii="Bookman Old Style" w:cs="Times New Roman" w:hAnsi="Bookman Old Style"/>
          <w:b w:val="false"/>
          <w:bCs w:val="false"/>
          <w:sz w:val="26"/>
          <w:szCs w:val="26"/>
        </w:rPr>
        <w:t xml:space="preserve">, land_type</w:t>
      </w:r>
      <w:r>
        <w:rPr>
          <w:rFonts w:ascii="Bookman Old Style" w:cs="Times New Roman" w:hAnsi="Bookman Old Style"/>
          <w:b w:val="false"/>
          <w:bCs w:val="false"/>
          <w:sz w:val="26"/>
          <w:szCs w:val="26"/>
        </w:rPr>
        <w:t xml:space="preserve">, ownership_type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farmer_id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middle_name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suffix</w:t>
      </w:r>
      <w:r>
        <w:rPr>
          <w:rFonts w:ascii="Bookman Old Style" w:cs="Times New Roman" w:hAnsi="Bookman Old Style"/>
          <w:b w:val="false"/>
          <w:bCs w:val="false"/>
          <w:sz w:val="26"/>
          <w:szCs w:val="26"/>
        </w:rPr>
        <w:t xml:space="preserve">, sex</w:t>
      </w:r>
      <w:r>
        <w:rPr>
          <w:rFonts w:ascii="Bookman Old Style" w:cs="Times New Roman" w:hAnsi="Bookman Old Style"/>
          <w:b w:val="false"/>
          <w:bCs w:val="false"/>
          <w:sz w:val="26"/>
          <w:szCs w:val="26"/>
        </w:rPr>
        <w:t xml:space="preserve">, dob</w:t>
      </w:r>
      <w:r>
        <w:rPr>
          <w:rFonts w:ascii="Bookman Old Style" w:cs="Times New Roman" w:hAnsi="Bookman Old Style"/>
          <w:b w:val="false"/>
          <w:bCs w:val="false"/>
          <w:sz w:val="26"/>
          <w:szCs w:val="26"/>
        </w:rPr>
        <w:t xml:space="preserve">, civil_status</w:t>
      </w:r>
      <w:r>
        <w:rPr>
          <w:rFonts w:ascii="Bookman Old Style" w:cs="Times New Roman" w:hAnsi="Bookman Old Style"/>
          <w:b w:val="false"/>
          <w:bCs w:val="false"/>
          <w:sz w:val="26"/>
          <w:szCs w:val="26"/>
        </w:rPr>
        <w:t xml:space="preserve">, highest_education</w:t>
      </w:r>
      <w:r>
        <w:rPr>
          <w:rFonts w:ascii="Bookman Old Style" w:cs="Times New Roman" w:hAnsi="Bookman Old Style"/>
          <w:b w:val="false"/>
          <w:bCs w:val="false"/>
          <w:sz w:val="26"/>
          <w:szCs w:val="26"/>
        </w:rPr>
        <w:t xml:space="preserve">, mobile_number</w:t>
      </w:r>
      <w:r>
        <w:rPr>
          <w:rFonts w:ascii="Bookman Old Style" w:cs="Times New Roman" w:hAnsi="Bookman Old Style"/>
          <w:b w:val="false"/>
          <w:bCs w:val="false"/>
          <w:sz w:val="26"/>
          <w:szCs w:val="26"/>
        </w:rPr>
        <w:t xml:space="preserve">, is_4ps</w:t>
      </w:r>
      <w:r>
        <w:rPr>
          <w:rFonts w:ascii="Bookman Old Style" w:cs="Times New Roman" w:hAnsi="Bookman Old Style"/>
          <w:b w:val="false"/>
          <w:bCs w:val="false"/>
          <w:sz w:val="26"/>
          <w:szCs w:val="26"/>
        </w:rPr>
        <w:t xml:space="preserve">, is_pwd</w:t>
      </w:r>
      <w:r>
        <w:rPr>
          <w:rFonts w:ascii="Bookman Old Style" w:cs="Times New Roman" w:hAnsi="Bookman Old Style"/>
          <w:b w:val="false"/>
          <w:bCs w:val="false"/>
          <w:sz w:val="26"/>
          <w:szCs w:val="26"/>
        </w:rPr>
        <w:t xml:space="preserve">, is_ip</w:t>
      </w:r>
      <w:r>
        <w:rPr>
          <w:rFonts w:ascii="Bookman Old Style" w:cs="Times New Roman" w:hAnsi="Bookman Old Style"/>
          <w:b w:val="false"/>
          <w:bCs w:val="false"/>
          <w:sz w:val="26"/>
          <w:szCs w:val="26"/>
        </w:rPr>
        <w:t xml:space="preserve">, rsbsa_reference</w:t>
      </w:r>
      <w:r>
        <w:rPr>
          <w:rFonts w:ascii="Bookman Old Style" w:cs="Times New Roman" w:hAnsi="Bookman Old Style"/>
          <w:b w:val="false"/>
          <w:bCs w:val="false"/>
          <w:sz w:val="26"/>
          <w:szCs w:val="26"/>
        </w:rPr>
        <w:t xml:space="preserve">, barangay</w:t>
      </w:r>
      <w:r>
        <w:rPr>
          <w:rFonts w:ascii="Bookman Old Style" w:cs="Times New Roman" w:hAnsi="Bookman Old Style"/>
          <w:b w:val="false"/>
          <w:bCs w:val="false"/>
          <w:sz w:val="26"/>
          <w:szCs w:val="26"/>
        </w:rPr>
        <w:t xml:space="preserve">, sitio</w:t>
      </w:r>
      <w:r>
        <w:rPr>
          <w:rFonts w:ascii="Bookman Old Style" w:cs="Times New Roman" w:hAnsi="Bookman Old Style"/>
          <w:b w:val="false"/>
          <w:bCs w:val="false"/>
          <w:sz w:val="26"/>
          <w:szCs w:val="26"/>
        </w:rPr>
        <w:t xml:space="preserve">, livelihood_type</w:t>
      </w:r>
      <w:r>
        <w:rPr>
          <w:rFonts w:ascii="Bookman Old Style" w:cs="Times New Roman" w:hAnsi="Bookman Old Style"/>
          <w:b w:val="false"/>
          <w:bCs w:val="false"/>
          <w:sz w:val="26"/>
          <w:szCs w:val="26"/>
        </w:rPr>
        <w:t xml:space="preserve">, farm_area_ha</w:t>
      </w:r>
      <w:r>
        <w:rPr>
          <w:rFonts w:ascii="Bookman Old Style" w:cs="Times New Roman" w:hAnsi="Bookman Old Style"/>
          <w:b w:val="false"/>
          <w:bCs w:val="false"/>
          <w:sz w:val="26"/>
          <w:szCs w:val="26"/>
        </w:rPr>
        <w:t xml:space="preserve">, household_size</w:t>
      </w:r>
      <w:r>
        <w:rPr>
          <w:rFonts w:ascii="Bookman Old Style" w:cs="Times New Roman" w:hAnsi="Bookman Old Style"/>
          <w:b w:val="false"/>
          <w:bCs w:val="false"/>
          <w:sz w:val="26"/>
          <w:szCs w:val="26"/>
        </w:rPr>
        <w:t xml:space="preserve">, consent_dpa</w:t>
      </w:r>
      <w:r>
        <w:rPr>
          <w:rFonts w:ascii="Bookman Old Style" w:cs="Times New Roman" w:hAnsi="Bookman Old Style"/>
          <w:b w:val="false"/>
          <w:bCs w:val="false"/>
          <w:sz w:val="26"/>
          <w:szCs w:val="26"/>
        </w:rPr>
        <w:t xml:space="preserve">, consent_dpa_at</w:t>
      </w:r>
      <w:r>
        <w:rPr>
          <w:rFonts w:ascii="Bookman Old Style" w:cs="Times New Roman" w:hAnsi="Bookman Old Style"/>
          <w:b w:val="false"/>
          <w:bCs w:val="false"/>
          <w:sz w:val="26"/>
          <w:szCs w:val="26"/>
        </w:rPr>
        <w:t xml:space="preserve">, profile_photo</w:t>
      </w:r>
      <w:r>
        <w:rPr>
          <w:rFonts w:ascii="Bookman Old Style" w:cs="Times New Roman" w:hAnsi="Bookman Old Style"/>
          <w:b w:val="false"/>
          <w:bCs w:val="false"/>
          <w:sz w:val="26"/>
          <w:szCs w:val="26"/>
        </w:rPr>
        <w:t xml:space="preserve">, verification_document</w:t>
      </w:r>
      <w:r>
        <w:rPr>
          <w:rFonts w:ascii="Bookman Old Style" w:cs="Times New Roman" w:hAnsi="Bookman Old Style"/>
          <w:b w:val="false"/>
          <w:bCs w:val="false"/>
          <w:sz w:val="26"/>
          <w:szCs w:val="26"/>
        </w:rPr>
        <w:t xml:space="preserve">, verification_status</w:t>
      </w:r>
      <w:r>
        <w:rPr>
          <w:rFonts w:ascii="Bookman Old Style" w:cs="Times New Roman" w:hAnsi="Bookman Old Style"/>
          <w:b w:val="false"/>
          <w:bCs w:val="false"/>
          <w:sz w:val="26"/>
          <w:szCs w:val="26"/>
        </w:rPr>
        <w:t xml:space="preserve">, is_verified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encoded_by_id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linked_user_id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feedback_id</w:t>
      </w:r>
      <w:r>
        <w:rPr>
          <w:rFonts w:ascii="Bookman Old Style" w:cs="Times New Roman" w:hAnsi="Bookman Old Style"/>
          <w:b w:val="false"/>
          <w:bCs w:val="false"/>
          <w:sz w:val="26"/>
          <w:szCs w:val="26"/>
        </w:rPr>
        <w:t xml:space="preserve">, issue_type</w:t>
      </w:r>
      <w:r>
        <w:rPr>
          <w:rFonts w:ascii="Bookman Old Style" w:cs="Times New Roman" w:hAnsi="Bookman Old Style"/>
          <w:b w:val="false"/>
          <w:bCs w:val="false"/>
          <w:sz w:val="26"/>
          <w:szCs w:val="26"/>
        </w:rPr>
        <w:t xml:space="preserve">, rating</w:t>
      </w:r>
      <w:r>
        <w:rPr>
          <w:rFonts w:ascii="Bookman Old Style" w:cs="Times New Roman" w:hAnsi="Bookman Old Style"/>
          <w:b w:val="false"/>
          <w:bCs w:val="false"/>
          <w:sz w:val="26"/>
          <w:szCs w:val="26"/>
        </w:rPr>
        <w:t xml:space="preserve">, comment</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tbl_feedback_reply</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reply_id</w:t>
      </w:r>
      <w:r>
        <w:rPr>
          <w:rFonts w:ascii="Bookman Old Style" w:cs="Times New Roman" w:hAnsi="Bookman Old Style"/>
          <w:b w:val="false"/>
          <w:bCs w:val="false"/>
          <w:sz w:val="26"/>
          <w:szCs w:val="26"/>
        </w:rPr>
        <w:t xml:space="preserve">, message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feedback_id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author_id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tbl_inventory_item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item_id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category</w:t>
      </w:r>
      <w:r>
        <w:rPr>
          <w:rFonts w:ascii="Bookman Old Style" w:cs="Times New Roman" w:hAnsi="Bookman Old Style"/>
          <w:b w:val="false"/>
          <w:bCs w:val="false"/>
          <w:sz w:val="26"/>
          <w:szCs w:val="26"/>
        </w:rPr>
        <w:t xml:space="preserve">, unit</w:t>
      </w:r>
      <w:r>
        <w:rPr>
          <w:rFonts w:ascii="Bookman Old Style" w:cs="Times New Roman" w:hAnsi="Bookman Old Style"/>
          <w:b w:val="false"/>
          <w:bCs w:val="false"/>
          <w:sz w:val="26"/>
          <w:szCs w:val="26"/>
        </w:rPr>
        <w:t xml:space="preserve">, low_stock_threshold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tbl_notification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notification_id</w:t>
      </w:r>
      <w:r>
        <w:rPr>
          <w:rFonts w:ascii="Bookman Old Style" w:cs="Times New Roman" w:hAnsi="Bookman Old Style"/>
          <w:b w:val="false"/>
          <w:bCs w:val="false"/>
          <w:sz w:val="26"/>
          <w:szCs w:val="26"/>
        </w:rPr>
        <w:t xml:space="preserve">, type</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link</w:t>
      </w:r>
      <w:r>
        <w:rPr>
          <w:rFonts w:ascii="Bookman Old Style" w:cs="Times New Roman" w:hAnsi="Bookman Old Style"/>
          <w:b w:val="false"/>
          <w:bCs w:val="false"/>
          <w:sz w:val="26"/>
          <w:szCs w:val="26"/>
        </w:rPr>
        <w:t xml:space="preserve">, read_at</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recipient_id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code</w:t>
      </w:r>
      <w:r>
        <w:rPr>
          <w:rFonts w:ascii="Bookman Old Style" w:cs="Times New Roman" w:hAnsi="Bookman Old Style"/>
          <w:b w:val="false"/>
          <w:bCs w:val="false"/>
          <w:sz w:val="26"/>
          <w:szCs w:val="26"/>
        </w:rPr>
        <w:t xml:space="preserve">, source_agency</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start_date</w:t>
      </w:r>
      <w:r>
        <w:rPr>
          <w:rFonts w:ascii="Bookman Old Style" w:cs="Times New Roman" w:hAnsi="Bookman Old Style"/>
          <w:b w:val="false"/>
          <w:bCs w:val="false"/>
          <w:sz w:val="26"/>
          <w:szCs w:val="26"/>
        </w:rPr>
        <w:t xml:space="preserve">, end_date</w:t>
      </w:r>
      <w:r>
        <w:rPr>
          <w:rFonts w:ascii="Bookman Old Style" w:cs="Times New Roman" w:hAnsi="Bookman Old Style"/>
          <w:b w:val="false"/>
          <w:bCs w:val="false"/>
          <w:sz w:val="26"/>
          <w:szCs w:val="26"/>
        </w:rPr>
        <w:t xml:space="preserve">, target_barangays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program_item_id</w:t>
      </w:r>
      <w:r>
        <w:rPr>
          <w:rFonts w:ascii="Bookman Old Style" w:cs="Times New Roman" w:hAnsi="Bookman Old Style"/>
          <w:b w:val="false"/>
          <w:bCs w:val="false"/>
          <w:sz w:val="26"/>
          <w:szCs w:val="26"/>
        </w:rPr>
        <w:t xml:space="preserve">, qty_per_beneficiary</w:t>
      </w:r>
      <w:r>
        <w:rPr>
          <w:rFonts w:ascii="Bookman Old Style" w:cs="Times New Roman" w:hAnsi="Bookman Old Style"/>
          <w:b w:val="false"/>
          <w:bCs w:val="false"/>
          <w:sz w:val="26"/>
          <w:szCs w:val="26"/>
        </w:rPr>
        <w:t xml:space="preserve">, max_per_farmer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inventory_item_id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tbl_stock_batch</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batch_id</w:t>
      </w:r>
      <w:r>
        <w:rPr>
          <w:rFonts w:ascii="Bookman Old Style" w:cs="Times New Roman" w:hAnsi="Bookman Old Style"/>
          <w:b w:val="false"/>
          <w:bCs w:val="false"/>
          <w:sz w:val="26"/>
          <w:szCs w:val="26"/>
        </w:rPr>
        <w:t xml:space="preserve">, lot_number</w:t>
      </w:r>
      <w:r>
        <w:rPr>
          <w:rFonts w:ascii="Bookman Old Style" w:cs="Times New Roman" w:hAnsi="Bookman Old Style"/>
          <w:b w:val="false"/>
          <w:bCs w:val="false"/>
          <w:sz w:val="26"/>
          <w:szCs w:val="26"/>
        </w:rPr>
        <w:t xml:space="preserve">, received_date</w:t>
      </w:r>
      <w:r>
        <w:rPr>
          <w:rFonts w:ascii="Bookman Old Style" w:cs="Times New Roman" w:hAnsi="Bookman Old Style"/>
          <w:b w:val="false"/>
          <w:bCs w:val="false"/>
          <w:sz w:val="26"/>
          <w:szCs w:val="26"/>
        </w:rPr>
        <w:t xml:space="preserve">, expiry_date</w:t>
      </w:r>
      <w:r>
        <w:rPr>
          <w:rFonts w:ascii="Bookman Old Style" w:cs="Times New Roman" w:hAnsi="Bookman Old Style"/>
          <w:b w:val="false"/>
          <w:bCs w:val="false"/>
          <w:sz w:val="26"/>
          <w:szCs w:val="26"/>
        </w:rPr>
        <w:t xml:space="preserve">, initial_qty</w:t>
      </w:r>
      <w:r>
        <w:rPr>
          <w:rFonts w:ascii="Bookman Old Style" w:cs="Times New Roman" w:hAnsi="Bookman Old Style"/>
          <w:b w:val="false"/>
          <w:bCs w:val="false"/>
          <w:sz w:val="26"/>
          <w:szCs w:val="26"/>
        </w:rPr>
        <w:t xml:space="preserve">, current_qty</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tbl_stock_movement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movement_id</w:t>
      </w:r>
      <w:r>
        <w:rPr>
          <w:rFonts w:ascii="Bookman Old Style" w:cs="Times New Roman" w:hAnsi="Bookman Old Style"/>
          <w:b w:val="false"/>
          <w:bCs w:val="false"/>
          <w:sz w:val="26"/>
          <w:szCs w:val="26"/>
        </w:rPr>
        <w:t xml:space="preserve">, quantity</w:t>
      </w:r>
      <w:r>
        <w:rPr>
          <w:rFonts w:ascii="Bookman Old Style" w:cs="Times New Roman" w:hAnsi="Bookman Old Style"/>
          <w:b w:val="false"/>
          <w:bCs w:val="false"/>
          <w:sz w:val="26"/>
          <w:szCs w:val="26"/>
        </w:rPr>
        <w:t xml:space="preserve">, movement_type</w:t>
      </w:r>
      <w:r>
        <w:rPr>
          <w:rFonts w:ascii="Bookman Old Style" w:cs="Times New Roman" w:hAnsi="Bookman Old Style"/>
          <w:b w:val="false"/>
          <w:bCs w:val="false"/>
          <w:sz w:val="26"/>
          <w:szCs w:val="26"/>
        </w:rPr>
        <w:t xml:space="preserve">, reference_note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tbl_user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user_id</w:t>
      </w:r>
      <w:r>
        <w:rPr>
          <w:rFonts w:ascii="Bookman Old Style" w:cs="Times New Roman" w:hAnsi="Bookman Old Style"/>
          <w:b w:val="false"/>
          <w:bCs w:val="false"/>
          <w:sz w:val="26"/>
          <w:szCs w:val="26"/>
        </w:rPr>
        <w:t xml:space="preserve">, username</w:t>
      </w:r>
      <w:r>
        <w:rPr>
          <w:rFonts w:ascii="Bookman Old Style" w:cs="Times New Roman" w:hAnsi="Bookman Old Style"/>
          <w:b w:val="false"/>
          <w:bCs w:val="false"/>
          <w:sz w:val="26"/>
          <w:szCs w:val="26"/>
        </w:rPr>
        <w:t xml:space="preserve">, password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email</w:t>
      </w:r>
      <w:r>
        <w:rPr>
          <w:rFonts w:ascii="Bookman Old Style" w:cs="Times New Roman" w:hAnsi="Bookman Old Style"/>
          <w:b w:val="false"/>
          <w:bCs w:val="false"/>
          <w:sz w:val="26"/>
          <w:szCs w:val="26"/>
        </w:rPr>
        <w:t xml:space="preserve">, role</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is_active</w:t>
      </w:r>
      <w:r>
        <w:rPr>
          <w:rFonts w:ascii="Bookman Old Style" w:cs="Times New Roman" w:hAnsi="Bookman Old Style"/>
          <w:b w:val="false"/>
          <w:bCs w:val="false"/>
          <w:sz w:val="26"/>
          <w:szCs w:val="26"/>
        </w:rPr>
        <w:t xml:space="preserve">, is_staff</w:t>
      </w:r>
      <w:r>
        <w:rPr>
          <w:rFonts w:ascii="Bookman Old Style" w:cs="Times New Roman" w:hAnsi="Bookman Old Style"/>
          <w:b w:val="false"/>
          <w:bCs w:val="false"/>
          <w:sz w:val="26"/>
          <w:szCs w:val="26"/>
        </w:rPr>
        <w:t xml:space="preserve">, date_joined</w:t>
      </w:r>
      <w:r>
        <w:rPr>
          <w:rFonts w:ascii="Bookman Old Style" w:cs="Times New Roman" w:hAnsi="Bookman Old Style"/>
          <w:b w:val="false"/>
          <w:bCs w:val="false"/>
          <w:sz w:val="26"/>
          <w:szCs w:val="26"/>
        </w:rPr>
        <w:t xml:space="preserve">, last_login</w:t>
      </w:r>
      <w:r>
        <w:rPr>
          <w:rFonts w:ascii="Bookman Old Style" w:cs="Times New Roman" w:hAnsi="Bookman Old Style"/>
          <w:b w:val="false"/>
          <w:bCs w:val="false"/>
          <w:sz w:val="26"/>
          <w:szCs w:val="26"/>
        </w:rPr>
        <w:t xml:space="preserve">}</w:t>
      </w:r>
    </w:p>
    <w:p>
      <w:r>
        <w:br w:type="page"/>
      </w:r>
    </w:p>
    <w:p>
      <w:pPr>
        <w:spacing w:after="0" w:line="480" w:lineRule="auto"/>
        <w:jc w:val="center"/>
      </w:pPr>
      <w:r>
        <w:rPr>
          <w:rFonts w:ascii="Bookman Old Style" w:cs="Times New Roman" w:hAnsi="Bookman Old Style"/>
          <w:b/>
          <w:bCs/>
          <w:sz w:val="26"/>
          <w:szCs w:val="26"/>
          <w:u w:val="single"/>
        </w:rPr>
        <w:t xml:space="preserve">Logical Data Structure</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tbl_announcement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announcement_id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target_roles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target_segments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is_pinned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published_at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submitted_at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rejection_reason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tbl_audit_log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log_id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target_model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scheduled_date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delivered_at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remarks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quantity_planned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quantity_released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tbl_eligibility_criterion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criterion_id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field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operator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value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fail_message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tbl_farm_parcel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parcel_id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commodity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land_type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ownership_type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middle_name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suffix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sex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dob</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civil_status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highest_education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mobile_number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is_4ps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is_pwd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is_ip</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rsbsa_reference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sitio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livelihood_type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farm_area_ha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household_size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profile_photo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verification_document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is_verified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encoded_by_id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linked_user_id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issue_type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rating</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tbl_feedback_reply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reply_id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author_id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tbl_inventory_item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category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unit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low_stock_threshold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notification_id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recipient_id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read_at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code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source_agency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start_date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inventory_item_id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qty_per_beneficiary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max_per_farmer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tbl_stock_batch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lot_number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received_date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expiry_date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initial_qty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current_qty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reference_note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password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VARCHAR(128)</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email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role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is_active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is_staff</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date_joined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last_login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6580b5f84677dffbc14e317690847e55bb744.png"/><Relationship Id="rId8" Type="http://schemas.openxmlformats.org/officeDocument/2006/relationships/image" Target="media/c4514a0e8bee79b9e90e8c4ffa82a0ad74170a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2026-05-12T04:43:55.603Z</dcterms:created>
  <dcterms:modified xsi:type="dcterms:W3CDTF">2026-05-12T04:43:55.604Z</dcterms:modified>
</cp:coreProperties>
</file>

<file path=docProps/custom.xml><?xml version="1.0" encoding="utf-8"?>
<Properties xmlns="http://schemas.openxmlformats.org/officeDocument/2006/custom-properties" xmlns:vt="http://schemas.openxmlformats.org/officeDocument/2006/docPropsVTypes"/>
</file>