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9D1E" w14:textId="4CE64DC4" w:rsidR="009D2C37" w:rsidRDefault="009D2C37" w:rsidP="009D2C37">
      <w:pPr>
        <w:tabs>
          <w:tab w:val="left" w:pos="4850"/>
        </w:tabs>
        <w:jc w:val="center"/>
        <w:rPr>
          <w:b/>
          <w:sz w:val="28"/>
          <w:szCs w:val="28"/>
        </w:rPr>
      </w:pPr>
      <w:r w:rsidRPr="00A4387B">
        <w:rPr>
          <w:b/>
          <w:bCs/>
          <w:sz w:val="28"/>
          <w:szCs w:val="28"/>
        </w:rPr>
        <w:t>AI-ENABLED SMART LAMP POST FOR REAL-TIME EMERGENCY DETECTION, LOCALIZATION, AND MULTI-CHANNEL ALERTING</w:t>
      </w:r>
    </w:p>
    <w:p w14:paraId="1002251E" w14:textId="41057D31" w:rsidR="009D2C37" w:rsidRPr="00573089" w:rsidRDefault="009D2C37" w:rsidP="009D2C37">
      <w:pPr>
        <w:tabs>
          <w:tab w:val="left" w:pos="4850"/>
        </w:tabs>
        <w:jc w:val="center"/>
        <w:rPr>
          <w:b/>
          <w:sz w:val="28"/>
          <w:szCs w:val="28"/>
        </w:rPr>
      </w:pPr>
      <w:r w:rsidRPr="00377625">
        <w:rPr>
          <w:b/>
          <w:sz w:val="28"/>
          <w:szCs w:val="28"/>
        </w:rPr>
        <w:t>ABSTRACT</w:t>
      </w:r>
    </w:p>
    <w:p w14:paraId="7665DB66" w14:textId="7DBC9270" w:rsidR="00B50209" w:rsidRPr="009D2C37" w:rsidRDefault="009D2C37" w:rsidP="009D2C37">
      <w:pPr>
        <w:spacing w:after="160"/>
        <w:ind w:firstLine="567"/>
        <w:jc w:val="both"/>
        <w:rPr>
          <w:sz w:val="28"/>
          <w:szCs w:val="28"/>
        </w:rPr>
      </w:pPr>
      <w:r w:rsidRPr="00377625">
        <w:rPr>
          <w:sz w:val="28"/>
          <w:szCs w:val="28"/>
        </w:rPr>
        <w:t xml:space="preserve">Safety systems deployed across densely populated urban and suburban regions predominantly operate in a response-oriented manner: an emergency usually comes to the attention of authorities only after a bystander observes it, locates a phone, and places a call. This project report presents </w:t>
      </w:r>
      <w:proofErr w:type="spellStart"/>
      <w:r w:rsidRPr="00377625">
        <w:rPr>
          <w:sz w:val="28"/>
          <w:szCs w:val="28"/>
        </w:rPr>
        <w:t>SingaPen</w:t>
      </w:r>
      <w:proofErr w:type="spellEnd"/>
      <w:r w:rsidRPr="00377625">
        <w:rPr>
          <w:sz w:val="28"/>
          <w:szCs w:val="28"/>
        </w:rPr>
        <w:t xml:space="preserve"> AI, a crisis-management system integrated directly into streetlight poles that combines physical sensing, on-device visual processing, and multiple independent wireless communication channels into a single economical unit. An MFRC522 RFID module paired with an ESP32 microcontroller allows an individual to trigger a linked identity alert, while a manual SOS button provides a parallel human-triggered pathway. Built-in redundancy is provided through a SIM800L GSM module and an SX1278 LoRa transceiver operating at 868 MHz, so that alert delivery does not depend on any single network. An onboard camera running </w:t>
      </w:r>
      <w:proofErr w:type="spellStart"/>
      <w:r w:rsidRPr="00377625">
        <w:rPr>
          <w:sz w:val="28"/>
          <w:szCs w:val="28"/>
        </w:rPr>
        <w:t>Ultralytics</w:t>
      </w:r>
      <w:proofErr w:type="spellEnd"/>
      <w:r w:rsidRPr="00377625">
        <w:rPr>
          <w:sz w:val="28"/>
          <w:szCs w:val="28"/>
        </w:rPr>
        <w:t xml:space="preserve"> YOLO11n performs edge-based weapon detection as an additional AI verification layer. All incoming data is routed to a Flask backend, with a Firebase Realtime Database collecting the live notification feed and a Leaflet-based dashboard mapping real-time incidents for dispatchers. The system accommodates two hardware forms a stationary Smart RFID Emergency Pole and a compact Portable Guardian SOS device both sharing the same alert schema and cloud backend. Campus deployment and testing at Rajalakshmi Institute of Technology, Chennai, measured sub-second end-to-end alert latency over </w:t>
      </w:r>
      <w:proofErr w:type="spellStart"/>
      <w:r w:rsidRPr="00377625">
        <w:rPr>
          <w:sz w:val="28"/>
          <w:szCs w:val="28"/>
        </w:rPr>
        <w:t>WiFi</w:t>
      </w:r>
      <w:proofErr w:type="spellEnd"/>
      <w:r w:rsidRPr="00377625">
        <w:rPr>
          <w:sz w:val="28"/>
          <w:szCs w:val="28"/>
        </w:rPr>
        <w:t xml:space="preserve"> (803 </w:t>
      </w:r>
      <w:proofErr w:type="spellStart"/>
      <w:r w:rsidRPr="00377625">
        <w:rPr>
          <w:sz w:val="28"/>
          <w:szCs w:val="28"/>
        </w:rPr>
        <w:t>ms</w:t>
      </w:r>
      <w:proofErr w:type="spellEnd"/>
      <w:r w:rsidRPr="00377625">
        <w:rPr>
          <w:sz w:val="28"/>
          <w:szCs w:val="28"/>
        </w:rPr>
        <w:t>), reliable LoRa delivery over short range (100% packet success at 1 km, 85% at 5 km), and dependable weapon-class AI detection with a 5% false positive rate. These results indicate that integrating AI-powered emergency detection directly into existing streetlight infrastructure is an economical and effective approach to improving public safety response times.</w:t>
      </w:r>
    </w:p>
    <w:sectPr w:rsidR="00B50209" w:rsidRPr="009D2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37"/>
    <w:rsid w:val="006B05AE"/>
    <w:rsid w:val="009D2C37"/>
    <w:rsid w:val="00A36CB4"/>
    <w:rsid w:val="00AB73D1"/>
    <w:rsid w:val="00B5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114F"/>
  <w15:chartTrackingRefBased/>
  <w15:docId w15:val="{C8EE7697-1ADB-4B8D-A74C-1354B969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37"/>
    <w:pPr>
      <w:spacing w:after="120" w:line="360" w:lineRule="auto"/>
    </w:pPr>
    <w:rPr>
      <w:rFonts w:ascii="Times New Roman" w:eastAsia="Times New Roman" w:hAnsi="Times New Roman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Kaviyavijayakumar2005@outlook.com</dc:creator>
  <cp:keywords/>
  <dc:description/>
  <cp:lastModifiedBy>Kaviyavijayakumar2005@outlook.com</cp:lastModifiedBy>
  <cp:revision>2</cp:revision>
  <cp:lastPrinted>2026-10-10T11:55:00Z</cp:lastPrinted>
  <dcterms:created xsi:type="dcterms:W3CDTF">2026-10-10T11:57:00Z</dcterms:created>
  <dcterms:modified xsi:type="dcterms:W3CDTF">2026-10-10T11:57:00Z</dcterms:modified>
</cp:coreProperties>
</file>