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58E15">
      <w:pPr>
        <w:pStyle w:val="2"/>
        <w:keepNext w:val="0"/>
        <w:keepLines w:val="0"/>
        <w:widowControl/>
        <w:suppressLineNumbers w:val="0"/>
        <w:rPr>
          <w:woUserID w:val="1"/>
        </w:rPr>
      </w:pPr>
      <w:bookmarkStart w:id="0" w:name="_GoBack"/>
      <w:r>
        <w:rPr>
          <w:woUserID w:val="1"/>
        </w:rPr>
        <w:t xml:space="preserve">《基于 </w:t>
      </w:r>
      <w:r>
        <w:rPr>
          <w:rStyle w:val="17"/>
          <w:woUserID w:val="1"/>
        </w:rPr>
        <w:t>odoo/odoo</w:t>
      </w:r>
      <w:r>
        <w:rPr>
          <w:woUserID w:val="1"/>
        </w:rPr>
        <w:t xml:space="preserve"> 的多租户物流平台技术落地方案》</w:t>
      </w:r>
    </w:p>
    <w:p w14:paraId="1BE581A3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下面这版默认以你们当前实际使用的 </w:t>
      </w:r>
      <w:r>
        <w:rPr>
          <w:rStyle w:val="17"/>
          <w:woUserID w:val="1"/>
        </w:rPr>
        <w:t>odoo/odoo</w:t>
      </w:r>
      <w:r>
        <w:rPr>
          <w:rStyle w:val="16"/>
          <w:woUserID w:val="1"/>
        </w:rPr>
        <w:t xml:space="preserve"> 开源主仓库</w:t>
      </w:r>
      <w:r>
        <w:rPr>
          <w:woUserID w:val="1"/>
        </w:rPr>
        <w:t xml:space="preserve"> 为底座，也就是 </w:t>
      </w:r>
      <w:r>
        <w:rPr>
          <w:rStyle w:val="16"/>
          <w:woUserID w:val="1"/>
        </w:rPr>
        <w:t>Odoo Community 路线</w:t>
      </w:r>
      <w:r>
        <w:rPr>
          <w:woUserID w:val="1"/>
        </w:rPr>
        <w:t xml:space="preserve">。官方 GitHub 将 </w:t>
      </w:r>
      <w:r>
        <w:rPr>
          <w:rStyle w:val="17"/>
          <w:woUserID w:val="1"/>
        </w:rPr>
        <w:t>odoo/odoo</w:t>
      </w:r>
      <w:r>
        <w:rPr>
          <w:woUserID w:val="1"/>
        </w:rPr>
        <w:t xml:space="preserve"> 描述为开源业务应用套件；官方许可页则把 Community 定义为开源版本，采用 LGPLv3 许可体系。</w:t>
      </w:r>
    </w:p>
    <w:p w14:paraId="71F01966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 方案定位</w:t>
      </w:r>
    </w:p>
    <w:p w14:paraId="47E042C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这套方案的目标不是“在一个 Odoo 库里用权限模拟多个老板”，而是做成真正的 </w:t>
      </w:r>
      <w:r>
        <w:rPr>
          <w:rStyle w:val="16"/>
          <w:woUserID w:val="1"/>
        </w:rPr>
        <w:t>平台级多租户架构</w:t>
      </w:r>
      <w:r>
        <w:rPr>
          <w:woUserID w:val="1"/>
        </w:rPr>
        <w:t>：</w:t>
      </w:r>
    </w:p>
    <w:p w14:paraId="6379AD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1 个平台库</w:t>
      </w:r>
      <w:r>
        <w:rPr>
          <w:woUserID w:val="1"/>
        </w:rPr>
        <w:t xml:space="preserve">：只存平台控制数据。 </w:t>
      </w:r>
    </w:p>
    <w:p w14:paraId="7821CE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N 个租户库</w:t>
      </w:r>
      <w:r>
        <w:rPr>
          <w:woUserID w:val="1"/>
        </w:rPr>
        <w:t xml:space="preserve">：每个客户企业一个独立 PostgreSQL 数据库。 </w:t>
      </w:r>
    </w:p>
    <w:p w14:paraId="091260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1 套 Odoo 服务集群</w:t>
      </w:r>
      <w:r>
        <w:rPr>
          <w:woUserID w:val="1"/>
        </w:rPr>
        <w:t xml:space="preserve">：统一运行 </w:t>
      </w:r>
      <w:r>
        <w:rPr>
          <w:rStyle w:val="17"/>
          <w:woUserID w:val="1"/>
        </w:rPr>
        <w:t>odoo/odoo</w:t>
      </w:r>
      <w:r>
        <w:rPr>
          <w:woUserID w:val="1"/>
        </w:rPr>
        <w:t xml:space="preserve"> 与你们自研 addons。 </w:t>
      </w:r>
    </w:p>
    <w:p w14:paraId="020105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1 个平台管理后台</w:t>
      </w:r>
      <w:r>
        <w:rPr>
          <w:woUserID w:val="1"/>
        </w:rPr>
        <w:t xml:space="preserve">：负责开租户、停租户、备份、升级、状态监控、跨租户汇总。 </w:t>
      </w:r>
    </w:p>
    <w:p w14:paraId="6C6E996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Odoo 官方明确支持一套服务承载多个数据库；在生产环境里，只要一台服务承载多个数据库，尤其用了 website 时，就必须正确配置 </w:t>
      </w:r>
      <w:r>
        <w:rPr>
          <w:rStyle w:val="17"/>
          <w:woUserID w:val="1"/>
        </w:rPr>
        <w:t>dbfilter</w:t>
      </w:r>
      <w:r>
        <w:rPr>
          <w:woUserID w:val="1"/>
        </w:rPr>
        <w:t>，否则多项功能会异常。</w:t>
      </w:r>
    </w:p>
    <w:p w14:paraId="2176C824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 为什么不用“单库多公司”作为主方案</w:t>
      </w:r>
    </w:p>
    <w:p w14:paraId="087588D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Odoo 的 multi-company 是“</w:t>
      </w:r>
      <w:r>
        <w:rPr>
          <w:rStyle w:val="16"/>
          <w:woUserID w:val="1"/>
        </w:rPr>
        <w:t>一个数据库里多个公司</w:t>
      </w:r>
      <w:r>
        <w:rPr>
          <w:woUserID w:val="1"/>
        </w:rPr>
        <w:t>”的模型。官方文档明确写到，用户可以同时登录多个公司；如果管理不当，会出现跨公司数据不一致，例如在公司 A 的销售单里加入公司 B 的产品，之后才暴露访问问题。这个能力更适合集团内部多法人，而不是“不同老板之间完全隔离”的 SaaS 场景。</w:t>
      </w:r>
    </w:p>
    <w:p w14:paraId="7D22FB2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所以这次方案的底层原则应当是：</w:t>
      </w:r>
    </w:p>
    <w:p w14:paraId="5BB9B4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客户之间隔离靠数据库</w:t>
      </w:r>
    </w:p>
    <w:p w14:paraId="18A050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客户内部多法人协同才用 multi-company</w:t>
      </w:r>
    </w:p>
    <w:p w14:paraId="0ADCC3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总部统一管理靠平台层，不靠跨租户直接登录业务库</w:t>
      </w:r>
    </w:p>
    <w:p w14:paraId="71C93B1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这是对 Odoo 原生能力最顺手、也最稳的用法。</w:t>
      </w:r>
    </w:p>
    <w:p w14:paraId="7BE9AC10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 总体架构</w:t>
      </w:r>
    </w:p>
    <w:p w14:paraId="01057A5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可以把系统分成四层：</w:t>
      </w:r>
    </w:p>
    <w:p w14:paraId="6B9BDD0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 接入层</w:t>
      </w:r>
    </w:p>
    <w:p w14:paraId="71ED4F6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由反向代理处理 HTTPS、域名、Host 转发。</w:t>
      </w:r>
      <w:r>
        <w:rPr>
          <w:woUserID w:val="1"/>
        </w:rPr>
        <w:br w:type="textWrapping"/>
      </w:r>
      <w:r>
        <w:rPr>
          <w:woUserID w:val="1"/>
        </w:rPr>
        <w:t xml:space="preserve">原因很直接：Odoo 在多数据库部署时，需要根据 Host 或 </w:t>
      </w:r>
      <w:r>
        <w:rPr>
          <w:rStyle w:val="17"/>
          <w:woUserID w:val="1"/>
        </w:rPr>
        <w:t>dbfilter</w:t>
      </w:r>
      <w:r>
        <w:rPr>
          <w:woUserID w:val="1"/>
        </w:rPr>
        <w:t xml:space="preserve"> 规则选中正确数据库；JSON-2 API 文档也说明，</w:t>
      </w:r>
      <w:r>
        <w:rPr>
          <w:rStyle w:val="17"/>
          <w:woUserID w:val="1"/>
        </w:rPr>
        <w:t>Host</w:t>
      </w:r>
      <w:r>
        <w:rPr>
          <w:woUserID w:val="1"/>
        </w:rPr>
        <w:t xml:space="preserve"> 头在与其他 Web 应用并存、由 web-server/reverse-proxy 路由时是关键前提。</w:t>
      </w:r>
    </w:p>
    <w:p w14:paraId="57C39FA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3.2 Odoo 业务层</w:t>
      </w:r>
    </w:p>
    <w:p w14:paraId="543224E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统一跑一套 </w:t>
      </w:r>
      <w:r>
        <w:rPr>
          <w:rStyle w:val="17"/>
          <w:woUserID w:val="1"/>
        </w:rPr>
        <w:t>odoo/odoo</w:t>
      </w:r>
      <w:r>
        <w:rPr>
          <w:woUserID w:val="1"/>
        </w:rPr>
        <w:t xml:space="preserve"> 代码和你们的物流 addons。</w:t>
      </w:r>
      <w:r>
        <w:rPr>
          <w:woUserID w:val="1"/>
        </w:rPr>
        <w:br w:type="textWrapping"/>
      </w:r>
      <w:r>
        <w:rPr>
          <w:woUserID w:val="1"/>
        </w:rPr>
        <w:t xml:space="preserve">Odoo 官方开发文档明确写到：Odoo 的扩展最终都以 </w:t>
      </w:r>
      <w:r>
        <w:rPr>
          <w:rStyle w:val="16"/>
          <w:woUserID w:val="1"/>
        </w:rPr>
        <w:t>module</w:t>
      </w:r>
      <w:r>
        <w:rPr>
          <w:woUserID w:val="1"/>
        </w:rPr>
        <w:t xml:space="preserve"> 为单位封装，服务端和客户端扩展都装进模块，并且模块是“按数据库可选加载”的。</w:t>
      </w:r>
    </w:p>
    <w:p w14:paraId="323B584A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3.3 数据层</w:t>
      </w:r>
    </w:p>
    <w:p w14:paraId="5CFE8D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平台元数据数据库：建议也用 PostgreSQL，便于统一运维。 </w:t>
      </w:r>
    </w:p>
    <w:p w14:paraId="11BA25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各租户业务数据库：必须是 PostgreSQL。官方文档明确写明 Odoo 使用 PostgreSQL，Odoo 19 的最低要求是 PostgreSQL 13，支持 13.0 及以上。</w:t>
      </w:r>
    </w:p>
    <w:p w14:paraId="3F0F3245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3.4 平台控制层</w:t>
      </w:r>
    </w:p>
    <w:p w14:paraId="542CD56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这是你们自己写的后台，不建议直接做进某个客户库。</w:t>
      </w:r>
      <w:r>
        <w:rPr>
          <w:woUserID w:val="1"/>
        </w:rPr>
        <w:br w:type="textWrapping"/>
      </w:r>
      <w:r>
        <w:rPr>
          <w:woUserID w:val="1"/>
        </w:rPr>
        <w:t>它负责：</w:t>
      </w:r>
    </w:p>
    <w:p w14:paraId="11774A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新建客户 </w:t>
      </w:r>
    </w:p>
    <w:p w14:paraId="01A8C2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建立数据库 </w:t>
      </w:r>
    </w:p>
    <w:p w14:paraId="60C9CF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初始化模块 </w:t>
      </w:r>
    </w:p>
    <w:p w14:paraId="671B47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创建租户管理员 </w:t>
      </w:r>
    </w:p>
    <w:p w14:paraId="39AC60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绑定域名 </w:t>
      </w:r>
    </w:p>
    <w:p w14:paraId="5C6790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停用 / 恢复 / 续费 </w:t>
      </w:r>
    </w:p>
    <w:p w14:paraId="68632B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备份 / 恢复 </w:t>
      </w:r>
    </w:p>
    <w:p w14:paraId="1FABDD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汇总监控与运营数据 </w:t>
      </w:r>
    </w:p>
    <w:p w14:paraId="4C888A9F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 这套模式的核心优势</w:t>
      </w:r>
    </w:p>
    <w:p w14:paraId="148669D3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 企业级隔离更强</w:t>
      </w:r>
    </w:p>
    <w:p w14:paraId="78A4ECF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每个客户一个独立库，权限配置失误也不会像单库多公司那样轻易串库。</w:t>
      </w:r>
      <w:r>
        <w:rPr>
          <w:woUserID w:val="1"/>
        </w:rPr>
        <w:br w:type="textWrapping"/>
      </w:r>
      <w:r>
        <w:rPr>
          <w:woUserID w:val="1"/>
        </w:rPr>
        <w:t>在 Odoo 里，访问控制和记录规则本来就是默认安全边界；但官方也特别提醒，</w:t>
      </w:r>
      <w:r>
        <w:rPr>
          <w:rStyle w:val="17"/>
          <w:woUserID w:val="1"/>
        </w:rPr>
        <w:t>sudo()</w:t>
      </w:r>
      <w:r>
        <w:rPr>
          <w:woUserID w:val="1"/>
        </w:rPr>
        <w:t xml:space="preserve"> 会绕过访问权限和记录规则，raw SQL 也会绕过 ORM 层的安全检查。既然这些风险在单库里真实存在，那么从架构层面把不同客户拆成独立数据库，会比只靠规则隔离更稳。</w:t>
      </w:r>
    </w:p>
    <w:p w14:paraId="4FCA53F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4.2 客户复制和开通更标准化</w:t>
      </w:r>
    </w:p>
    <w:p w14:paraId="4992403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Odoo CLI 原生支持 </w:t>
      </w:r>
      <w:r>
        <w:rPr>
          <w:rStyle w:val="17"/>
          <w:woUserID w:val="1"/>
        </w:rPr>
        <w:t>db init</w:t>
      </w:r>
      <w:r>
        <w:rPr>
          <w:woUserID w:val="1"/>
        </w:rPr>
        <w:t>、</w:t>
      </w:r>
      <w:r>
        <w:rPr>
          <w:rStyle w:val="17"/>
          <w:woUserID w:val="1"/>
        </w:rPr>
        <w:t>db dump</w:t>
      </w:r>
      <w:r>
        <w:rPr>
          <w:woUserID w:val="1"/>
        </w:rPr>
        <w:t>、</w:t>
      </w:r>
      <w:r>
        <w:rPr>
          <w:rStyle w:val="17"/>
          <w:woUserID w:val="1"/>
        </w:rPr>
        <w:t>db load</w:t>
      </w:r>
      <w:r>
        <w:rPr>
          <w:woUserID w:val="1"/>
        </w:rPr>
        <w:t>、</w:t>
      </w:r>
      <w:r>
        <w:rPr>
          <w:rStyle w:val="17"/>
          <w:woUserID w:val="1"/>
        </w:rPr>
        <w:t>db duplicate</w:t>
      </w:r>
      <w:r>
        <w:rPr>
          <w:woUserID w:val="1"/>
        </w:rPr>
        <w:t>、</w:t>
      </w:r>
      <w:r>
        <w:rPr>
          <w:rStyle w:val="17"/>
          <w:woUserID w:val="1"/>
        </w:rPr>
        <w:t>db drop</w:t>
      </w:r>
      <w:r>
        <w:rPr>
          <w:woUserID w:val="1"/>
        </w:rPr>
        <w:t xml:space="preserve"> 等数据库生命周期操作；其中 </w:t>
      </w:r>
      <w:r>
        <w:rPr>
          <w:rStyle w:val="17"/>
          <w:woUserID w:val="1"/>
        </w:rPr>
        <w:t>db init</w:t>
      </w:r>
      <w:r>
        <w:rPr>
          <w:woUserID w:val="1"/>
        </w:rPr>
        <w:t xml:space="preserve"> 会创建数据库并安装 </w:t>
      </w:r>
      <w:r>
        <w:rPr>
          <w:rStyle w:val="17"/>
          <w:woUserID w:val="1"/>
        </w:rPr>
        <w:t>base</w:t>
      </w:r>
      <w:r>
        <w:rPr>
          <w:woUserID w:val="1"/>
        </w:rPr>
        <w:t>，</w:t>
      </w:r>
      <w:r>
        <w:rPr>
          <w:rStyle w:val="17"/>
          <w:woUserID w:val="1"/>
        </w:rPr>
        <w:t>db duplicate</w:t>
      </w:r>
      <w:r>
        <w:rPr>
          <w:woUserID w:val="1"/>
        </w:rPr>
        <w:t xml:space="preserve"> 会连 filestore 一起复制。也就是说，“新建客户”完全可以做成平台自动化流程，而不是人工网页登录数据库管理器去点。</w:t>
      </w:r>
    </w:p>
    <w:p w14:paraId="569DE8B1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4.3 业务模块可复制</w:t>
      </w:r>
    </w:p>
    <w:p w14:paraId="15896B1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Odoo 模块可以包含 Python 模型、视图、报表、XML/CSV 数据文件、安全规则等，因此你们的“客户、门店、订单、司机、异常、图片留痕”都可以做成一套标准物流模块，然后按租户库安装。</w:t>
      </w:r>
    </w:p>
    <w:p w14:paraId="7CAB58C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4.4 升级和回滚边界清晰</w:t>
      </w:r>
    </w:p>
    <w:p w14:paraId="666870F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单个租户库出问题时，可以只恢复该租户的数据库和 filestore，而不必连累其他客户。CLI 文档也明确写到数据库 dump 可以带或不带 filestore；这反过来说明恢复策略必须把二者成对管理。</w:t>
      </w:r>
    </w:p>
    <w:p w14:paraId="04EC2F86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 平台库、租户库、服务集群分别管什么</w:t>
      </w:r>
    </w:p>
    <w:p w14:paraId="4D5FA66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5.1 平台库建议存什么</w:t>
      </w:r>
    </w:p>
    <w:p w14:paraId="0DC5B61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平台库只存“控制面”数据，不存客户订单明细。建议至少有这些表：</w:t>
      </w:r>
    </w:p>
    <w:p w14:paraId="030545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tenant</w:t>
      </w:r>
      <w:r>
        <w:rPr>
          <w:woUserID w:val="1"/>
        </w:rPr>
        <w:t>：租户主表</w:t>
      </w:r>
      <w:r>
        <w:rPr>
          <w:woUserID w:val="1"/>
        </w:rPr>
        <w:br w:type="textWrapping"/>
      </w:r>
      <w:r>
        <w:rPr>
          <w:woUserID w:val="1"/>
        </w:rPr>
        <w:t>字段：</w:t>
      </w:r>
      <w:r>
        <w:rPr>
          <w:rStyle w:val="17"/>
          <w:woUserID w:val="1"/>
        </w:rPr>
        <w:t>tenant_code</w:t>
      </w:r>
      <w:r>
        <w:rPr>
          <w:woUserID w:val="1"/>
        </w:rPr>
        <w:t>、</w:t>
      </w:r>
      <w:r>
        <w:rPr>
          <w:rStyle w:val="17"/>
          <w:woUserID w:val="1"/>
        </w:rPr>
        <w:t>tenant_name</w:t>
      </w:r>
      <w:r>
        <w:rPr>
          <w:woUserID w:val="1"/>
        </w:rPr>
        <w:t>、</w:t>
      </w:r>
      <w:r>
        <w:rPr>
          <w:rStyle w:val="17"/>
          <w:woUserID w:val="1"/>
        </w:rPr>
        <w:t>db_name</w:t>
      </w:r>
      <w:r>
        <w:rPr>
          <w:woUserID w:val="1"/>
        </w:rPr>
        <w:t>、</w:t>
      </w:r>
      <w:r>
        <w:rPr>
          <w:rStyle w:val="17"/>
          <w:woUserID w:val="1"/>
        </w:rPr>
        <w:t>domain</w:t>
      </w:r>
      <w:r>
        <w:rPr>
          <w:woUserID w:val="1"/>
        </w:rPr>
        <w:t>、</w:t>
      </w:r>
      <w:r>
        <w:rPr>
          <w:rStyle w:val="17"/>
          <w:woUserID w:val="1"/>
        </w:rPr>
        <w:t>status</w:t>
      </w:r>
      <w:r>
        <w:rPr>
          <w:woUserID w:val="1"/>
        </w:rPr>
        <w:t>、</w:t>
      </w:r>
      <w:r>
        <w:rPr>
          <w:rStyle w:val="17"/>
          <w:woUserID w:val="1"/>
        </w:rPr>
        <w:t>edition</w:t>
      </w:r>
      <w:r>
        <w:rPr>
          <w:woUserID w:val="1"/>
        </w:rPr>
        <w:t>、</w:t>
      </w:r>
      <w:r>
        <w:rPr>
          <w:rStyle w:val="17"/>
          <w:woUserID w:val="1"/>
        </w:rPr>
        <w:t>odoo_version</w:t>
      </w:r>
      <w:r>
        <w:rPr>
          <w:woUserID w:val="1"/>
        </w:rPr>
        <w:t>、</w:t>
      </w:r>
      <w:r>
        <w:rPr>
          <w:rStyle w:val="17"/>
          <w:woUserID w:val="1"/>
        </w:rPr>
        <w:t>created_at</w:t>
      </w:r>
    </w:p>
    <w:p w14:paraId="60A230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tenant_admin</w:t>
      </w:r>
      <w:r>
        <w:rPr>
          <w:woUserID w:val="1"/>
        </w:rPr>
        <w:t>：租户管理员映射</w:t>
      </w:r>
      <w:r>
        <w:rPr>
          <w:woUserID w:val="1"/>
        </w:rPr>
        <w:br w:type="textWrapping"/>
      </w:r>
      <w:r>
        <w:rPr>
          <w:woUserID w:val="1"/>
        </w:rPr>
        <w:t>字段：</w:t>
      </w:r>
      <w:r>
        <w:rPr>
          <w:rStyle w:val="17"/>
          <w:woUserID w:val="1"/>
        </w:rPr>
        <w:t>tenant_id</w:t>
      </w:r>
      <w:r>
        <w:rPr>
          <w:woUserID w:val="1"/>
        </w:rPr>
        <w:t>、</w:t>
      </w:r>
      <w:r>
        <w:rPr>
          <w:rStyle w:val="17"/>
          <w:woUserID w:val="1"/>
        </w:rPr>
        <w:t>admin_login</w:t>
      </w:r>
      <w:r>
        <w:rPr>
          <w:woUserID w:val="1"/>
        </w:rPr>
        <w:t>、</w:t>
      </w:r>
      <w:r>
        <w:rPr>
          <w:rStyle w:val="17"/>
          <w:woUserID w:val="1"/>
        </w:rPr>
        <w:t>email</w:t>
      </w:r>
      <w:r>
        <w:rPr>
          <w:woUserID w:val="1"/>
        </w:rPr>
        <w:t>、</w:t>
      </w:r>
      <w:r>
        <w:rPr>
          <w:rStyle w:val="17"/>
          <w:woUserID w:val="1"/>
        </w:rPr>
        <w:t>mobile</w:t>
      </w:r>
    </w:p>
    <w:p w14:paraId="7C69D9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tenant_plan</w:t>
      </w:r>
      <w:r>
        <w:rPr>
          <w:woUserID w:val="1"/>
        </w:rPr>
        <w:t xml:space="preserve">：套餐/授权表 </w:t>
      </w:r>
    </w:p>
    <w:p w14:paraId="09328B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tenant_backup</w:t>
      </w:r>
      <w:r>
        <w:rPr>
          <w:woUserID w:val="1"/>
        </w:rPr>
        <w:t xml:space="preserve">：备份记录表 </w:t>
      </w:r>
    </w:p>
    <w:p w14:paraId="53AE65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tenant_job</w:t>
      </w:r>
      <w:r>
        <w:rPr>
          <w:woUserID w:val="1"/>
        </w:rPr>
        <w:t xml:space="preserve">：开库、升级、恢复、停用等异步任务表 </w:t>
      </w:r>
    </w:p>
    <w:p w14:paraId="1DF86E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tenant_metric_daily</w:t>
      </w:r>
      <w:r>
        <w:rPr>
          <w:woUserID w:val="1"/>
        </w:rPr>
        <w:t xml:space="preserve">：跨租户汇总指标表 </w:t>
      </w:r>
    </w:p>
    <w:p w14:paraId="75EB4E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tenant_audit_log</w:t>
      </w:r>
      <w:r>
        <w:rPr>
          <w:woUserID w:val="1"/>
        </w:rPr>
        <w:t xml:space="preserve">：平台审计日志 </w:t>
      </w:r>
    </w:p>
    <w:p w14:paraId="19A32DC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这里的关键原则是：</w:t>
      </w:r>
      <w:r>
        <w:rPr>
          <w:woUserID w:val="1"/>
        </w:rPr>
        <w:br w:type="textWrapping"/>
      </w:r>
      <w:r>
        <w:rPr>
          <w:rStyle w:val="16"/>
          <w:woUserID w:val="1"/>
        </w:rPr>
        <w:t>平台库只知道某租户在哪、状态如何、最近指标怎样，不直接承载业务单据。</w:t>
      </w:r>
    </w:p>
    <w:p w14:paraId="48791FF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5.2 租户库建议存什么</w:t>
      </w:r>
    </w:p>
    <w:p w14:paraId="6530AD7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租户库里跑 Odoo 标准模块 + 你们自研物流模块。</w:t>
      </w:r>
      <w:r>
        <w:rPr>
          <w:woUserID w:val="1"/>
        </w:rPr>
        <w:br w:type="textWrapping"/>
      </w:r>
      <w:r>
        <w:rPr>
          <w:woUserID w:val="1"/>
        </w:rPr>
        <w:t>建议你们把物流对象都做成 Odoo 模型，而不是外置一套并行业务库。比如：</w:t>
      </w:r>
    </w:p>
    <w:p w14:paraId="37DE06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tms.customer</w:t>
      </w:r>
    </w:p>
    <w:p w14:paraId="1F3B93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tms.store</w:t>
      </w:r>
    </w:p>
    <w:p w14:paraId="5802DD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tms.order</w:t>
      </w:r>
    </w:p>
    <w:p w14:paraId="289158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tms.batch</w:t>
      </w:r>
    </w:p>
    <w:p w14:paraId="5E02DD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tms.driver</w:t>
      </w:r>
    </w:p>
    <w:p w14:paraId="523689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tms.exception</w:t>
      </w:r>
    </w:p>
    <w:p w14:paraId="4D15BB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tms.proof.image</w:t>
      </w:r>
    </w:p>
    <w:p w14:paraId="02AE46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tms.route</w:t>
      </w:r>
    </w:p>
    <w:p w14:paraId="614D47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tms.route.node</w:t>
      </w:r>
    </w:p>
    <w:p w14:paraId="2389F4B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这样后续每个租户初始化时，只是“安装同一批模块”，而不是复制一份代码。</w:t>
      </w:r>
    </w:p>
    <w:p w14:paraId="3339CA5A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5.3 服务集群建议管什么</w:t>
      </w:r>
    </w:p>
    <w:p w14:paraId="0898527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Odoo 服务集群只做两件事：</w:t>
      </w:r>
    </w:p>
    <w:p w14:paraId="592AAF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提供租户业务应用 </w:t>
      </w:r>
    </w:p>
    <w:p w14:paraId="2B2211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承载定时任务、接口、附件、报表 </w:t>
      </w:r>
    </w:p>
    <w:p w14:paraId="23E91F5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而“创建租户、数据库复制、平台汇总、租户停复机”这些动作由平台层编排，不让客户直接接触数据库管理能力。</w:t>
      </w:r>
    </w:p>
    <w:p w14:paraId="3E42910F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6. 部署要求</w:t>
      </w:r>
    </w:p>
    <w:p w14:paraId="409973DA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6.1 运行环境底线</w:t>
      </w:r>
    </w:p>
    <w:p w14:paraId="23092D1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官方源安装文档写得很明确：</w:t>
      </w:r>
    </w:p>
    <w:p w14:paraId="21BE8A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Python 需要 </w:t>
      </w:r>
      <w:r>
        <w:rPr>
          <w:rStyle w:val="16"/>
          <w:woUserID w:val="1"/>
        </w:rPr>
        <w:t>3.10 或以上</w:t>
      </w:r>
    </w:p>
    <w:p w14:paraId="2BAC9E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PostgreSQL 需要 </w:t>
      </w:r>
      <w:r>
        <w:rPr>
          <w:rStyle w:val="16"/>
          <w:woUserID w:val="1"/>
        </w:rPr>
        <w:t>13.0 或以上</w:t>
      </w:r>
    </w:p>
    <w:p w14:paraId="7E527F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Odoo 禁止以 </w:t>
      </w:r>
      <w:r>
        <w:rPr>
          <w:rStyle w:val="17"/>
          <w:woUserID w:val="1"/>
        </w:rPr>
        <w:t>postgres</w:t>
      </w:r>
      <w:r>
        <w:rPr>
          <w:woUserID w:val="1"/>
        </w:rPr>
        <w:t xml:space="preserve"> 身份连接数据库，应创建独立 PostgreSQL 用户。</w:t>
      </w:r>
    </w:p>
    <w:p w14:paraId="3801766E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6.2 生产部署模式</w:t>
      </w:r>
    </w:p>
    <w:p w14:paraId="759DCA8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Odoo 官方区分了两种服务器模式：</w:t>
      </w:r>
    </w:p>
    <w:p w14:paraId="6761BA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多线程模式：更适合开发、演示、跨平台兼容 </w:t>
      </w:r>
    </w:p>
    <w:p w14:paraId="43E161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多进程模式：更适合生产，能更好利用硬件资源。</w:t>
      </w:r>
    </w:p>
    <w:p w14:paraId="1F306EC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因此你们正式商用时，应按</w:t>
      </w:r>
      <w:r>
        <w:rPr>
          <w:rStyle w:val="16"/>
          <w:woUserID w:val="1"/>
        </w:rPr>
        <w:t>多进程 worker 模式</w:t>
      </w:r>
      <w:r>
        <w:rPr>
          <w:woUserID w:val="1"/>
        </w:rPr>
        <w:t>来设计，而不是 Windows 上的单进程试玩模式。</w:t>
      </w:r>
    </w:p>
    <w:p w14:paraId="1282624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6.3 多数据库生产环境的关键配置</w:t>
      </w:r>
    </w:p>
    <w:p w14:paraId="46867E0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官方要求非常明确：</w:t>
      </w:r>
    </w:p>
    <w:p w14:paraId="2663E2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必须配置 </w:t>
      </w:r>
      <w:r>
        <w:rPr>
          <w:rStyle w:val="17"/>
          <w:woUserID w:val="1"/>
        </w:rPr>
        <w:t>dbfilter</w:t>
      </w:r>
    </w:p>
    <w:p w14:paraId="430668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dbfilter</w:t>
      </w:r>
      <w:r>
        <w:rPr>
          <w:woUserID w:val="1"/>
        </w:rPr>
        <w:t xml:space="preserve"> 可用 </w:t>
      </w:r>
      <w:r>
        <w:rPr>
          <w:rStyle w:val="17"/>
          <w:woUserID w:val="1"/>
        </w:rPr>
        <w:t>%h</w:t>
      </w:r>
      <w:r>
        <w:rPr>
          <w:woUserID w:val="1"/>
        </w:rPr>
        <w:t xml:space="preserve"> 或 </w:t>
      </w:r>
      <w:r>
        <w:rPr>
          <w:rStyle w:val="17"/>
          <w:woUserID w:val="1"/>
        </w:rPr>
        <w:t>%d</w:t>
      </w:r>
      <w:r>
        <w:rPr>
          <w:woUserID w:val="1"/>
        </w:rPr>
        <w:t xml:space="preserve"> 取 Host/子域名 </w:t>
      </w:r>
    </w:p>
    <w:p w14:paraId="22ECC2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当一个 hostname 只命中一个数据库后，应关闭数据库列表与数据库管理页面 </w:t>
      </w:r>
    </w:p>
    <w:p w14:paraId="351027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list_db=False</w:t>
      </w:r>
      <w:r>
        <w:rPr>
          <w:woUserID w:val="1"/>
        </w:rPr>
        <w:t xml:space="preserve"> 或启动时使用 </w:t>
      </w:r>
      <w:r>
        <w:rPr>
          <w:rStyle w:val="17"/>
          <w:woUserID w:val="1"/>
        </w:rPr>
        <w:t>--no-database-list</w:t>
      </w:r>
      <w:r>
        <w:rPr>
          <w:woUserID w:val="1"/>
        </w:rPr>
        <w:t>。</w:t>
      </w:r>
    </w:p>
    <w:p w14:paraId="534BA90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一个适合你们的示意配置如下：</w:t>
      </w:r>
    </w:p>
    <w:p w14:paraId="23D8C583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[options]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admin_passwd = &lt;strong-random-master-password&gt;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db_host = 127.0.0.1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db_port = 5432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db_user = odoo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db_password = &lt;strong-password&gt;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dbfilter = ^tenant_%d$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list_db = False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data_dir = /data/odoo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workers = 9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max_cron_threads = 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proxy_mode = True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addons_path = /opt/odoo/odoo/addons,/opt/odoo/custom_addons</w:t>
      </w:r>
    </w:p>
    <w:p w14:paraId="4F30356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这个配置思想符合官方建议：通过 </w:t>
      </w:r>
      <w:r>
        <w:rPr>
          <w:rStyle w:val="17"/>
          <w:woUserID w:val="1"/>
        </w:rPr>
        <w:t>dbfilter</w:t>
      </w:r>
      <w:r>
        <w:rPr>
          <w:woUserID w:val="1"/>
        </w:rPr>
        <w:t xml:space="preserve"> 根据域名选择数据库，并关闭数据库枚举能力。</w:t>
      </w:r>
    </w:p>
    <w:p w14:paraId="3DAD00E3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6.4 PostgreSQL 账号要求</w:t>
      </w:r>
    </w:p>
    <w:p w14:paraId="69AC814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官方部署文档特别提醒：</w:t>
      </w:r>
    </w:p>
    <w:p w14:paraId="441EE9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PostgreSQL 用户</w:t>
      </w:r>
      <w:r>
        <w:rPr>
          <w:rStyle w:val="16"/>
          <w:woUserID w:val="1"/>
        </w:rPr>
        <w:t>不能是 superuser</w:t>
      </w:r>
    </w:p>
    <w:p w14:paraId="4C2DC0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如果想让数据库管理页面彻底失效，运行 Odoo 的 PostgreSQL 用户应当是 </w:t>
      </w:r>
      <w:r>
        <w:rPr>
          <w:rStyle w:val="17"/>
          <w:woUserID w:val="1"/>
        </w:rPr>
        <w:t>no-createdb</w:t>
      </w:r>
      <w:r>
        <w:rPr>
          <w:woUserID w:val="1"/>
        </w:rPr>
        <w:t>，数据库所有者应是另一个用户。</w:t>
      </w:r>
    </w:p>
    <w:p w14:paraId="7A43930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这对你们非常重要，因为平台自动建库时，最稳的方式不是开放 Odoo Web 数据库管理器，而是平台后端使用受控运维账号或 CLI 执行建库流程。</w:t>
      </w:r>
    </w:p>
    <w:p w14:paraId="48E85510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7. 服务器配置建议</w:t>
      </w:r>
    </w:p>
    <w:p w14:paraId="1F5CED1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这里分成“官方依据”和“我的落地建议”两层。</w:t>
      </w:r>
    </w:p>
    <w:p w14:paraId="209AAB3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官方给出的经验公式是：</w:t>
      </w:r>
    </w:p>
    <w:p w14:paraId="1E5E7F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worker 数经验值：</w:t>
      </w:r>
      <w:r>
        <w:rPr>
          <w:rStyle w:val="17"/>
          <w:woUserID w:val="1"/>
        </w:rPr>
        <w:t>(#CPU * 2) + 1</w:t>
      </w:r>
    </w:p>
    <w:p w14:paraId="7E6288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1 worker ≈ 6</w:t>
      </w:r>
      <w:r>
        <w:rPr>
          <w:woUserID w:val="1"/>
        </w:rPr>
        <w:t xml:space="preserve"> 个并发用户 </w:t>
      </w:r>
    </w:p>
    <w:p w14:paraId="74CCA1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重请求 worker 约 </w:t>
      </w:r>
      <w:r>
        <w:rPr>
          <w:rStyle w:val="16"/>
          <w:woUserID w:val="1"/>
        </w:rPr>
        <w:t>1GB RAM</w:t>
      </w:r>
    </w:p>
    <w:p w14:paraId="392363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轻请求 worker 约 </w:t>
      </w:r>
      <w:r>
        <w:rPr>
          <w:rStyle w:val="16"/>
          <w:woUserID w:val="1"/>
        </w:rPr>
        <w:t>150MB RAM</w:t>
      </w:r>
      <w:r>
        <w:rPr>
          <w:woUserID w:val="1"/>
        </w:rPr>
        <w:t>。</w:t>
      </w:r>
    </w:p>
    <w:p w14:paraId="2EE9F7B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基于这个经验值，我给你们的建议是：</w:t>
      </w:r>
    </w:p>
    <w:p w14:paraId="47471D3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7.1 PoC / 内测阶段</w:t>
      </w:r>
    </w:p>
    <w:p w14:paraId="0E5314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Odoo 应用机：4 vCPU / 8–16GB RAM </w:t>
      </w:r>
    </w:p>
    <w:p w14:paraId="326500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PostgreSQL：4 vCPU / 16GB RAM </w:t>
      </w:r>
    </w:p>
    <w:p w14:paraId="4E4239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系统盘：SSD </w:t>
      </w:r>
    </w:p>
    <w:p w14:paraId="70EE61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备份盘：独立挂载 </w:t>
      </w:r>
    </w:p>
    <w:p w14:paraId="1ADF72A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适合先验证：</w:t>
      </w:r>
    </w:p>
    <w:p w14:paraId="532C42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租户开通流程 </w:t>
      </w:r>
    </w:p>
    <w:p w14:paraId="6AD707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模块安装 </w:t>
      </w:r>
    </w:p>
    <w:p w14:paraId="05309F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跨租户管理 </w:t>
      </w:r>
    </w:p>
    <w:p w14:paraId="6B0426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基础业务并发 </w:t>
      </w:r>
    </w:p>
    <w:p w14:paraId="329520AF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7.2 小规模正式商用</w:t>
      </w:r>
    </w:p>
    <w:p w14:paraId="5A28B8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Odoo 应用层：8 vCPU / 16–32GB RAM </w:t>
      </w:r>
    </w:p>
    <w:p w14:paraId="2738D23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PostgreSQL：8 vCPU / 32GB RAM，NVMe SSD </w:t>
      </w:r>
    </w:p>
    <w:p w14:paraId="2D7E113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Nginx/网关：可与应用层同机，或单独拆分 </w:t>
      </w:r>
    </w:p>
    <w:p w14:paraId="2FF1D8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对象存储/备份：建议独立 </w:t>
      </w:r>
    </w:p>
    <w:p w14:paraId="3068F94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7.3 中等规模商用</w:t>
      </w:r>
    </w:p>
    <w:p w14:paraId="0DC3485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Odoo 应用层：16 vCPU / 32–64GB RAM </w:t>
      </w:r>
    </w:p>
    <w:p w14:paraId="11894E4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PostgreSQL 主备 </w:t>
      </w:r>
    </w:p>
    <w:p w14:paraId="1CC1A8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备份异地 </w:t>
      </w:r>
    </w:p>
    <w:p w14:paraId="7B5D50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监控告警 </w:t>
      </w:r>
    </w:p>
    <w:p w14:paraId="1ADA65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灰度升级环境 </w:t>
      </w:r>
    </w:p>
    <w:p w14:paraId="06AFC39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这个 sizing 不是 Odoo 官方硬指标，是我根据官方 worker 与内存估算规则推出来的工程建议。</w:t>
      </w:r>
    </w:p>
    <w:p w14:paraId="1AB42F2D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8. 代码层面的硬要求</w:t>
      </w:r>
    </w:p>
    <w:p w14:paraId="39193CE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8.1 所有业务逻辑尽量做成 addons</w:t>
      </w:r>
    </w:p>
    <w:p w14:paraId="50BF213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Odoo 官方说明得很清楚：模块是扩展单元，模块可以新增业务逻辑，也可以扩展已有逻辑。对你们来说，正确方向是：</w:t>
      </w:r>
    </w:p>
    <w:p w14:paraId="0E55D3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odoo/odoo</w:t>
      </w:r>
      <w:r>
        <w:rPr>
          <w:woUserID w:val="1"/>
        </w:rPr>
        <w:t xml:space="preserve"> 不大改 </w:t>
      </w:r>
    </w:p>
    <w:p w14:paraId="0924E1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物流能力写进 </w:t>
      </w:r>
      <w:r>
        <w:rPr>
          <w:rStyle w:val="17"/>
          <w:woUserID w:val="1"/>
        </w:rPr>
        <w:t>custom_addons</w:t>
      </w:r>
    </w:p>
    <w:p w14:paraId="633A16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平台控制逻辑与租户业务逻辑分层。</w:t>
      </w:r>
    </w:p>
    <w:p w14:paraId="47B192D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建议目录形态：</w:t>
      </w:r>
    </w:p>
    <w:p w14:paraId="22CEE0EA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/opt/odoo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├─ odoo/                   # 官方主仓库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├─ custom_addons/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tms_base/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tms_customer/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tms_store/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tms_order/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tms_batch/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tms_driver/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tms_proof/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tms_route/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└─ tms_platform_bridge/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└─ scripts/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├─ create_tenant.py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├─ backup_tenant.sh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├─ restore_tenant.sh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└─ sync_metrics.py</w:t>
      </w:r>
    </w:p>
    <w:p w14:paraId="24F1D17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8.2 尽量走 ORM，不要滥用 raw SQL</w:t>
      </w:r>
    </w:p>
    <w:p w14:paraId="75A1448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官方明确提醒：</w:t>
      </w:r>
    </w:p>
    <w:p w14:paraId="3F6B439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sudo()</w:t>
      </w:r>
      <w:r>
        <w:rPr>
          <w:woUserID w:val="1"/>
        </w:rPr>
        <w:t xml:space="preserve"> 会忽略访问权限和记录规则 </w:t>
      </w:r>
    </w:p>
    <w:p w14:paraId="538CE9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raw SQL 会绕过 ORM，从而绕过访问控制与记录规则。</w:t>
      </w:r>
    </w:p>
    <w:p w14:paraId="70108D8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所以你们代码规范里最好直接写死两条：</w:t>
      </w:r>
    </w:p>
    <w:p w14:paraId="38AA676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业务模型 CRUD 默认必须走 ORM </w:t>
      </w:r>
    </w:p>
    <w:p w14:paraId="1E2ABBC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使用 </w:t>
      </w:r>
      <w:r>
        <w:rPr>
          <w:rStyle w:val="17"/>
          <w:woUserID w:val="1"/>
        </w:rPr>
        <w:t>sudo()</w:t>
      </w:r>
      <w:r>
        <w:rPr>
          <w:woUserID w:val="1"/>
        </w:rPr>
        <w:t>、</w:t>
      </w:r>
      <w:r>
        <w:rPr>
          <w:rStyle w:val="17"/>
          <w:woUserID w:val="1"/>
        </w:rPr>
        <w:t>env.cr.execute()</w:t>
      </w:r>
      <w:r>
        <w:rPr>
          <w:woUserID w:val="1"/>
        </w:rPr>
        <w:t xml:space="preserve"> 必须写出理由和审计说明 </w:t>
      </w:r>
    </w:p>
    <w:p w14:paraId="01F97CB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8.3 租户初始化优先走 CLI + 安装模块</w:t>
      </w:r>
    </w:p>
    <w:p w14:paraId="21DC211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官方 CLI 文档已经给出了合适的能力边界：</w:t>
      </w:r>
    </w:p>
    <w:p w14:paraId="3CFE6A0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db init</w:t>
      </w:r>
      <w:r>
        <w:rPr>
          <w:woUserID w:val="1"/>
        </w:rPr>
        <w:t xml:space="preserve"> 建库并装 </w:t>
      </w:r>
      <w:r>
        <w:rPr>
          <w:rStyle w:val="17"/>
          <w:woUserID w:val="1"/>
        </w:rPr>
        <w:t>base</w:t>
      </w:r>
    </w:p>
    <w:p w14:paraId="6DFAD7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module install</w:t>
      </w:r>
      <w:r>
        <w:rPr>
          <w:woUserID w:val="1"/>
        </w:rPr>
        <w:t xml:space="preserve"> 安装模块 </w:t>
      </w:r>
    </w:p>
    <w:p w14:paraId="42BDD5F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db duplicate</w:t>
      </w:r>
      <w:r>
        <w:rPr>
          <w:woUserID w:val="1"/>
        </w:rPr>
        <w:t xml:space="preserve"> 做模板租户复制 </w:t>
      </w:r>
    </w:p>
    <w:p w14:paraId="1FAFB6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db dump</w:t>
      </w:r>
      <w:r>
        <w:rPr>
          <w:woUserID w:val="1"/>
        </w:rPr>
        <w:t xml:space="preserve"> / </w:t>
      </w:r>
      <w:r>
        <w:rPr>
          <w:rStyle w:val="17"/>
          <w:woUserID w:val="1"/>
        </w:rPr>
        <w:t>db load</w:t>
      </w:r>
      <w:r>
        <w:rPr>
          <w:woUserID w:val="1"/>
        </w:rPr>
        <w:t xml:space="preserve"> 做备份恢复。</w:t>
      </w:r>
    </w:p>
    <w:p w14:paraId="7627819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所以平台侧“新增客户”建议是：</w:t>
      </w:r>
    </w:p>
    <w:p w14:paraId="1344BD4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生成 </w:t>
      </w:r>
      <w:r>
        <w:rPr>
          <w:rStyle w:val="17"/>
          <w:woUserID w:val="1"/>
        </w:rPr>
        <w:t>tenant_code</w:t>
      </w:r>
    </w:p>
    <w:p w14:paraId="0B84123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创建数据库名 </w:t>
      </w:r>
      <w:r>
        <w:rPr>
          <w:rStyle w:val="17"/>
          <w:woUserID w:val="1"/>
        </w:rPr>
        <w:t>tenant_&lt;code&gt;</w:t>
      </w:r>
    </w:p>
    <w:p w14:paraId="496760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调 </w:t>
      </w:r>
      <w:r>
        <w:rPr>
          <w:rStyle w:val="17"/>
          <w:woUserID w:val="1"/>
        </w:rPr>
        <w:t>odoo-bin db init</w:t>
      </w:r>
    </w:p>
    <w:p w14:paraId="423684F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调 </w:t>
      </w:r>
      <w:r>
        <w:rPr>
          <w:rStyle w:val="17"/>
          <w:woUserID w:val="1"/>
        </w:rPr>
        <w:t>odoo-bin module install</w:t>
      </w:r>
    </w:p>
    <w:p w14:paraId="733BFB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写入租户基础资料 </w:t>
      </w:r>
    </w:p>
    <w:p w14:paraId="0C3339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创建租户管理员 </w:t>
      </w:r>
    </w:p>
    <w:p w14:paraId="5D7B53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绑定子域名 </w:t>
      </w:r>
    </w:p>
    <w:p w14:paraId="3206E5F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写平台库记录 </w:t>
      </w:r>
    </w:p>
    <w:p w14:paraId="0503960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一个示意脚本如下：</w:t>
      </w:r>
    </w:p>
    <w:p w14:paraId="5B9AC6C0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# create_tenant.py  示意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import subprocess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ODOO_BIN = "/opt/odoo/odoo/odoo-bin"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CONFIG = "/etc/odoo/odoo.conf"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def run(cmd):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subprocess.run(cmd, check=True)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def create_tenant(db_name: str, modules: list[str]):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run([ODOO_BIN, "-c", CONFIG, "db", "init", db_name, "--without-demo"])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run([ODOO_BIN, "-c", CONFIG, "-d", db_name, "module", "install", ",".join(modules)])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if __name__ == "__main__":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create_tenant(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    "tenant_demo",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    ["tms_base", "tms_customer", "tms_store", "tms_order", "tms_proof"]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)</w:t>
      </w:r>
    </w:p>
    <w:p w14:paraId="66A04B96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8.4 外部接口的要求</w:t>
      </w:r>
    </w:p>
    <w:p w14:paraId="3258B3C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Odoo 19 官方提供 </w:t>
      </w:r>
      <w:r>
        <w:rPr>
          <w:rStyle w:val="17"/>
          <w:woUserID w:val="1"/>
        </w:rPr>
        <w:t>/json/2</w:t>
      </w:r>
      <w:r>
        <w:rPr>
          <w:woUserID w:val="1"/>
        </w:rPr>
        <w:t xml:space="preserve"> 外部 JSON-2 API。官方文档说明：</w:t>
      </w:r>
    </w:p>
    <w:p w14:paraId="5EA8D2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它是 19.0 新引入的 </w:t>
      </w:r>
    </w:p>
    <w:p w14:paraId="3A0A47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认证方式是 Bearer API key </w:t>
      </w:r>
    </w:p>
    <w:p w14:paraId="3909C71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多数据库场景下可能需要 </w:t>
      </w:r>
      <w:r>
        <w:rPr>
          <w:rStyle w:val="17"/>
          <w:woUserID w:val="1"/>
        </w:rPr>
        <w:t>Host</w:t>
      </w:r>
      <w:r>
        <w:rPr>
          <w:woUserID w:val="1"/>
        </w:rPr>
        <w:t xml:space="preserve"> 和 / 或 </w:t>
      </w:r>
      <w:r>
        <w:rPr>
          <w:rStyle w:val="17"/>
          <w:woUserID w:val="1"/>
        </w:rPr>
        <w:t>X-Odoo-Database</w:t>
      </w:r>
    </w:p>
    <w:p w14:paraId="26A29A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每次调用都在独立 SQL 事务中，不能把多个调用天然当作一个事务。</w:t>
      </w:r>
    </w:p>
    <w:p w14:paraId="2BC15EC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这会直接影响你们的平台设计：</w:t>
      </w:r>
    </w:p>
    <w:p w14:paraId="1E80C9C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轻量查询/同步</w:t>
      </w:r>
      <w:r>
        <w:rPr>
          <w:woUserID w:val="1"/>
        </w:rPr>
        <w:t xml:space="preserve"> 可以用 API </w:t>
      </w:r>
    </w:p>
    <w:p w14:paraId="739D81D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开租户、批量初始化、强一致流程</w:t>
      </w:r>
      <w:r>
        <w:rPr>
          <w:woUserID w:val="1"/>
        </w:rPr>
        <w:t xml:space="preserve"> 不要过度依赖多次 API 链式调用 </w:t>
      </w:r>
    </w:p>
    <w:p w14:paraId="29F2E59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更稳妥的是：</w:t>
      </w:r>
      <w:r>
        <w:rPr>
          <w:rStyle w:val="16"/>
          <w:woUserID w:val="1"/>
        </w:rPr>
        <w:t>CLI + 模块初始化脚本 + 少量 API 补充</w:t>
      </w:r>
    </w:p>
    <w:p w14:paraId="42E6C21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另外，官方文档还写到：JSON-2 数据访问在官方定价体系里只对 Custom Odoo plan 开放，不适用于 One App Free 或 Standard。由于你们走的是 </w:t>
      </w:r>
      <w:r>
        <w:rPr>
          <w:rStyle w:val="17"/>
          <w:woUserID w:val="1"/>
        </w:rPr>
        <w:t>odoo/odoo</w:t>
      </w:r>
      <w:r>
        <w:rPr>
          <w:woUserID w:val="1"/>
        </w:rPr>
        <w:t xml:space="preserve"> Community 路线，这条商业说明在文档里没有进一步展开到“纯源码自托管”的细分边界，所以从稳妥实施角度，建议你们</w:t>
      </w:r>
      <w:r>
        <w:rPr>
          <w:rStyle w:val="16"/>
          <w:woUserID w:val="1"/>
        </w:rPr>
        <w:t>不要把平台控制面深度绑死在 JSON-2 上</w:t>
      </w:r>
      <w:r>
        <w:rPr>
          <w:woUserID w:val="1"/>
        </w:rPr>
        <w:t>。</w:t>
      </w:r>
    </w:p>
    <w:p w14:paraId="61302053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一个多租户场景下的 API 请求示意：</w:t>
      </w:r>
    </w:p>
    <w:p w14:paraId="77025C7F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POST /json/2/res.partner/read HTTP/1.1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Host: demo.yourdomain.com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Authorization: bearer &lt;api_key&gt;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Content-Type: application/json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X-Odoo-Database: tenant_demo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"ids": [1, 2],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"fields": ["name", "email"],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"context": {"lang": "zh_CN"}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}</w:t>
      </w:r>
    </w:p>
    <w:p w14:paraId="05C1723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8.5 平台后台自己的接口</w:t>
      </w:r>
    </w:p>
    <w:p w14:paraId="32DA8C9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你们自己平台层建议提供这些接口：</w:t>
      </w:r>
    </w:p>
    <w:p w14:paraId="4F1DCA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POST /platform/tenants</w:t>
      </w:r>
      <w:r>
        <w:rPr>
          <w:woUserID w:val="1"/>
        </w:rPr>
        <w:t xml:space="preserve">：新建租户 </w:t>
      </w:r>
    </w:p>
    <w:p w14:paraId="4B3AFE0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POST /platform/tenants/{id}/suspend</w:t>
      </w:r>
      <w:r>
        <w:rPr>
          <w:woUserID w:val="1"/>
        </w:rPr>
        <w:t xml:space="preserve">：停用租户 </w:t>
      </w:r>
    </w:p>
    <w:p w14:paraId="2F06EF0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POST /platform/tenants/{id}/resume</w:t>
      </w:r>
      <w:r>
        <w:rPr>
          <w:woUserID w:val="1"/>
        </w:rPr>
        <w:t xml:space="preserve">：恢复租户 </w:t>
      </w:r>
    </w:p>
    <w:p w14:paraId="19533FF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POST /platform/tenants/{id}/backup</w:t>
      </w:r>
      <w:r>
        <w:rPr>
          <w:woUserID w:val="1"/>
        </w:rPr>
        <w:t xml:space="preserve">：触发备份 </w:t>
      </w:r>
    </w:p>
    <w:p w14:paraId="123B3D5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POST /platform/tenants/{id}/restore</w:t>
      </w:r>
      <w:r>
        <w:rPr>
          <w:woUserID w:val="1"/>
        </w:rPr>
        <w:t xml:space="preserve">：恢复备份 </w:t>
      </w:r>
    </w:p>
    <w:p w14:paraId="27D88E0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POST /platform/tenants/{id}/upgrade</w:t>
      </w:r>
      <w:r>
        <w:rPr>
          <w:woUserID w:val="1"/>
        </w:rPr>
        <w:t xml:space="preserve">：发起升级 </w:t>
      </w:r>
    </w:p>
    <w:p w14:paraId="0B6CABE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GET /platform/tenants/{id}/metrics</w:t>
      </w:r>
      <w:r>
        <w:rPr>
          <w:woUserID w:val="1"/>
        </w:rPr>
        <w:t xml:space="preserve">：查看汇总指标 </w:t>
      </w:r>
    </w:p>
    <w:p w14:paraId="19725B4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GET /platform/jobs/{job_id}</w:t>
      </w:r>
      <w:r>
        <w:rPr>
          <w:woUserID w:val="1"/>
        </w:rPr>
        <w:t xml:space="preserve">：查看异步任务状态 </w:t>
      </w:r>
    </w:p>
    <w:p w14:paraId="7A65ECC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这个平台 API 不属于 Odoo 官方能力，而是你们自己的控制面设计。</w:t>
      </w:r>
    </w:p>
    <w:p w14:paraId="7EA6B74A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9. Nginx / 域名建议</w:t>
      </w:r>
    </w:p>
    <w:p w14:paraId="3590F0F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建议每个租户使用独立子域名：</w:t>
      </w:r>
    </w:p>
    <w:p w14:paraId="5E861B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acme.xxx.com</w:t>
      </w:r>
    </w:p>
    <w:p w14:paraId="7A32432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demo.xxx.com</w:t>
      </w:r>
    </w:p>
    <w:p w14:paraId="01D3242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qisuda.xxx.com</w:t>
      </w:r>
    </w:p>
    <w:p w14:paraId="22BB84C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然后用 Odoo 的 </w:t>
      </w:r>
      <w:r>
        <w:rPr>
          <w:rStyle w:val="17"/>
          <w:woUserID w:val="1"/>
        </w:rPr>
        <w:t>dbfilter = ^tenant_%d$</w:t>
      </w:r>
      <w:r>
        <w:rPr>
          <w:woUserID w:val="1"/>
        </w:rPr>
        <w:t xml:space="preserve"> 做映射。官方明确说明 </w:t>
      </w:r>
      <w:r>
        <w:rPr>
          <w:rStyle w:val="17"/>
          <w:woUserID w:val="1"/>
        </w:rPr>
        <w:t>%d</w:t>
      </w:r>
      <w:r>
        <w:rPr>
          <w:woUserID w:val="1"/>
        </w:rPr>
        <w:t xml:space="preserve"> 可以匹配首个子域名。</w:t>
      </w:r>
    </w:p>
    <w:p w14:paraId="4E883A3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示意：</w:t>
      </w:r>
    </w:p>
    <w:p w14:paraId="64F1BEA1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server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listen 443 ssl http2;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server_name ~^(?&lt;sub&gt;[^.]+)\.yourdomain\.com$;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location /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    proxy_set_header Host $host;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    proxy_set_header X-Forwarded-Proto https;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    proxy_set_header X-Forwarded-For $proxy_add_x_forwarded_for;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    proxy_pass http://odoo_upstream;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}</w:t>
      </w:r>
    </w:p>
    <w:p w14:paraId="7944136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核心不是 Nginx 本身，而是 </w:t>
      </w:r>
      <w:r>
        <w:rPr>
          <w:rStyle w:val="16"/>
          <w:woUserID w:val="1"/>
        </w:rPr>
        <w:t>Host 必须准确传给 Odoo</w:t>
      </w:r>
      <w:r>
        <w:rPr>
          <w:woUserID w:val="1"/>
        </w:rPr>
        <w:t xml:space="preserve">，否则 </w:t>
      </w:r>
      <w:r>
        <w:rPr>
          <w:rStyle w:val="17"/>
          <w:woUserID w:val="1"/>
        </w:rPr>
        <w:t>dbfilter</w:t>
      </w:r>
      <w:r>
        <w:rPr>
          <w:woUserID w:val="1"/>
        </w:rPr>
        <w:t xml:space="preserve"> 路由就会失效。这个要求与官方多数据库/外部 API 文档是一致的。</w:t>
      </w:r>
    </w:p>
    <w:p w14:paraId="3901A1F7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10. 实施难点</w:t>
      </w:r>
    </w:p>
    <w:p w14:paraId="0862DBBB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10.1 难点一：租户生命周期自动化</w:t>
      </w:r>
    </w:p>
    <w:p w14:paraId="24A59F0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Odoo 提供了建库、复制、备份、恢复能力，但“平台上点一次新增客户”要落成可商用流程，仍要自己解决：</w:t>
      </w:r>
    </w:p>
    <w:p w14:paraId="27A0424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命名规则 </w:t>
      </w:r>
    </w:p>
    <w:p w14:paraId="6BABA70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失败回滚 </w:t>
      </w:r>
    </w:p>
    <w:p w14:paraId="3C6752F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初始化顺序 </w:t>
      </w:r>
    </w:p>
    <w:p w14:paraId="25CA789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管理员账号发放 </w:t>
      </w:r>
    </w:p>
    <w:p w14:paraId="32E282A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域名绑定 </w:t>
      </w:r>
    </w:p>
    <w:p w14:paraId="7531C3D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状态追踪 </w:t>
      </w:r>
    </w:p>
    <w:p w14:paraId="69ADCBD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也就是说，官方能力够用，但真正的 SaaS 租户编排要你们自己补齐。</w:t>
      </w:r>
    </w:p>
    <w:p w14:paraId="544327E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10.2 难点二：cron 和资源争用</w:t>
      </w:r>
    </w:p>
    <w:p w14:paraId="05A0B2E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CLI 文档特别提醒：如果没指定 </w:t>
      </w:r>
      <w:r>
        <w:rPr>
          <w:rStyle w:val="17"/>
          <w:woUserID w:val="1"/>
        </w:rPr>
        <w:t>--database</w:t>
      </w:r>
      <w:r>
        <w:rPr>
          <w:woUserID w:val="1"/>
        </w:rPr>
        <w:t>，cron workers 会在所有可用数据库上运行。租户一多，后台任务负载会比前台并发更容易先顶满资源。</w:t>
      </w:r>
    </w:p>
    <w:p w14:paraId="49C4E33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10.3 难点三：升级复杂度按租户倍增</w:t>
      </w:r>
    </w:p>
    <w:p w14:paraId="214C5EE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官方升级文档明确写到：</w:t>
      </w:r>
    </w:p>
    <w:p w14:paraId="769F89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每个 major 版本支持三年 </w:t>
      </w:r>
    </w:p>
    <w:p w14:paraId="4B5564F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数据库中有自定义模块时，必须先让自定义模块适配目标版本 </w:t>
      </w:r>
    </w:p>
    <w:p w14:paraId="52E7BBE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如果升级打断了自定义，兼容责任在你们自己的模块维护方。</w:t>
      </w:r>
    </w:p>
    <w:p w14:paraId="1C12FD6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所以租户数越多，升级不是“一次性升完”，而是：</w:t>
      </w:r>
    </w:p>
    <w:p w14:paraId="598BCEE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代码先升级 </w:t>
      </w:r>
    </w:p>
    <w:p w14:paraId="04FA5E2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租户逐库验证 </w:t>
      </w:r>
    </w:p>
    <w:p w14:paraId="53B0551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灰度发布 </w:t>
      </w:r>
    </w:p>
    <w:p w14:paraId="2E78533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批次切换 </w:t>
      </w:r>
    </w:p>
    <w:p w14:paraId="5163EEA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10.4 难点四：附件与 filestore</w:t>
      </w:r>
    </w:p>
    <w:p w14:paraId="1D1E546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官方 CLI 文档把 </w:t>
      </w:r>
      <w:r>
        <w:rPr>
          <w:rStyle w:val="17"/>
          <w:woUserID w:val="1"/>
        </w:rPr>
        <w:t>data-dir</w:t>
      </w:r>
      <w:r>
        <w:rPr>
          <w:woUserID w:val="1"/>
        </w:rPr>
        <w:t xml:space="preserve"> 定义为 filestore、sessions 等数据目录；</w:t>
      </w:r>
      <w:r>
        <w:rPr>
          <w:rStyle w:val="17"/>
          <w:woUserID w:val="1"/>
        </w:rPr>
        <w:t>db dump</w:t>
      </w:r>
      <w:r>
        <w:rPr>
          <w:woUserID w:val="1"/>
        </w:rPr>
        <w:t xml:space="preserve"> 也明确支持 </w:t>
      </w:r>
      <w:r>
        <w:rPr>
          <w:rStyle w:val="17"/>
          <w:woUserID w:val="1"/>
        </w:rPr>
        <w:t>--no-filestore</w:t>
      </w:r>
      <w:r>
        <w:rPr>
          <w:woUserID w:val="1"/>
        </w:rPr>
        <w:t>，这说明数据库和附件并不是一回事。你们恢复租户时必须把数据库和 filestore 成对恢复，否则图片、附件、报表文件会不一致。</w:t>
      </w:r>
    </w:p>
    <w:p w14:paraId="65F01F21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10.5 难点五：跨租户汇总</w:t>
      </w:r>
    </w:p>
    <w:p w14:paraId="44C94D5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强隔离的代价就是总部不能像单库一样直接总查。</w:t>
      </w:r>
      <w:r>
        <w:rPr>
          <w:woUserID w:val="1"/>
        </w:rPr>
        <w:br w:type="textWrapping"/>
      </w:r>
      <w:r>
        <w:rPr>
          <w:woUserID w:val="1"/>
        </w:rPr>
        <w:t xml:space="preserve">正确做法是做一个 </w:t>
      </w:r>
      <w:r>
        <w:rPr>
          <w:rStyle w:val="16"/>
          <w:woUserID w:val="1"/>
        </w:rPr>
        <w:t>平台指标仓</w:t>
      </w:r>
      <w:r>
        <w:rPr>
          <w:woUserID w:val="1"/>
        </w:rPr>
        <w:t>，只同步指标，不直接汇总原始业务明细。比如每天同步：</w:t>
      </w:r>
    </w:p>
    <w:p w14:paraId="239AEAA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订单量 </w:t>
      </w:r>
    </w:p>
    <w:p w14:paraId="11275FE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异常率 </w:t>
      </w:r>
    </w:p>
    <w:p w14:paraId="14D886B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门店数 </w:t>
      </w:r>
    </w:p>
    <w:p w14:paraId="66B9862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司机活跃数 </w:t>
      </w:r>
    </w:p>
    <w:p w14:paraId="4F4E83C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留痕图片数量 </w:t>
      </w:r>
    </w:p>
    <w:p w14:paraId="0A5D9FAB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11. 商用与许可判断</w:t>
      </w:r>
    </w:p>
    <w:p w14:paraId="1BC1B6D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既然你们目前用的是 </w:t>
      </w:r>
      <w:r>
        <w:rPr>
          <w:rStyle w:val="17"/>
          <w:woUserID w:val="1"/>
        </w:rPr>
        <w:t>odoo/odoo</w:t>
      </w:r>
      <w:r>
        <w:rPr>
          <w:woUserID w:val="1"/>
        </w:rPr>
        <w:t>，那最稳的说法是：</w:t>
      </w:r>
    </w:p>
    <w:p w14:paraId="1A57FC8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你们当前底座属于 </w:t>
      </w:r>
      <w:r>
        <w:rPr>
          <w:rStyle w:val="16"/>
          <w:woUserID w:val="1"/>
        </w:rPr>
        <w:t>Community 路线</w:t>
      </w:r>
    </w:p>
    <w:p w14:paraId="0B3C948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官方许可页将 Community 定义为 </w:t>
      </w:r>
      <w:r>
        <w:rPr>
          <w:rStyle w:val="16"/>
          <w:woUserID w:val="1"/>
        </w:rPr>
        <w:t>LGPLv3</w:t>
      </w:r>
      <w:r>
        <w:rPr>
          <w:woUserID w:val="1"/>
        </w:rPr>
        <w:t xml:space="preserve"> 体系 </w:t>
      </w:r>
    </w:p>
    <w:p w14:paraId="10D4BDD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GitHub 主仓库是公开开源的主代码库。</w:t>
      </w:r>
    </w:p>
    <w:p w14:paraId="68DE1A1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从这个前提出发：</w:t>
      </w:r>
    </w:p>
    <w:p w14:paraId="3C955AE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11.1 这套多租户方案本身是允许的</w:t>
      </w:r>
    </w:p>
    <w:p w14:paraId="13B5E53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Odoo 官方部署文档明确支持一套服务托管多个数据库，并通过 </w:t>
      </w:r>
      <w:r>
        <w:rPr>
          <w:rStyle w:val="17"/>
          <w:woUserID w:val="1"/>
        </w:rPr>
        <w:t>dbfilter</w:t>
      </w:r>
      <w:r>
        <w:rPr>
          <w:woUserID w:val="1"/>
        </w:rPr>
        <w:t xml:space="preserve"> 做数据库选择；因此“1 平台库 + N 租户库 + 1 套服务集群”在技术能力上是成立的。</w:t>
      </w:r>
    </w:p>
    <w:p w14:paraId="39B51C2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11.2 Community 路线更适合你们现在</w:t>
      </w:r>
    </w:p>
    <w:p w14:paraId="63CA4D0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因为你们现在直接基于 </w:t>
      </w:r>
      <w:r>
        <w:rPr>
          <w:rStyle w:val="17"/>
          <w:woUserID w:val="1"/>
        </w:rPr>
        <w:t>odoo/odoo</w:t>
      </w:r>
      <w:r>
        <w:rPr>
          <w:woUserID w:val="1"/>
        </w:rPr>
        <w:t>，又要做自己的平台控制面和行业模块，所以最干净的路径是：</w:t>
      </w:r>
    </w:p>
    <w:p w14:paraId="100A2BE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底座用 Community </w:t>
      </w:r>
    </w:p>
    <w:p w14:paraId="5A4945A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物流能力做自研模块 </w:t>
      </w:r>
    </w:p>
    <w:p w14:paraId="65288FE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平台后台独立实现 </w:t>
      </w:r>
    </w:p>
    <w:p w14:paraId="37406BA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11.3 Enterprise 不是不能做，但商业边界更复杂</w:t>
      </w:r>
    </w:p>
    <w:p w14:paraId="555A364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官方 Enterprise 协议明确写到：</w:t>
      </w:r>
    </w:p>
    <w:p w14:paraId="5D532E6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可以选择 Self-Hosting </w:t>
      </w:r>
    </w:p>
    <w:p w14:paraId="0C6A76D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但必须有有效订阅 </w:t>
      </w:r>
    </w:p>
    <w:p w14:paraId="0B00F05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费用按用户数和订阅计划计算 </w:t>
      </w:r>
    </w:p>
    <w:p w14:paraId="69A8CF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升级时还会涉及 covered modules、附加代码行数等条件。</w:t>
      </w:r>
    </w:p>
    <w:p w14:paraId="1942160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所以从实施和合规双重角度看，</w:t>
      </w:r>
      <w:r>
        <w:rPr>
          <w:rStyle w:val="16"/>
          <w:woUserID w:val="1"/>
        </w:rPr>
        <w:t>你们现在继续沿着 Community + 自研模块的路走，是最稳的。</w:t>
      </w:r>
    </w:p>
    <w:p w14:paraId="32935E57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12. 推荐实施路径</w:t>
      </w:r>
    </w:p>
    <w:p w14:paraId="63635AC3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第一阶段：搭底座</w:t>
      </w:r>
    </w:p>
    <w:p w14:paraId="7E38992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目标是把多租户底盘先跑通。</w:t>
      </w:r>
    </w:p>
    <w:p w14:paraId="04F1C3C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完成项：</w:t>
      </w:r>
    </w:p>
    <w:p w14:paraId="55195EA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统一 Odoo 版本 </w:t>
      </w:r>
    </w:p>
    <w:p w14:paraId="5C3AC70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统一 Python / PostgreSQL 版本 </w:t>
      </w:r>
    </w:p>
    <w:p w14:paraId="1316235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建立 </w:t>
      </w:r>
      <w:r>
        <w:rPr>
          <w:rStyle w:val="17"/>
          <w:woUserID w:val="1"/>
        </w:rPr>
        <w:t>custom_addons</w:t>
      </w:r>
    </w:p>
    <w:p w14:paraId="5FFF34A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跑通 </w:t>
      </w:r>
      <w:r>
        <w:rPr>
          <w:rStyle w:val="17"/>
          <w:woUserID w:val="1"/>
        </w:rPr>
        <w:t>dbfilter</w:t>
      </w:r>
    </w:p>
    <w:p w14:paraId="246FF4B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关闭数据库管理页 </w:t>
      </w:r>
    </w:p>
    <w:p w14:paraId="3E1E08D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跑通 CLI 建库、装模块、备份、复制 </w:t>
      </w:r>
    </w:p>
    <w:p w14:paraId="01577D0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第二阶段：做平台控制面</w:t>
      </w:r>
    </w:p>
    <w:p w14:paraId="1659857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完成项：</w:t>
      </w:r>
    </w:p>
    <w:p w14:paraId="796A86F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平台库建表 </w:t>
      </w:r>
    </w:p>
    <w:p w14:paraId="0EC0BD8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新建租户流程 </w:t>
      </w:r>
    </w:p>
    <w:p w14:paraId="45A2D5C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停用/恢复流程 </w:t>
      </w:r>
    </w:p>
    <w:p w14:paraId="1DDE8AB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备份任务与任务中心 </w:t>
      </w:r>
    </w:p>
    <w:p w14:paraId="33778A9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子域名和数据库映射 </w:t>
      </w:r>
    </w:p>
    <w:p w14:paraId="5350038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审计日志 </w:t>
      </w:r>
    </w:p>
    <w:p w14:paraId="0F160AC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第三阶段：做物流业务模块</w:t>
      </w:r>
    </w:p>
    <w:p w14:paraId="2FDA3A9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完成项：</w:t>
      </w:r>
    </w:p>
    <w:p w14:paraId="58004FE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客户 / 门店 / 订单 / 批次 / 司机 / 异常 / 图片留痕模型 </w:t>
      </w:r>
    </w:p>
    <w:p w14:paraId="2C26083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菜单、权限、报表 </w:t>
      </w:r>
    </w:p>
    <w:p w14:paraId="5B8F538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数据导入导出 </w:t>
      </w:r>
    </w:p>
    <w:p w14:paraId="7080776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业务规则与工作流 </w:t>
      </w:r>
    </w:p>
    <w:p w14:paraId="46F303CA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第四阶段：做商用能力</w:t>
      </w:r>
    </w:p>
    <w:p w14:paraId="7B2F706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完成项：</w:t>
      </w:r>
    </w:p>
    <w:p w14:paraId="355E1CE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租户套餐 </w:t>
      </w:r>
    </w:p>
    <w:p w14:paraId="1622D17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到期提醒 </w:t>
      </w:r>
    </w:p>
    <w:p w14:paraId="4B62417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平台指标仓 </w:t>
      </w:r>
    </w:p>
    <w:p w14:paraId="51C5DF9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监控告警 </w:t>
      </w:r>
    </w:p>
    <w:p w14:paraId="2FE7BD5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灰度升级 </w:t>
      </w:r>
    </w:p>
    <w:p w14:paraId="3CC6C90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容灾恢复 </w:t>
      </w:r>
    </w:p>
    <w:p w14:paraId="6BFC65D4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13. 最终建议</w:t>
      </w:r>
    </w:p>
    <w:p w14:paraId="51C39CE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如果一句话概括这份方案：</w:t>
      </w:r>
    </w:p>
    <w:p w14:paraId="3E8E9C0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你们应该把 Odoo Community 当作“租户业务引擎”，把自己写的平台后台当作“租户控制面”，两者解耦；客户隔离靠数据库，客户内部协同才靠多公司。</w:t>
      </w:r>
    </w:p>
    <w:p w14:paraId="19C4DA7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这条路的好处是：</w:t>
      </w:r>
    </w:p>
    <w:p w14:paraId="3281F04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隔离强 </w:t>
      </w:r>
    </w:p>
    <w:p w14:paraId="74881DB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商用边界清楚 </w:t>
      </w:r>
    </w:p>
    <w:p w14:paraId="39437EB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代码结构清晰 </w:t>
      </w:r>
    </w:p>
    <w:p w14:paraId="5D25560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后续能继续长成真正的平台产品。</w:t>
      </w:r>
    </w:p>
    <w:bookmarkEnd w:id="0"/>
    <w:p w14:paraId="74953ABC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602FA"/>
    <w:multiLevelType w:val="multilevel"/>
    <w:tmpl w:val="85D60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7727D2"/>
    <w:multiLevelType w:val="multilevel"/>
    <w:tmpl w:val="A7772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EF7130"/>
    <w:multiLevelType w:val="multilevel"/>
    <w:tmpl w:val="AFEF71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6C5AA9"/>
    <w:multiLevelType w:val="multilevel"/>
    <w:tmpl w:val="B96C5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FED8E7"/>
    <w:multiLevelType w:val="multilevel"/>
    <w:tmpl w:val="B9FED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E64DCA"/>
    <w:multiLevelType w:val="multilevel"/>
    <w:tmpl w:val="BEE64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F8B6FA"/>
    <w:multiLevelType w:val="multilevel"/>
    <w:tmpl w:val="BFF8B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5DB5324"/>
    <w:multiLevelType w:val="multilevel"/>
    <w:tmpl w:val="D5DB5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D66D699"/>
    <w:multiLevelType w:val="multilevel"/>
    <w:tmpl w:val="DD66D6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B6E07B"/>
    <w:multiLevelType w:val="multilevel"/>
    <w:tmpl w:val="DEB6E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FC001D6"/>
    <w:multiLevelType w:val="multilevel"/>
    <w:tmpl w:val="DFC00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B7094C3"/>
    <w:multiLevelType w:val="multilevel"/>
    <w:tmpl w:val="EB709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BFBC416"/>
    <w:multiLevelType w:val="multilevel"/>
    <w:tmpl w:val="EBFBC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5B1FE4"/>
    <w:multiLevelType w:val="multilevel"/>
    <w:tmpl w:val="EF5B1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3FE8601"/>
    <w:multiLevelType w:val="multilevel"/>
    <w:tmpl w:val="F3FE86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7EF53FB"/>
    <w:multiLevelType w:val="multilevel"/>
    <w:tmpl w:val="F7EF5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7FF983C"/>
    <w:multiLevelType w:val="multilevel"/>
    <w:tmpl w:val="F7FF98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96768D3"/>
    <w:multiLevelType w:val="multilevel"/>
    <w:tmpl w:val="F96768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D2EAB2C"/>
    <w:multiLevelType w:val="multilevel"/>
    <w:tmpl w:val="FD2EA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7D08E7"/>
    <w:multiLevelType w:val="multilevel"/>
    <w:tmpl w:val="FF7D0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BE8F4C"/>
    <w:multiLevelType w:val="multilevel"/>
    <w:tmpl w:val="FFBE8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FBEAA4B"/>
    <w:multiLevelType w:val="multilevel"/>
    <w:tmpl w:val="FFBEA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CD8942"/>
    <w:multiLevelType w:val="multilevel"/>
    <w:tmpl w:val="FFCD89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EFE704"/>
    <w:multiLevelType w:val="multilevel"/>
    <w:tmpl w:val="FFEFE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FEC8C4A"/>
    <w:multiLevelType w:val="multilevel"/>
    <w:tmpl w:val="2FEC8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9F61634"/>
    <w:multiLevelType w:val="multilevel"/>
    <w:tmpl w:val="39F61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9FF4F39"/>
    <w:multiLevelType w:val="multilevel"/>
    <w:tmpl w:val="39FF4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B3F2341"/>
    <w:multiLevelType w:val="multilevel"/>
    <w:tmpl w:val="3B3F2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DAAF3E5"/>
    <w:multiLevelType w:val="multilevel"/>
    <w:tmpl w:val="3DAAF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7DEBB26"/>
    <w:multiLevelType w:val="multilevel"/>
    <w:tmpl w:val="57DEB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CB8D524"/>
    <w:multiLevelType w:val="multilevel"/>
    <w:tmpl w:val="5CB8D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EB69D7C"/>
    <w:multiLevelType w:val="multilevel"/>
    <w:tmpl w:val="6EB69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EBF4ABD"/>
    <w:multiLevelType w:val="multilevel"/>
    <w:tmpl w:val="6EBF4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5F7924C"/>
    <w:multiLevelType w:val="multilevel"/>
    <w:tmpl w:val="75F79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DDECEB8"/>
    <w:multiLevelType w:val="multilevel"/>
    <w:tmpl w:val="7DDECE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FAAEAB5"/>
    <w:multiLevelType w:val="multilevel"/>
    <w:tmpl w:val="7FAAE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FF7673E"/>
    <w:multiLevelType w:val="multilevel"/>
    <w:tmpl w:val="7FF76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4"/>
  </w:num>
  <w:num w:numId="3">
    <w:abstractNumId w:val="8"/>
  </w:num>
  <w:num w:numId="4">
    <w:abstractNumId w:val="17"/>
  </w:num>
  <w:num w:numId="5">
    <w:abstractNumId w:val="30"/>
  </w:num>
  <w:num w:numId="6">
    <w:abstractNumId w:val="25"/>
  </w:num>
  <w:num w:numId="7">
    <w:abstractNumId w:val="10"/>
  </w:num>
  <w:num w:numId="8">
    <w:abstractNumId w:val="7"/>
  </w:num>
  <w:num w:numId="9">
    <w:abstractNumId w:val="4"/>
  </w:num>
  <w:num w:numId="10">
    <w:abstractNumId w:val="1"/>
  </w:num>
  <w:num w:numId="11">
    <w:abstractNumId w:val="28"/>
  </w:num>
  <w:num w:numId="12">
    <w:abstractNumId w:val="29"/>
  </w:num>
  <w:num w:numId="13">
    <w:abstractNumId w:val="34"/>
  </w:num>
  <w:num w:numId="14">
    <w:abstractNumId w:val="11"/>
  </w:num>
  <w:num w:numId="15">
    <w:abstractNumId w:val="2"/>
  </w:num>
  <w:num w:numId="16">
    <w:abstractNumId w:val="22"/>
  </w:num>
  <w:num w:numId="17">
    <w:abstractNumId w:val="20"/>
  </w:num>
  <w:num w:numId="18">
    <w:abstractNumId w:val="13"/>
  </w:num>
  <w:num w:numId="19">
    <w:abstractNumId w:val="16"/>
  </w:num>
  <w:num w:numId="20">
    <w:abstractNumId w:val="19"/>
  </w:num>
  <w:num w:numId="21">
    <w:abstractNumId w:val="14"/>
  </w:num>
  <w:num w:numId="22">
    <w:abstractNumId w:val="27"/>
  </w:num>
  <w:num w:numId="23">
    <w:abstractNumId w:val="31"/>
  </w:num>
  <w:num w:numId="24">
    <w:abstractNumId w:val="18"/>
  </w:num>
  <w:num w:numId="25">
    <w:abstractNumId w:val="15"/>
  </w:num>
  <w:num w:numId="26">
    <w:abstractNumId w:val="26"/>
  </w:num>
  <w:num w:numId="27">
    <w:abstractNumId w:val="3"/>
  </w:num>
  <w:num w:numId="28">
    <w:abstractNumId w:val="0"/>
  </w:num>
  <w:num w:numId="29">
    <w:abstractNumId w:val="12"/>
  </w:num>
  <w:num w:numId="30">
    <w:abstractNumId w:val="33"/>
  </w:num>
  <w:num w:numId="31">
    <w:abstractNumId w:val="23"/>
  </w:num>
  <w:num w:numId="32">
    <w:abstractNumId w:val="9"/>
  </w:num>
  <w:num w:numId="33">
    <w:abstractNumId w:val="21"/>
  </w:num>
  <w:num w:numId="34">
    <w:abstractNumId w:val="6"/>
  </w:num>
  <w:num w:numId="35">
    <w:abstractNumId w:val="36"/>
  </w:num>
  <w:num w:numId="36">
    <w:abstractNumId w:val="35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DE17372C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2026-04-16T13:47:23Z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9E6FA01191EE4C8FEB77E069BAA33085_43</vt:lpwstr>
  </property>
</Properties>
</file>