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  <w:jc w:val="center"/>
      </w:pPr>
      <w:r>
        <w:rPr>
          <w:rFonts w:ascii="Aptos" w:hAnsi="Aptos" w:eastAsia="Noto Sans CJK SC"/>
          <w:b/>
          <w:color w:val="1C3F64"/>
          <w:sz w:val="44"/>
        </w:rPr>
        <w:t>基于 Odoo 的物流系统</w:t>
        <w:br/>
        <w:t>模块设计文件</w:t>
      </w:r>
    </w:p>
    <w:p>
      <w:pPr>
        <w:spacing w:after="360"/>
        <w:jc w:val="center"/>
      </w:pPr>
      <w:r>
        <w:rPr>
          <w:rFonts w:ascii="Aptos" w:hAnsi="Aptos" w:eastAsia="Noto Sans CJK SC"/>
          <w:i/>
          <w:color w:val="666666"/>
          <w:sz w:val="22"/>
        </w:rPr>
        <w:t>适用范围：自用阅读 / 作为 Codex 在 VSCode 中检查 Odoo 代码与扩展点的参考底稿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shd w:fill="D6EAF8"/>
          </w:tcPr>
          <w:p>
            <w:pPr>
              <w:spacing w:after="0" w:before="0" w:line="264" w:lineRule="auto"/>
            </w:pPr>
            <w:r>
              <w:rPr>
                <w:b/>
              </w:rPr>
              <w:t>文件用途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before="0" w:line="264" w:lineRule="auto"/>
            </w:pPr>
            <w:r>
              <w:rPr>
                <w:b/>
              </w:rPr>
              <w:t>统一“客户、门店、订单、工作人员、仓库、留痕、异常、车辆（下一阶段）”等模块定义，并映射到 Odoo 官方开源仓库与目录，便于后续自主阅读代码、让 Codex 协助在 VSCode 中定位扩展点。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shd w:fill="D6EAF8"/>
          </w:tcPr>
          <w:p>
            <w:pPr>
              <w:spacing w:after="0" w:before="0" w:line="264" w:lineRule="auto"/>
            </w:pPr>
            <w:r>
              <w:rPr>
                <w:b/>
              </w:rPr>
              <w:t>当前阶段结论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264" w:lineRule="auto"/>
            </w:pPr>
            <w:r>
              <w:t>一期优先建设：客户、门店、订单、工作人员、仓库、留痕、异常。车辆模块列入下一阶段建设，但本文件保留官方对应仓库与目录，便于后续接入。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6EAF8"/>
          </w:tcPr>
          <w:p>
            <w:pPr>
              <w:spacing w:after="0" w:before="0" w:line="264" w:lineRule="auto"/>
            </w:pPr>
            <w:r>
              <w:rPr>
                <w:b/>
              </w:rPr>
              <w:t>Odoo 代码口径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t>官方开源能力主要集中在单一主仓库 odoo/odoo 中，各业务应用以 addons/… 目录存在；并非每个业务模块对应一个独立官方 GitHub 仓库。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shd w:fill="D6EAF8"/>
          </w:tcPr>
          <w:p>
            <w:pPr>
              <w:spacing w:after="0" w:before="0" w:line="264" w:lineRule="auto"/>
            </w:pPr>
            <w:r>
              <w:rPr>
                <w:b/>
              </w:rPr>
              <w:t>使用方式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264" w:lineRule="auto"/>
            </w:pPr>
            <w:r>
              <w:t>可先阅读本文件的“总览矩阵”定位模块，再根据“Codex 检查建议”和“官方目录入口”去 VSCode 中打开对应 addons 目录继续追踪。</w:t>
            </w:r>
          </w:p>
        </w:tc>
      </w:tr>
    </w:tbl>
    <w:p>
      <w:pPr>
        <w:spacing w:before="0" w:after="40" w:line="324" w:lineRule="auto"/>
        <w:jc w:val="right"/>
      </w:pPr>
      <w:r>
        <w:rPr>
          <w:rFonts w:ascii="Aptos" w:hAnsi="Aptos" w:eastAsia="Noto Sans CJK SC"/>
        </w:rPr>
        <w:t>版本：V1.0（根据当前讨论范围整理）</w:t>
      </w:r>
    </w:p>
    <w:p>
      <w:pPr>
        <w:spacing w:before="0" w:after="120" w:line="324" w:lineRule="auto"/>
        <w:jc w:val="right"/>
      </w:pPr>
      <w:r>
        <w:rPr>
          <w:rFonts w:ascii="Aptos" w:hAnsi="Aptos" w:eastAsia="Noto Sans CJK SC"/>
        </w:rPr>
        <w:t>日期：2026-04-10</w:t>
      </w:r>
    </w:p>
    <w:p>
      <w:r>
        <w:br w:type="page"/>
      </w:r>
    </w:p>
    <w:p>
      <w:pPr>
        <w:pStyle w:val="Heading1"/>
      </w:pPr>
      <w:r>
        <w:t>一、文件目的与阅读方法</w:t>
      </w:r>
    </w:p>
    <w:p>
      <w:pPr>
        <w:spacing w:before="0" w:after="120" w:line="324" w:lineRule="auto"/>
      </w:pPr>
      <w:r>
        <w:rPr>
          <w:rFonts w:ascii="Aptos" w:hAnsi="Aptos" w:eastAsia="Noto Sans CJK SC"/>
        </w:rPr>
        <w:t>本文件不是完整的数据库设计稿，也不是 Odoo 二次开发技术实现手册，而是一份“模块定义 + Odoo 对应目录 + 开发建议”的中间设计底稿。它主要解决两个问题：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统一模块边界，避免后续在“客户/门店”“订单/留痕”“异常/任务”“人员/司机”等概念上反复摇摆。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把每个模块映射到 Odoo 官方开源仓库和 addons 目录，降低你与 Codex 在 VSCode 中定位代码入口的成本。</w:t>
      </w:r>
    </w:p>
    <w:p>
      <w:pPr>
        <w:spacing w:before="0" w:after="160" w:line="324" w:lineRule="auto"/>
      </w:pPr>
      <w:r>
        <w:rPr>
          <w:rFonts w:ascii="Aptos" w:hAnsi="Aptos" w:eastAsia="Noto Sans CJK SC"/>
        </w:rPr>
        <w:t>阅读建议：先看第二章总览矩阵，再按第三章逐模块展开；真正进入代码阅读时，优先按照“官方目录入口 → 复用判断 → 自定义建议 → Codex 检查建议”的顺序执行。</w:t>
      </w:r>
    </w:p>
    <w:p>
      <w:pPr>
        <w:pStyle w:val="Heading1"/>
      </w:pPr>
      <w:r>
        <w:t>二、总览矩阵：模块定义与 Odoo 对应关系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</w:tblGrid>
      <w:tr>
        <w:trPr>
          <w:tblHeader w:val="true"/>
        </w:trP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 w:before="0" w:line="264" w:lineRule="auto"/>
            </w:pPr>
            <w:r>
              <w:rPr>
                <w:b/>
              </w:rPr>
              <w:t>模块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 w:before="0" w:line="264" w:lineRule="auto"/>
            </w:pPr>
            <w:r>
              <w:rPr>
                <w:b/>
              </w:rPr>
              <w:t>当前阶段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 w:before="0" w:line="264" w:lineRule="auto"/>
            </w:pPr>
            <w:r>
              <w:rPr>
                <w:b/>
              </w:rPr>
              <w:t>模块定位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 w:before="0" w:line="264" w:lineRule="auto"/>
            </w:pPr>
            <w:r>
              <w:rPr>
                <w:b/>
              </w:rPr>
              <w:t>Odoo 官方基础能力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 w:before="0" w:line="264" w:lineRule="auto"/>
            </w:pPr>
            <w:r>
              <w:rPr>
                <w:b/>
              </w:rPr>
              <w:t>官方主仓库 / 目录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 w:before="0" w:line="264" w:lineRule="auto"/>
            </w:pPr>
            <w:r>
              <w:rPr>
                <w:b/>
              </w:rPr>
              <w:t>建设方式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E"/>
          </w:tcPr>
          <w:p>
            <w:pPr>
              <w:spacing w:after="0" w:before="0" w:line="264" w:lineRule="auto"/>
            </w:pPr>
            <w:r>
              <w:t>客户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E"/>
          </w:tcPr>
          <w:p>
            <w:pPr>
              <w:spacing w:after="0" w:before="0" w:line="264" w:lineRule="auto"/>
            </w:pPr>
            <w:r>
              <w:t>一期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E"/>
          </w:tcPr>
          <w:p>
            <w:pPr>
              <w:spacing w:after="0" w:before="0" w:line="264" w:lineRule="auto"/>
            </w:pPr>
            <w:r>
              <w:t>业务合作对象主数据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E"/>
          </w:tcPr>
          <w:p>
            <w:pPr>
              <w:spacing w:after="0" w:before="0" w:line="264" w:lineRule="auto"/>
            </w:pPr>
            <w:r>
              <w:t>Contacts（联系人/合作伙伴）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E"/>
          </w:tcPr>
          <w:p>
            <w:pPr>
              <w:spacing w:after="0" w:before="0" w:line="264" w:lineRule="auto"/>
            </w:pPr>
            <w:r>
              <w:t>odoo/odoo</w:t>
              <w:br/>
              <w:t>addons/contacts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E"/>
          </w:tcPr>
          <w:p>
            <w:pPr>
              <w:spacing w:after="0" w:before="0" w:line="264" w:lineRule="auto"/>
            </w:pPr>
            <w:r>
              <w:t>以 Odoo 为基础复用，补物流字段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t>门店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t>一期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t>订单实际履约点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t>Contacts 扩展实现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t>odoo/odoo</w:t>
              <w:br/>
              <w:t>addons/contacts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t>基于客户/联系人体系扩展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E"/>
          </w:tcPr>
          <w:p>
            <w:pPr>
              <w:spacing w:after="0" w:before="0" w:line="264" w:lineRule="auto"/>
            </w:pPr>
            <w:r>
              <w:t>订单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E"/>
          </w:tcPr>
          <w:p>
            <w:pPr>
              <w:spacing w:after="0" w:before="0" w:line="264" w:lineRule="auto"/>
            </w:pPr>
            <w:r>
              <w:t>一期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E"/>
          </w:tcPr>
          <w:p>
            <w:pPr>
              <w:spacing w:after="0" w:before="0" w:line="264" w:lineRule="auto"/>
            </w:pPr>
            <w:r>
              <w:t>核心业务主对象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E"/>
          </w:tcPr>
          <w:p>
            <w:pPr>
              <w:spacing w:after="0" w:before="0" w:line="264" w:lineRule="auto"/>
            </w:pPr>
            <w:r>
              <w:t>Sale + Stock 可借用部分框架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E"/>
          </w:tcPr>
          <w:p>
            <w:pPr>
              <w:spacing w:after="0" w:before="0" w:line="264" w:lineRule="auto"/>
            </w:pPr>
            <w:r>
              <w:t>odoo/odoo</w:t>
              <w:br/>
              <w:t>addons/sale</w:t>
              <w:br/>
              <w:t>addons/stock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E"/>
          </w:tcPr>
          <w:p>
            <w:pPr>
              <w:spacing w:after="0" w:before="0" w:line="264" w:lineRule="auto"/>
            </w:pPr>
            <w:r>
              <w:t>核心物流订单需自定义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t>工作人员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t>一期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t>业务参与人员主数据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t>HR / Employees + Contacts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t>odoo/odoo</w:t>
              <w:br/>
              <w:t>addons/hr</w:t>
              <w:br/>
              <w:t>addons/contacts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t>基于员工能力扩展岗位字段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E"/>
          </w:tcPr>
          <w:p>
            <w:pPr>
              <w:spacing w:after="0" w:before="0" w:line="264" w:lineRule="auto"/>
            </w:pPr>
            <w:r>
              <w:t>仓库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E"/>
          </w:tcPr>
          <w:p>
            <w:pPr>
              <w:spacing w:after="0" w:before="0" w:line="264" w:lineRule="auto"/>
            </w:pPr>
            <w:r>
              <w:t>一期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E"/>
          </w:tcPr>
          <w:p>
            <w:pPr>
              <w:spacing w:after="0" w:before="0" w:line="264" w:lineRule="auto"/>
            </w:pPr>
            <w:r>
              <w:t>订单发出地 / 作业地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E"/>
          </w:tcPr>
          <w:p>
            <w:pPr>
              <w:spacing w:after="0" w:before="0" w:line="264" w:lineRule="auto"/>
            </w:pPr>
            <w:r>
              <w:t>Inventory / Stock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E"/>
          </w:tcPr>
          <w:p>
            <w:pPr>
              <w:spacing w:after="0" w:before="0" w:line="264" w:lineRule="auto"/>
            </w:pPr>
            <w:r>
              <w:t>odoo/odoo</w:t>
              <w:br/>
              <w:t>addons/stock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E"/>
          </w:tcPr>
          <w:p>
            <w:pPr>
              <w:spacing w:after="0" w:before="0" w:line="264" w:lineRule="auto"/>
            </w:pPr>
            <w:r>
              <w:t>高度适合直接复用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t>留痕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t>一期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t>过程记录与证据保留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t>Mail / Discuss / 附件机制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t>odoo/odoo</w:t>
              <w:br/>
              <w:t>addons/mail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t>业务对象需自定义，底层可借用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E"/>
          </w:tcPr>
          <w:p>
            <w:pPr>
              <w:spacing w:after="0" w:before="0" w:line="264" w:lineRule="auto"/>
            </w:pPr>
            <w:r>
              <w:t>异常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E"/>
          </w:tcPr>
          <w:p>
            <w:pPr>
              <w:spacing w:after="0" w:before="0" w:line="264" w:lineRule="auto"/>
            </w:pPr>
            <w:r>
              <w:t>一期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E"/>
          </w:tcPr>
          <w:p>
            <w:pPr>
              <w:spacing w:after="0" w:before="0" w:line="264" w:lineRule="auto"/>
            </w:pPr>
            <w:r>
              <w:t>问题记录与追溯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E"/>
          </w:tcPr>
          <w:p>
            <w:pPr>
              <w:spacing w:after="0" w:before="0" w:line="264" w:lineRule="auto"/>
            </w:pPr>
            <w:r>
              <w:t>Mail + 基础模型联动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E"/>
          </w:tcPr>
          <w:p>
            <w:pPr>
              <w:spacing w:after="0" w:before="0" w:line="264" w:lineRule="auto"/>
            </w:pPr>
            <w:r>
              <w:t>odoo/odoo</w:t>
              <w:br/>
              <w:t>addons/mail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E"/>
          </w:tcPr>
          <w:p>
            <w:pPr>
              <w:spacing w:after="0" w:before="0" w:line="264" w:lineRule="auto"/>
            </w:pPr>
            <w:r>
              <w:t>业务对象需自定义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t>车辆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t>下一阶段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t>运输执行资源主数据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t>Fleet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t>odoo/odoo</w:t>
              <w:br/>
              <w:t>addons/fleet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t>建议二期接入</w:t>
            </w:r>
          </w:p>
        </w:tc>
      </w:tr>
    </w:tbl>
    <w:p>
      <w:pPr>
        <w:spacing w:before="120" w:after="160" w:line="324" w:lineRule="auto"/>
      </w:pPr>
      <w:r>
        <w:rPr>
          <w:rFonts w:ascii="Aptos" w:hAnsi="Aptos" w:eastAsia="Noto Sans CJK SC"/>
        </w:rPr>
        <w:t>总判断：当前最适合直接复用 Odoo 的模块，是客户、门店、工作人员、仓库，以及下一阶段的车辆；当前最需要做定制开发的模块，是订单、留痕、异常。</w:t>
      </w:r>
    </w:p>
    <w:p>
      <w:pPr>
        <w:pStyle w:val="Heading1"/>
      </w:pPr>
      <w:r>
        <w:t>客户模块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  <w:shd w:fill="EAF2F8"/>
          </w:tcPr>
          <w:p>
            <w:pPr>
              <w:spacing w:after="0" w:before="0" w:line="264" w:lineRule="auto"/>
            </w:pPr>
            <w:r>
              <w:rPr>
                <w:b/>
              </w:rPr>
              <w:t>当前阶段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pPr>
              <w:spacing w:after="0" w:before="0" w:line="264" w:lineRule="auto"/>
            </w:pPr>
            <w:r>
              <w:rPr>
                <w:b/>
              </w:rPr>
              <w:t>一期核心模块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shd w:fill="EAF2F8"/>
          </w:tcPr>
          <w:p>
            <w:pPr>
              <w:spacing w:after="0" w:before="0" w:line="264" w:lineRule="auto"/>
            </w:pPr>
            <w:r>
              <w:rPr>
                <w:b/>
              </w:rPr>
              <w:t>模块定义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264" w:lineRule="auto"/>
            </w:pPr>
            <w:r>
              <w:t>客户模块用于管理业务合作对象，即向系统提出物流服务需求、与订单发生业务关系、并在统计或后续结算中作为归属对象存在的企业或组织。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before="0" w:line="264" w:lineRule="auto"/>
            </w:pPr>
            <w:r>
              <w:rPr>
                <w:b/>
              </w:rPr>
              <w:t>Odoo 对应判断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t>可明显基于 Odoo Contacts 能力实现。建议把客户作为 Odoo 联系人/合作伙伴主数据的物流化扩展，而不是完全重做一套客户底座。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shd w:fill="EAF2F8"/>
          </w:tcPr>
          <w:p>
            <w:pPr>
              <w:spacing w:after="0" w:before="0" w:line="264" w:lineRule="auto"/>
            </w:pPr>
            <w:r>
              <w:rPr>
                <w:b/>
              </w:rPr>
              <w:t>官方仓库 / 目录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264" w:lineRule="auto"/>
            </w:pPr>
            <w:r>
              <w:t>主仓库：odoo/odoo</w:t>
              <w:br/>
              <w:t>目录：addons/contacts</w:t>
            </w:r>
          </w:p>
        </w:tc>
      </w:tr>
    </w:tbl>
    <w:p>
      <w:pPr>
        <w:pStyle w:val="Heading2"/>
      </w:pPr>
      <w:r>
        <w:t>1. 模块作用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明确订单属于谁。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作为门店归属、统计分析和后续商务扩展的主口径。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为订单、异常、留痕提供统一的客户维度。</w:t>
      </w:r>
    </w:p>
    <w:p>
      <w:pPr>
        <w:pStyle w:val="Heading2"/>
      </w:pPr>
      <w:r>
        <w:t>2. 现阶段建议纳入管理的内容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客户名称 / 编号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联系人与联系方式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客户状态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客户标签与备注</w:t>
      </w:r>
    </w:p>
    <w:p>
      <w:pPr>
        <w:pStyle w:val="Heading2"/>
      </w:pPr>
      <w:r>
        <w:t>3. 复用方式与边界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优先复用 Odoo 的联系人主数据结构与基础界面。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在现有对象上增加物流字段，例如客户等级、服务备注、客户内部编码。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不建议一期就引入复杂合同审批、信用控制、结算规则。</w:t>
      </w:r>
    </w:p>
    <w:p>
      <w:pPr>
        <w:pStyle w:val="Heading2"/>
      </w:pPr>
      <w:r>
        <w:t>4. 给 Codex 的检查建议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打开 addons/contacts 查看联系人页面、字段和视图结构。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确认客户自定义字段应做“继承扩展”而非复制原模型。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重点检查模型字段、列表视图、表单视图和搜索视图是否能支持客户筛选。</w:t>
      </w:r>
    </w:p>
    <w:p>
      <w:pPr>
        <w:spacing w:before="0" w:after="40" w:line="324" w:lineRule="auto"/>
      </w:pPr>
    </w:p>
    <w:p>
      <w:pPr>
        <w:pStyle w:val="Heading1"/>
      </w:pPr>
      <w:r>
        <w:t>门店模块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  <w:shd w:fill="EAF2F8"/>
          </w:tcPr>
          <w:p>
            <w:pPr>
              <w:spacing w:after="0" w:before="0" w:line="264" w:lineRule="auto"/>
            </w:pPr>
            <w:r>
              <w:rPr>
                <w:b/>
              </w:rPr>
              <w:t>当前阶段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pPr>
              <w:spacing w:after="0" w:before="0" w:line="264" w:lineRule="auto"/>
            </w:pPr>
            <w:r>
              <w:rPr>
                <w:b/>
              </w:rPr>
              <w:t>一期核心模块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shd w:fill="EAF2F8"/>
          </w:tcPr>
          <w:p>
            <w:pPr>
              <w:spacing w:after="0" w:before="0" w:line="264" w:lineRule="auto"/>
            </w:pPr>
            <w:r>
              <w:rPr>
                <w:b/>
              </w:rPr>
              <w:t>模块定义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264" w:lineRule="auto"/>
            </w:pPr>
            <w:r>
              <w:t>门店模块用于管理订单实际履约地点。这里的“门店”是广义概念，可指客户门店、收货仓、档口、网点、项目点位等实际收货或交付地点。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before="0" w:line="264" w:lineRule="auto"/>
            </w:pPr>
            <w:r>
              <w:rPr>
                <w:b/>
              </w:rPr>
              <w:t>Odoo 对应判断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t>可基于 Contacts 体系扩展实现。门店不建议从零单独建一个完全脱离客户体系的新基础对象，宜作为客户下属的履约点对象。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shd w:fill="EAF2F8"/>
          </w:tcPr>
          <w:p>
            <w:pPr>
              <w:spacing w:after="0" w:before="0" w:line="264" w:lineRule="auto"/>
            </w:pPr>
            <w:r>
              <w:rPr>
                <w:b/>
              </w:rPr>
              <w:t>官方仓库 / 目录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264" w:lineRule="auto"/>
            </w:pPr>
            <w:r>
              <w:t>主仓库：odoo/odoo</w:t>
              <w:br/>
              <w:t>目录：addons/contacts</w:t>
            </w:r>
          </w:p>
        </w:tc>
      </w:tr>
    </w:tbl>
    <w:p>
      <w:pPr>
        <w:pStyle w:val="Heading2"/>
      </w:pPr>
      <w:r>
        <w:t>1. 模块作用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明确货送到哪里。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承接到店、签收、拒收等业务事实。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形成客户下属履约点的统一口径。</w:t>
      </w:r>
    </w:p>
    <w:p>
      <w:pPr>
        <w:pStyle w:val="Heading2"/>
      </w:pPr>
      <w:r>
        <w:t>2. 现阶段建议纳入管理的内容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门店名称 / 编号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所属客户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地址 / 联系人 / 电话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门店状态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备注</w:t>
      </w:r>
    </w:p>
    <w:p>
      <w:pPr>
        <w:pStyle w:val="Heading2"/>
      </w:pPr>
      <w:r>
        <w:t>3. 复用方式与边界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沿用客户/联系人体系的地址和联系人能力。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额外增加物流字段，例如配送时窗、经纬度、卸货要求、是否需回单。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一期先解决归属与地址问题，不强求复杂路线策略。</w:t>
      </w:r>
    </w:p>
    <w:p>
      <w:pPr>
        <w:pStyle w:val="Heading2"/>
      </w:pPr>
      <w:r>
        <w:t>4. 给 Codex 的检查建议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检查客户与门店的关联字段设计是否支持“一客户多门店”。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检查地址字段是否便于后续地理编码与地图扩展。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避免把门店和订单绑定得过死，门店应保持为可复用主数据。</w:t>
      </w:r>
    </w:p>
    <w:p>
      <w:pPr>
        <w:spacing w:before="0" w:after="40" w:line="324" w:lineRule="auto"/>
      </w:pPr>
    </w:p>
    <w:p>
      <w:pPr>
        <w:pStyle w:val="Heading1"/>
      </w:pPr>
      <w:r>
        <w:t>订单模块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  <w:shd w:fill="EAF2F8"/>
          </w:tcPr>
          <w:p>
            <w:pPr>
              <w:spacing w:after="0" w:before="0" w:line="264" w:lineRule="auto"/>
            </w:pPr>
            <w:r>
              <w:rPr>
                <w:b/>
              </w:rPr>
              <w:t>当前阶段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pPr>
              <w:spacing w:after="0" w:before="0" w:line="264" w:lineRule="auto"/>
            </w:pPr>
            <w:r>
              <w:rPr>
                <w:b/>
              </w:rPr>
              <w:t>一期核心模块（最重要）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shd w:fill="EAF2F8"/>
          </w:tcPr>
          <w:p>
            <w:pPr>
              <w:spacing w:after="0" w:before="0" w:line="264" w:lineRule="auto"/>
            </w:pPr>
            <w:r>
              <w:rPr>
                <w:b/>
              </w:rPr>
              <w:t>模块定义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264" w:lineRule="auto"/>
            </w:pPr>
            <w:r>
              <w:t>订单模块是系统核心业务主对象，用于承载具体物流服务需求，并作为工作人员、仓库、留痕、异常等模块协同的中心。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before="0" w:line="264" w:lineRule="auto"/>
            </w:pPr>
            <w:r>
              <w:rPr>
                <w:b/>
              </w:rPr>
              <w:t>Odoo 对应判断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t>可借用 Odoo Sale 的单据结构与 Stock 的履约思路，但你的“物流订单”不能完全依赖原生销售订单，核心模型建议自定义。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shd w:fill="EAF2F8"/>
          </w:tcPr>
          <w:p>
            <w:pPr>
              <w:spacing w:after="0" w:before="0" w:line="264" w:lineRule="auto"/>
            </w:pPr>
            <w:r>
              <w:rPr>
                <w:b/>
              </w:rPr>
              <w:t>官方仓库 / 目录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264" w:lineRule="auto"/>
            </w:pPr>
            <w:r>
              <w:t>主仓库：odoo/odoo</w:t>
              <w:br/>
              <w:t>目录：addons/sale；addons/stock</w:t>
            </w:r>
          </w:p>
        </w:tc>
      </w:tr>
    </w:tbl>
    <w:p>
      <w:pPr>
        <w:pStyle w:val="Heading2"/>
      </w:pPr>
      <w:r>
        <w:t>1. 模块作用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定义“发生了什么业务”。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承接客户、门店、货物、时效和执行状态。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作为留痕与异常挂载的主对象。</w:t>
      </w:r>
    </w:p>
    <w:p>
      <w:pPr>
        <w:pStyle w:val="Heading2"/>
      </w:pPr>
      <w:r>
        <w:t>2. 现阶段建议纳入管理的内容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订单编号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客户 / 门店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货物基础信息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件数 / 重量 / 体积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订单状态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当前责任人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发货仓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计划时间 / 实际完成时间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备注</w:t>
      </w:r>
    </w:p>
    <w:p>
      <w:pPr>
        <w:pStyle w:val="Heading2"/>
      </w:pPr>
      <w:r>
        <w:t>3. 复用方式与边界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借用 Odoo 的单据交互方式、联系人联动、消息流、附件挂载方式。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物流订单本体建议独立做自定义模型，避免把销售订单概念硬套成运输执行单。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订单内可先轻量承载执行信息，为未来任务模块预留接口。</w:t>
      </w:r>
    </w:p>
    <w:p>
      <w:pPr>
        <w:pStyle w:val="Heading2"/>
      </w:pPr>
      <w:r>
        <w:t>4. 给 Codex 的检查建议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在 addons/sale 里查看单据模型、视图、状态写法；在 addons/stock 里查看仓库与履约字段的组织方式。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检查自定义订单模型是否保留了足够的扩展位，例如责任岗位、签收状态、异常状态。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避免把所有未来任务/回单/费用字段一次性塞入一期订单表。</w:t>
      </w:r>
    </w:p>
    <w:p>
      <w:pPr>
        <w:spacing w:before="0" w:after="40" w:line="324" w:lineRule="auto"/>
      </w:pPr>
    </w:p>
    <w:p>
      <w:pPr>
        <w:pStyle w:val="Heading1"/>
      </w:pPr>
      <w:r>
        <w:t>工作人员模块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  <w:shd w:fill="EAF2F8"/>
          </w:tcPr>
          <w:p>
            <w:pPr>
              <w:spacing w:after="0" w:before="0" w:line="264" w:lineRule="auto"/>
            </w:pPr>
            <w:r>
              <w:rPr>
                <w:b/>
              </w:rPr>
              <w:t>当前阶段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pPr>
              <w:spacing w:after="0" w:before="0" w:line="264" w:lineRule="auto"/>
            </w:pPr>
            <w:r>
              <w:rPr>
                <w:b/>
              </w:rPr>
              <w:t>一期核心模块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shd w:fill="EAF2F8"/>
          </w:tcPr>
          <w:p>
            <w:pPr>
              <w:spacing w:after="0" w:before="0" w:line="264" w:lineRule="auto"/>
            </w:pPr>
            <w:r>
              <w:rPr>
                <w:b/>
              </w:rPr>
              <w:t>模块定义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264" w:lineRule="auto"/>
            </w:pPr>
            <w:r>
              <w:t>工作人员模块用于统一管理业务参与人员，不仅包含司机，也包含客服、仓管、调度等岗位，是责任归属和执行关联的统一入口。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before="0" w:line="264" w:lineRule="auto"/>
            </w:pPr>
            <w:r>
              <w:rPr>
                <w:b/>
              </w:rPr>
              <w:t>Odoo 对应判断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t>可基于 Odoo Employees/HR 能力实现，并结合 Contacts 管理联系方式。当前阶段优于单独做“司机模块”。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shd w:fill="EAF2F8"/>
          </w:tcPr>
          <w:p>
            <w:pPr>
              <w:spacing w:after="0" w:before="0" w:line="264" w:lineRule="auto"/>
            </w:pPr>
            <w:r>
              <w:rPr>
                <w:b/>
              </w:rPr>
              <w:t>官方仓库 / 目录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264" w:lineRule="auto"/>
            </w:pPr>
            <w:r>
              <w:t>主仓库：odoo/odoo</w:t>
              <w:br/>
              <w:t>目录：addons/hr；addons/contacts</w:t>
            </w:r>
          </w:p>
        </w:tc>
      </w:tr>
    </w:tbl>
    <w:p>
      <w:pPr>
        <w:pStyle w:val="Heading2"/>
      </w:pPr>
      <w:r>
        <w:t>1. 模块作用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明确谁在处理订单。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支撑留痕提交人、异常上报人、责任岗位等字段。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为后续权限、绩效、岗位协同打底。</w:t>
      </w:r>
    </w:p>
    <w:p>
      <w:pPr>
        <w:pStyle w:val="Heading2"/>
      </w:pPr>
      <w:r>
        <w:t>2. 现阶段建议纳入管理的内容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人员编号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姓名 / 手机号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岗位类型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所属部门或组织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在职状态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备注</w:t>
      </w:r>
    </w:p>
    <w:p>
      <w:pPr>
        <w:pStyle w:val="Heading2"/>
      </w:pPr>
      <w:r>
        <w:t>3. 复用方式与边界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以员工对象为底座，扩展岗位类型、可接单状态、所属仓或片区等物流字段。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司机先作为工作人员的一类岗位，不单独做一级模块。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一期先解决统一人员口径，不强求完整权限和绩效系统。</w:t>
      </w:r>
    </w:p>
    <w:p>
      <w:pPr>
        <w:pStyle w:val="Heading2"/>
      </w:pPr>
      <w:r>
        <w:t>4. 给 Codex 的检查建议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在 addons/hr 中先看员工主数据和视图组织方式。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检查岗位字段是否足以区分司机、仓管、客服、调度。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检查订单、留痕、异常对工作人员的外键关联是否统一。</w:t>
      </w:r>
    </w:p>
    <w:p>
      <w:pPr>
        <w:spacing w:before="0" w:after="40" w:line="324" w:lineRule="auto"/>
      </w:pPr>
    </w:p>
    <w:p>
      <w:pPr>
        <w:pStyle w:val="Heading1"/>
      </w:pPr>
      <w:r>
        <w:t>仓库模块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  <w:shd w:fill="EAF2F8"/>
          </w:tcPr>
          <w:p>
            <w:pPr>
              <w:spacing w:after="0" w:before="0" w:line="264" w:lineRule="auto"/>
            </w:pPr>
            <w:r>
              <w:rPr>
                <w:b/>
              </w:rPr>
              <w:t>当前阶段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pPr>
              <w:spacing w:after="0" w:before="0" w:line="264" w:lineRule="auto"/>
            </w:pPr>
            <w:r>
              <w:rPr>
                <w:b/>
              </w:rPr>
              <w:t>一期核心模块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shd w:fill="EAF2F8"/>
          </w:tcPr>
          <w:p>
            <w:pPr>
              <w:spacing w:after="0" w:before="0" w:line="264" w:lineRule="auto"/>
            </w:pPr>
            <w:r>
              <w:rPr>
                <w:b/>
              </w:rPr>
              <w:t>模块定义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264" w:lineRule="auto"/>
            </w:pPr>
            <w:r>
              <w:t>仓库模块用于管理订单发出地、货物集散地或作业发生地。当前阶段它不是完整 WMS，而是订单执行体系中的基础归属对象。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before="0" w:line="264" w:lineRule="auto"/>
            </w:pPr>
            <w:r>
              <w:rPr>
                <w:b/>
              </w:rPr>
              <w:t>Odoo 对应判断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t>高度适合直接基于 Odoo Inventory / Stock 实现。对你当前项目而言，这是最值得直接复用的官方模块之一。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shd w:fill="EAF2F8"/>
          </w:tcPr>
          <w:p>
            <w:pPr>
              <w:spacing w:after="0" w:before="0" w:line="264" w:lineRule="auto"/>
            </w:pPr>
            <w:r>
              <w:rPr>
                <w:b/>
              </w:rPr>
              <w:t>官方仓库 / 目录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264" w:lineRule="auto"/>
            </w:pPr>
            <w:r>
              <w:t>主仓库：odoo/odoo</w:t>
              <w:br/>
              <w:t>目录：addons/stock</w:t>
            </w:r>
          </w:p>
        </w:tc>
      </w:tr>
    </w:tbl>
    <w:p>
      <w:pPr>
        <w:pStyle w:val="Heading2"/>
      </w:pPr>
      <w:r>
        <w:t>1. 模块作用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明确货从哪里出。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支撑发货仓、装车点、仓内操作节点等信息。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为后续仓内作业和库存协同扩展打底。</w:t>
      </w:r>
    </w:p>
    <w:p>
      <w:pPr>
        <w:pStyle w:val="Heading2"/>
      </w:pPr>
      <w:r>
        <w:t>2. 现阶段建议纳入管理的内容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仓库名称 / 编号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地址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联系方式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状态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备注</w:t>
      </w:r>
    </w:p>
    <w:p>
      <w:pPr>
        <w:pStyle w:val="Heading2"/>
      </w:pPr>
      <w:r>
        <w:t>3. 复用方式与边界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优先复用仓库、库位、地点等基础概念。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一期不必完整展开库存、批次、波次等复杂能力。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先保证订单能明确挂到发货仓或作业仓。</w:t>
      </w:r>
    </w:p>
    <w:p>
      <w:pPr>
        <w:pStyle w:val="Heading2"/>
      </w:pPr>
      <w:r>
        <w:t>4. 给 Codex 的检查建议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先看 addons/stock 中与 warehouse、location 相关的模型与菜单。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检查订单与仓库的字段关系是否简洁清晰。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如果一期不做深 WMS，避免提前引入过多库存逻辑。</w:t>
      </w:r>
    </w:p>
    <w:p>
      <w:pPr>
        <w:spacing w:before="0" w:after="40" w:line="324" w:lineRule="auto"/>
      </w:pPr>
    </w:p>
    <w:p>
      <w:pPr>
        <w:pStyle w:val="Heading1"/>
      </w:pPr>
      <w:r>
        <w:t>留痕模块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  <w:shd w:fill="EAF2F8"/>
          </w:tcPr>
          <w:p>
            <w:pPr>
              <w:spacing w:after="0" w:before="0" w:line="264" w:lineRule="auto"/>
            </w:pPr>
            <w:r>
              <w:rPr>
                <w:b/>
              </w:rPr>
              <w:t>当前阶段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pPr>
              <w:spacing w:after="0" w:before="0" w:line="264" w:lineRule="auto"/>
            </w:pPr>
            <w:r>
              <w:rPr>
                <w:b/>
              </w:rPr>
              <w:t>一期核心模块（重点模块）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shd w:fill="EAF2F8"/>
          </w:tcPr>
          <w:p>
            <w:pPr>
              <w:spacing w:after="0" w:before="0" w:line="264" w:lineRule="auto"/>
            </w:pPr>
            <w:r>
              <w:rPr>
                <w:b/>
              </w:rPr>
              <w:t>模块定义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264" w:lineRule="auto"/>
            </w:pPr>
            <w:r>
              <w:t>留痕模块用于记录订单执行关键节点的现场信息，通过时间、地点、图片、说明、签收信息等内容实现过程记录与证据保留。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before="0" w:line="264" w:lineRule="auto"/>
            </w:pPr>
            <w:r>
              <w:rPr>
                <w:b/>
              </w:rPr>
              <w:t>Odoo 对应判断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t>业务对象本身需自定义，但底层可以明显借用 Odoo 的 Mail / Discuss / 附件机制。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shd w:fill="EAF2F8"/>
          </w:tcPr>
          <w:p>
            <w:pPr>
              <w:spacing w:after="0" w:before="0" w:line="264" w:lineRule="auto"/>
            </w:pPr>
            <w:r>
              <w:rPr>
                <w:b/>
              </w:rPr>
              <w:t>官方仓库 / 目录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264" w:lineRule="auto"/>
            </w:pPr>
            <w:r>
              <w:t>主仓库：odoo/odoo</w:t>
              <w:br/>
              <w:t>目录：addons/mail</w:t>
            </w:r>
          </w:p>
        </w:tc>
      </w:tr>
    </w:tbl>
    <w:p>
      <w:pPr>
        <w:pStyle w:val="Heading2"/>
      </w:pPr>
      <w:r>
        <w:t>1. 模块作用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明确执行过程发生了什么。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支撑客户查询、内部追溯、异常举证。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一期同时承载“签收类留痕”，暂不独立回单模块。</w:t>
      </w:r>
    </w:p>
    <w:p>
      <w:pPr>
        <w:pStyle w:val="Heading2"/>
      </w:pPr>
      <w:r>
        <w:t>2. 现阶段建议纳入管理的内容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节点类型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关联订单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提交人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提交时间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提交地点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图片 / 附件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说明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签收信息</w:t>
      </w:r>
    </w:p>
    <w:p>
      <w:pPr>
        <w:pStyle w:val="Heading2"/>
      </w:pPr>
      <w:r>
        <w:t>3. 复用方式与边界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借用 chatter、消息、附件、活动提醒等底层协同能力。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自定义物流留痕模型，明确节点类型（如到仓、发车、到店、签收、异常）。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一期把签收资料作为留痕的一部分管理，不独立做回单模块。</w:t>
      </w:r>
    </w:p>
    <w:p>
      <w:pPr>
        <w:pStyle w:val="Heading2"/>
      </w:pPr>
      <w:r>
        <w:t>4. 给 Codex 的检查建议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先看 addons/mail 中消息、附件、活动的挂载方式。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检查留痕模型是否支持多附件、地理位置、提交人和时间戳。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检查“签收类留痕”和“普通留痕”是否保留了后续拆分回单模块的可能。</w:t>
      </w:r>
    </w:p>
    <w:p>
      <w:pPr>
        <w:spacing w:before="0" w:after="40" w:line="324" w:lineRule="auto"/>
      </w:pPr>
    </w:p>
    <w:p>
      <w:pPr>
        <w:pStyle w:val="Heading1"/>
      </w:pPr>
      <w:r>
        <w:t>异常模块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  <w:shd w:fill="EAF2F8"/>
          </w:tcPr>
          <w:p>
            <w:pPr>
              <w:spacing w:after="0" w:before="0" w:line="264" w:lineRule="auto"/>
            </w:pPr>
            <w:r>
              <w:rPr>
                <w:b/>
              </w:rPr>
              <w:t>当前阶段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pPr>
              <w:spacing w:after="0" w:before="0" w:line="264" w:lineRule="auto"/>
            </w:pPr>
            <w:r>
              <w:rPr>
                <w:b/>
              </w:rPr>
              <w:t>一期核心模块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shd w:fill="EAF2F8"/>
          </w:tcPr>
          <w:p>
            <w:pPr>
              <w:spacing w:after="0" w:before="0" w:line="264" w:lineRule="auto"/>
            </w:pPr>
            <w:r>
              <w:rPr>
                <w:b/>
              </w:rPr>
              <w:t>模块定义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264" w:lineRule="auto"/>
            </w:pPr>
            <w:r>
              <w:t>异常模块用于记录订单执行过程中偏离正常流程的问题事件，是问题留存、责任追溯和后续处理扩展的基础。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before="0" w:line="264" w:lineRule="auto"/>
            </w:pPr>
            <w:r>
              <w:rPr>
                <w:b/>
              </w:rPr>
              <w:t>Odoo 对应判断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t>业务对象建议自定义；底层协同能力可借用 Mail，责任人口径可借用 HR / Contacts。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shd w:fill="EAF2F8"/>
          </w:tcPr>
          <w:p>
            <w:pPr>
              <w:spacing w:after="0" w:before="0" w:line="264" w:lineRule="auto"/>
            </w:pPr>
            <w:r>
              <w:rPr>
                <w:b/>
              </w:rPr>
              <w:t>官方仓库 / 目录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264" w:lineRule="auto"/>
            </w:pPr>
            <w:r>
              <w:t>主仓库：odoo/odoo</w:t>
              <w:br/>
              <w:t>目录：addons/mail（底层）；addons/hr / addons/contacts（责任人口径）</w:t>
            </w:r>
          </w:p>
        </w:tc>
      </w:tr>
    </w:tbl>
    <w:p>
      <w:pPr>
        <w:pStyle w:val="Heading2"/>
      </w:pPr>
      <w:r>
        <w:t>1. 模块作用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明确哪里出了问题。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支撑图片、说明、责任人和状态追踪。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为后续异常闭环与统计分析预留升级空间。</w:t>
      </w:r>
    </w:p>
    <w:p>
      <w:pPr>
        <w:pStyle w:val="Heading2"/>
      </w:pPr>
      <w:r>
        <w:t>2. 现阶段建议纳入管理的内容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异常编号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关联订单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异常类型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异常说明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上报人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上报时间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附件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处理状态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备注</w:t>
      </w:r>
    </w:p>
    <w:p>
      <w:pPr>
        <w:pStyle w:val="Heading2"/>
      </w:pPr>
      <w:r>
        <w:t>3. 复用方式与边界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一期先做记录型和追溯型，不强求完整工单闭环。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异常类型先收敛到常见类别，例如延误、破损、少件、拒收、地址异常、联系不上。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图片和说明都应可结构化保留。</w:t>
      </w:r>
    </w:p>
    <w:p>
      <w:pPr>
        <w:pStyle w:val="Heading2"/>
      </w:pPr>
      <w:r>
        <w:t>4. 给 Codex 的检查建议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检查异常模型是否只做必要状态，避免一期过度复杂。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检查异常与订单、工作人员、留痕的关联是否能形成证据链。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确认异常图片、说明、处理状态在界面上都易于录入和查询。</w:t>
      </w:r>
    </w:p>
    <w:p>
      <w:pPr>
        <w:spacing w:before="0" w:after="40" w:line="324" w:lineRule="auto"/>
      </w:pPr>
    </w:p>
    <w:p>
      <w:pPr>
        <w:pStyle w:val="Heading1"/>
      </w:pPr>
      <w:r>
        <w:t>车辆模块（下一阶段）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  <w:shd w:fill="EAF2F8"/>
          </w:tcPr>
          <w:p>
            <w:pPr>
              <w:spacing w:after="0" w:before="0" w:line="264" w:lineRule="auto"/>
            </w:pPr>
            <w:r>
              <w:rPr>
                <w:b/>
              </w:rPr>
              <w:t>当前阶段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pPr>
              <w:spacing w:after="0" w:before="0" w:line="264" w:lineRule="auto"/>
            </w:pPr>
            <w:r>
              <w:rPr>
                <w:b/>
              </w:rPr>
              <w:t>下一阶段预留模块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shd w:fill="EAF2F8"/>
          </w:tcPr>
          <w:p>
            <w:pPr>
              <w:spacing w:after="0" w:before="0" w:line="264" w:lineRule="auto"/>
            </w:pPr>
            <w:r>
              <w:rPr>
                <w:b/>
              </w:rPr>
              <w:t>模块定义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264" w:lineRule="auto"/>
            </w:pPr>
            <w:r>
              <w:t>车辆模块用于管理运输执行资源，包括车牌、车型、载重、容积、可用状态等，是更深入的运输调度和运力管理基础。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before="0" w:line="264" w:lineRule="auto"/>
            </w:pPr>
            <w:r>
              <w:rPr>
                <w:b/>
              </w:rPr>
              <w:t>Odoo 对应判断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t>可直接基于 Odoo Fleet 进行二期接入，是官方已有的开源车辆管理能力。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shd w:fill="EAF2F8"/>
          </w:tcPr>
          <w:p>
            <w:pPr>
              <w:spacing w:after="0" w:before="0" w:line="264" w:lineRule="auto"/>
            </w:pPr>
            <w:r>
              <w:rPr>
                <w:b/>
              </w:rPr>
              <w:t>官方仓库 / 目录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264" w:lineRule="auto"/>
            </w:pPr>
            <w:r>
              <w:t>主仓库：odoo/odoo</w:t>
              <w:br/>
              <w:t>目录：addons/fleet</w:t>
            </w:r>
          </w:p>
        </w:tc>
      </w:tr>
    </w:tbl>
    <w:p>
      <w:pPr>
        <w:pStyle w:val="Heading2"/>
      </w:pPr>
      <w:r>
        <w:t>1. 模块作用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明确用什么运。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为后续司机绑定、车次、线路、配载与调度扩展提供基础。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当前阶段不纳入一期核心范围。</w:t>
      </w:r>
    </w:p>
    <w:p>
      <w:pPr>
        <w:pStyle w:val="Heading2"/>
      </w:pPr>
      <w:r>
        <w:t>2. 现阶段建议纳入管理的内容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车辆编号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车牌号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车型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载重 / 容积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状态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备注</w:t>
      </w:r>
    </w:p>
    <w:p>
      <w:pPr>
        <w:pStyle w:val="Heading2"/>
      </w:pPr>
      <w:r>
        <w:t>3. 复用方式与边界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二期接入时优先复用车辆主档、状态、司机记录等基础能力。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再叠加物流场景字段，例如可跑区域、业务类型、常用仓、常用线路。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一期只需在订单或执行层预留车辆关联位。</w:t>
      </w:r>
    </w:p>
    <w:p>
      <w:pPr>
        <w:pStyle w:val="Heading2"/>
      </w:pPr>
      <w:r>
        <w:t>4. 给 Codex 的检查建议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等到二期再系统阅读 addons/fleet。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一期只需检查订单是否预留车辆字段和扩展接口。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不要因为官方已有 fleet，就在一期过早把调度复杂度拉高。</w:t>
      </w:r>
    </w:p>
    <w:p>
      <w:pPr>
        <w:spacing w:before="0" w:after="40" w:line="324" w:lineRule="auto"/>
      </w:pPr>
    </w:p>
    <w:p>
      <w:pPr>
        <w:pStyle w:val="Heading1"/>
      </w:pPr>
      <w:r>
        <w:t>四、按开发阶段划分的实施建议</w:t>
      </w:r>
    </w:p>
    <w:p>
      <w:pPr>
        <w:spacing w:before="0" w:after="120" w:line="324" w:lineRule="auto"/>
      </w:pPr>
      <w:r>
        <w:rPr>
          <w:rFonts w:ascii="Aptos" w:hAnsi="Aptos" w:eastAsia="Noto Sans CJK SC"/>
        </w:rPr>
        <w:t>建议把后续开发节奏拆成两层：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 w:before="0" w:line="264" w:lineRule="auto"/>
            </w:pPr>
            <w:r>
              <w:rPr>
                <w:b/>
              </w:rPr>
              <w:t>阶段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 w:before="0" w:line="264" w:lineRule="auto"/>
            </w:pPr>
            <w:r>
              <w:rPr>
                <w:b/>
              </w:rPr>
              <w:t>重点模块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 w:before="0" w:line="264" w:lineRule="auto"/>
            </w:pPr>
            <w:r>
              <w:rPr>
                <w:b/>
              </w:rPr>
              <w:t>总体策略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 w:before="0" w:line="264" w:lineRule="auto"/>
            </w:pPr>
            <w:r>
              <w:rPr>
                <w:b/>
              </w:rPr>
              <w:t>代码阅读优先级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E"/>
          </w:tcPr>
          <w:p>
            <w:pPr>
              <w:spacing w:after="0" w:before="0" w:line="264" w:lineRule="auto"/>
            </w:pPr>
            <w:r>
              <w:t>一期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E"/>
          </w:tcPr>
          <w:p>
            <w:pPr>
              <w:spacing w:after="0" w:before="0" w:line="264" w:lineRule="auto"/>
            </w:pPr>
            <w:r>
              <w:t>客户、门店、订单、工作人员、仓库、留痕、异常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E"/>
          </w:tcPr>
          <w:p>
            <w:pPr>
              <w:spacing w:after="0" w:before="0" w:line="264" w:lineRule="auto"/>
            </w:pPr>
            <w:r>
              <w:t>先打通主链路；优先做可用、可查、可留、可追溯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E"/>
          </w:tcPr>
          <w:p>
            <w:pPr>
              <w:spacing w:after="0" w:before="0" w:line="264" w:lineRule="auto"/>
            </w:pPr>
            <w:r>
              <w:t>contacts → hr → stock → sale/stock → mail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t>二期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t>车辆 + 更深的执行资源管理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t>在主链路稳定后再引入运输资源、车次、线路、调度复杂度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t>fleet → stock → 自定义物流调度模块</w:t>
            </w:r>
          </w:p>
        </w:tc>
      </w:tr>
    </w:tbl>
    <w:p>
      <w:pPr>
        <w:pStyle w:val="Heading1"/>
      </w:pPr>
      <w:r>
        <w:t>五、给 VSCode + Codex 的实际使用建议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先只把注意力放在 odoo/odoo 主仓库，不要一开始就把 Odoo 生态看成很多分散的官方业务仓库。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每次只让 Codex 聚焦一个 addons 目录，例如先看 addons/contacts，再决定客户与门店扩展方案。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让 Codex 先回答“这个模块该继承谁、复用谁、哪些字段适合自定义”，再让它写代码；不要直接让它跳到大段改造。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对订单、留痕、异常这三个需要自定义的模块，先让 Codex 产出模型草图、字段草图、状态草图，再进入视图层。</w:t>
      </w:r>
    </w:p>
    <w:p>
      <w:pPr>
        <w:pStyle w:val="ListBullet"/>
        <w:spacing w:after="80" w:line="300" w:lineRule="auto"/>
        <w:ind w:left="113"/>
      </w:pPr>
      <w:r>
        <w:rPr>
          <w:rFonts w:ascii="Aptos" w:hAnsi="Aptos" w:eastAsia="Noto Sans CJK SC"/>
        </w:rPr>
        <w:t>保留一期边界：任务、回单、费用不独立重做；车辆不在一期展开。这样可以显著降低架构失控风险。</w:t>
      </w:r>
    </w:p>
    <w:p>
      <w:pPr>
        <w:pStyle w:val="Heading1"/>
      </w:pPr>
      <w:r>
        <w:t>六、官方仓库与目录索引（便于直接打开）</w:t>
      </w:r>
    </w:p>
    <w:p>
      <w:pPr>
        <w:spacing w:before="0" w:after="120" w:line="324" w:lineRule="auto"/>
      </w:pPr>
      <w:r>
        <w:rPr>
          <w:rFonts w:ascii="Aptos" w:hAnsi="Aptos" w:eastAsia="Noto Sans CJK SC"/>
        </w:rPr>
        <w:t>下面的链接与目录名称可直接作为你在 VSCode 中逐步核对的起点。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 w:before="0" w:line="264" w:lineRule="auto"/>
            </w:pPr>
            <w:r>
              <w:rPr>
                <w:b/>
              </w:rPr>
              <w:t>对象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 w:before="0" w:line="264" w:lineRule="auto"/>
            </w:pPr>
            <w:r>
              <w:rPr>
                <w:b/>
              </w:rPr>
              <w:t>官方目录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 w:before="0" w:line="264" w:lineRule="auto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E"/>
          </w:tcPr>
          <w:p>
            <w:pPr>
              <w:spacing w:after="0" w:before="0" w:line="264" w:lineRule="auto"/>
            </w:pPr>
            <w:r>
              <w:t>主仓库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E"/>
          </w:tcPr>
          <w:p>
            <w:pPr>
              <w:spacing w:after="0" w:before="0" w:line="264" w:lineRule="auto"/>
            </w:pPr>
            <w:r>
              <w:t>odoo/odoo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E"/>
          </w:tcPr>
          <w:p>
            <w:pPr>
              <w:spacing w:after="0" w:before="0" w:line="264" w:lineRule="auto"/>
            </w:pPr>
            <w:r>
              <w:t>Odoo 官方开源主仓库，核心应用主要集中于此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t>客户 / 门店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t>addons/contacts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t>联系人、合作伙伴、地址等入口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E"/>
          </w:tcPr>
          <w:p>
            <w:pPr>
              <w:spacing w:after="0" w:before="0" w:line="264" w:lineRule="auto"/>
            </w:pPr>
            <w:r>
              <w:t>工作人员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E"/>
          </w:tcPr>
          <w:p>
            <w:pPr>
              <w:spacing w:after="0" w:before="0" w:line="264" w:lineRule="auto"/>
            </w:pPr>
            <w:r>
              <w:t>addons/hr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E"/>
          </w:tcPr>
          <w:p>
            <w:pPr>
              <w:spacing w:after="0" w:before="0" w:line="264" w:lineRule="auto"/>
            </w:pPr>
            <w:r>
              <w:t>员工主数据与人员管理入口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t>仓库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t>addons/stock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t>仓库、地点、库存与履约入口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E"/>
          </w:tcPr>
          <w:p>
            <w:pPr>
              <w:spacing w:after="0" w:before="0" w:line="264" w:lineRule="auto"/>
            </w:pPr>
            <w:r>
              <w:t>订单参考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E"/>
          </w:tcPr>
          <w:p>
            <w:pPr>
              <w:spacing w:after="0" w:before="0" w:line="264" w:lineRule="auto"/>
            </w:pPr>
            <w:r>
              <w:t>addons/sale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E"/>
          </w:tcPr>
          <w:p>
            <w:pPr>
              <w:spacing w:after="0" w:before="0" w:line="264" w:lineRule="auto"/>
            </w:pPr>
            <w:r>
              <w:t>单据组织方式参考入口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t>留痕 / 异常底层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t>addons/mail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t>消息、附件、协同能力入口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E"/>
          </w:tcPr>
          <w:p>
            <w:pPr>
              <w:spacing w:after="0" w:before="0" w:line="264" w:lineRule="auto"/>
            </w:pPr>
            <w:r>
              <w:t>车辆（二期）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E"/>
          </w:tcPr>
          <w:p>
            <w:pPr>
              <w:spacing w:after="0" w:before="0" w:line="264" w:lineRule="auto"/>
            </w:pPr>
            <w:r>
              <w:t>addons/fleet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E"/>
          </w:tcPr>
          <w:p>
            <w:pPr>
              <w:spacing w:after="0" w:before="0" w:line="264" w:lineRule="auto"/>
            </w:pPr>
            <w:r>
              <w:t>车辆和车队管理入口</w:t>
            </w:r>
          </w:p>
        </w:tc>
      </w:tr>
    </w:tbl>
    <w:p>
      <w:pPr>
        <w:pStyle w:val="Heading1"/>
      </w:pPr>
      <w:r>
        <w:t>七、参考来源（官方）</w:t>
      </w:r>
    </w:p>
    <w:p>
      <w:pPr>
        <w:spacing w:before="0" w:after="120" w:line="324" w:lineRule="auto"/>
      </w:pPr>
      <w:r>
        <w:rPr>
          <w:rFonts w:ascii="Aptos" w:hAnsi="Aptos" w:eastAsia="Noto Sans CJK SC"/>
        </w:rPr>
        <w:t>以下来源用于本文件关于 Odoo 官方能力与开源仓库/目录的对应判断。</w:t>
      </w:r>
    </w:p>
    <w:p>
      <w:pPr>
        <w:pStyle w:val="ListNumber"/>
        <w:spacing w:after="60"/>
      </w:pPr>
      <w:r>
        <w:rPr>
          <w:rFonts w:ascii="Aptos" w:hAnsi="Aptos" w:eastAsia="Noto Sans CJK SC"/>
        </w:rPr>
        <w:t>Odoo GitHub Transition（说明官方历史上的 addons、server、web 已合并到单一主仓库 odoo/odoo）：</w:t>
      </w:r>
      <w:hyperlink r:id="rId10">
        <w:r>
          <w:rPr>
            <w:color w:val="1F4E79"/>
            <w:u w:val="single"/>
          </w:rPr>
          <w:t>https://github.com/odoo/odoo/wiki/GitHub-Transition</w:t>
        </w:r>
      </w:hyperlink>
    </w:p>
    <w:p>
      <w:pPr>
        <w:pStyle w:val="ListNumber"/>
        <w:spacing w:after="60"/>
      </w:pPr>
      <w:r>
        <w:rPr>
          <w:rFonts w:ascii="Aptos" w:hAnsi="Aptos" w:eastAsia="Noto Sans CJK SC"/>
        </w:rPr>
        <w:t>Odoo Contacts 文档：</w:t>
      </w:r>
      <w:hyperlink r:id="rId11">
        <w:r>
          <w:rPr>
            <w:color w:val="1F4E79"/>
            <w:u w:val="single"/>
          </w:rPr>
          <w:t>https://www.odoo.com/documentation/19.0/applications/essentials/contacts.html</w:t>
        </w:r>
      </w:hyperlink>
    </w:p>
    <w:p>
      <w:pPr>
        <w:pStyle w:val="ListNumber"/>
        <w:spacing w:after="60"/>
      </w:pPr>
      <w:r>
        <w:rPr>
          <w:rFonts w:ascii="Aptos" w:hAnsi="Aptos" w:eastAsia="Noto Sans CJK SC"/>
        </w:rPr>
        <w:t>Odoo Employees 文档：</w:t>
      </w:r>
      <w:hyperlink r:id="rId12">
        <w:r>
          <w:rPr>
            <w:color w:val="1F4E79"/>
            <w:u w:val="single"/>
          </w:rPr>
          <w:t>https://www.odoo.com/documentation/19.0/applications/hr/employees.html</w:t>
        </w:r>
      </w:hyperlink>
    </w:p>
    <w:p>
      <w:pPr>
        <w:pStyle w:val="ListNumber"/>
        <w:spacing w:after="60"/>
      </w:pPr>
      <w:r>
        <w:rPr>
          <w:rFonts w:ascii="Aptos" w:hAnsi="Aptos" w:eastAsia="Noto Sans CJK SC"/>
        </w:rPr>
        <w:t>Odoo Inventory 文档：</w:t>
      </w:r>
      <w:hyperlink r:id="rId13">
        <w:r>
          <w:rPr>
            <w:color w:val="1F4E79"/>
            <w:u w:val="single"/>
          </w:rPr>
          <w:t>https://www.odoo.com/documentation/19.0/applications/inventory_and_mrp/inventory.html</w:t>
        </w:r>
      </w:hyperlink>
    </w:p>
    <w:p>
      <w:pPr>
        <w:pStyle w:val="ListNumber"/>
        <w:spacing w:after="60"/>
      </w:pPr>
      <w:r>
        <w:rPr>
          <w:rFonts w:ascii="Aptos" w:hAnsi="Aptos" w:eastAsia="Noto Sans CJK SC"/>
        </w:rPr>
        <w:t>Odoo Fleet 文档：</w:t>
      </w:r>
      <w:hyperlink r:id="rId14">
        <w:r>
          <w:rPr>
            <w:color w:val="1F4E79"/>
            <w:u w:val="single"/>
          </w:rPr>
          <w:t>https://www.odoo.com/documentation/19.0/applications/hr/fleet.html</w:t>
        </w:r>
      </w:hyperlink>
    </w:p>
    <w:p>
      <w:pPr>
        <w:pStyle w:val="ListNumber"/>
        <w:spacing w:after="60"/>
      </w:pPr>
      <w:r>
        <w:rPr>
          <w:rFonts w:ascii="Aptos" w:hAnsi="Aptos" w:eastAsia="Noto Sans CJK SC"/>
        </w:rPr>
        <w:t>Odoo Discuss 文档：</w:t>
      </w:r>
      <w:hyperlink r:id="rId15">
        <w:r>
          <w:rPr>
            <w:color w:val="1F4E79"/>
            <w:u w:val="single"/>
          </w:rPr>
          <w:t>https://www.odoo.com/documentation/19.0/applications/productivity/discuss.html</w:t>
        </w:r>
      </w:hyperlink>
    </w:p>
    <w:p>
      <w:pPr>
        <w:pStyle w:val="ListNumber"/>
        <w:spacing w:after="60"/>
      </w:pPr>
      <w:r>
        <w:rPr>
          <w:rFonts w:ascii="Aptos" w:hAnsi="Aptos" w:eastAsia="Noto Sans CJK SC"/>
        </w:rPr>
        <w:t>Odoo 主仓库 addons/contacts：</w:t>
      </w:r>
      <w:hyperlink r:id="rId16">
        <w:r>
          <w:rPr>
            <w:color w:val="1F4E79"/>
            <w:u w:val="single"/>
          </w:rPr>
          <w:t>https://github.com/odoo/odoo/tree/19.0/addons/contacts</w:t>
        </w:r>
      </w:hyperlink>
    </w:p>
    <w:p>
      <w:pPr>
        <w:pStyle w:val="ListNumber"/>
        <w:spacing w:after="60"/>
      </w:pPr>
      <w:r>
        <w:rPr>
          <w:rFonts w:ascii="Aptos" w:hAnsi="Aptos" w:eastAsia="Noto Sans CJK SC"/>
        </w:rPr>
        <w:t>Odoo 主仓库 addons/hr：</w:t>
      </w:r>
      <w:hyperlink r:id="rId17">
        <w:r>
          <w:rPr>
            <w:color w:val="1F4E79"/>
            <w:u w:val="single"/>
          </w:rPr>
          <w:t>https://github.com/odoo/odoo/tree/19.0/addons/hr</w:t>
        </w:r>
      </w:hyperlink>
    </w:p>
    <w:p>
      <w:pPr>
        <w:pStyle w:val="ListNumber"/>
        <w:spacing w:after="60"/>
      </w:pPr>
      <w:r>
        <w:rPr>
          <w:rFonts w:ascii="Aptos" w:hAnsi="Aptos" w:eastAsia="Noto Sans CJK SC"/>
        </w:rPr>
        <w:t>Odoo 主仓库 addons/stock：</w:t>
      </w:r>
      <w:hyperlink r:id="rId18">
        <w:r>
          <w:rPr>
            <w:color w:val="1F4E79"/>
            <w:u w:val="single"/>
          </w:rPr>
          <w:t>https://github.com/odoo/odoo/tree/19.0/addons/stock</w:t>
        </w:r>
      </w:hyperlink>
    </w:p>
    <w:p>
      <w:pPr>
        <w:pStyle w:val="ListNumber"/>
        <w:spacing w:after="60"/>
      </w:pPr>
      <w:r>
        <w:rPr>
          <w:rFonts w:ascii="Aptos" w:hAnsi="Aptos" w:eastAsia="Noto Sans CJK SC"/>
        </w:rPr>
        <w:t>Odoo 主仓库 addons/sale：</w:t>
      </w:r>
      <w:hyperlink r:id="rId19">
        <w:r>
          <w:rPr>
            <w:color w:val="1F4E79"/>
            <w:u w:val="single"/>
          </w:rPr>
          <w:t>https://github.com/odoo/odoo/tree/19.0/addons/sale</w:t>
        </w:r>
      </w:hyperlink>
    </w:p>
    <w:p>
      <w:pPr>
        <w:pStyle w:val="ListNumber"/>
        <w:spacing w:after="60"/>
      </w:pPr>
      <w:r>
        <w:rPr>
          <w:rFonts w:ascii="Aptos" w:hAnsi="Aptos" w:eastAsia="Noto Sans CJK SC"/>
        </w:rPr>
        <w:t>Odoo 主仓库 addons/mail：</w:t>
      </w:r>
      <w:hyperlink r:id="rId20">
        <w:r>
          <w:rPr>
            <w:color w:val="1F4E79"/>
            <w:u w:val="single"/>
          </w:rPr>
          <w:t>https://github.com/odoo/odoo/tree/19.0/addons/mail</w:t>
        </w:r>
      </w:hyperlink>
    </w:p>
    <w:p>
      <w:pPr>
        <w:pStyle w:val="ListNumber"/>
        <w:spacing w:after="60"/>
      </w:pPr>
      <w:r>
        <w:rPr>
          <w:rFonts w:ascii="Aptos" w:hAnsi="Aptos" w:eastAsia="Noto Sans CJK SC"/>
        </w:rPr>
        <w:t>Odoo 主仓库 addons/fleet：</w:t>
      </w:r>
      <w:hyperlink r:id="rId21">
        <w:r>
          <w:rPr>
            <w:color w:val="1F4E79"/>
            <w:u w:val="single"/>
          </w:rPr>
          <w:t>https://github.com/odoo/odoo/tree/19.0/addons/fleet</w:t>
        </w:r>
      </w:hyperlink>
    </w:p>
    <w:sectPr>
      <w:footerReference w:type="default" r:id="rId9"/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/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Noto Sans CJK SC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Noto Sans CJK SC"/>
      <w:b/>
      <w:bCs/>
      <w:color w:val="4472C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Noto Sans CJK SC"/>
      <w:b/>
      <w:color w:val="1C3F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Noto Sans CJK SC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odoo/odoo/wiki/GitHub-Transition" TargetMode="External"/><Relationship Id="rId11" Type="http://schemas.openxmlformats.org/officeDocument/2006/relationships/hyperlink" Target="https://www.odoo.com/documentation/19.0/applications/essentials/contacts.html" TargetMode="External"/><Relationship Id="rId12" Type="http://schemas.openxmlformats.org/officeDocument/2006/relationships/hyperlink" Target="https://www.odoo.com/documentation/19.0/applications/hr/employees.html" TargetMode="External"/><Relationship Id="rId13" Type="http://schemas.openxmlformats.org/officeDocument/2006/relationships/hyperlink" Target="https://www.odoo.com/documentation/19.0/applications/inventory_and_mrp/inventory.html" TargetMode="External"/><Relationship Id="rId14" Type="http://schemas.openxmlformats.org/officeDocument/2006/relationships/hyperlink" Target="https://www.odoo.com/documentation/19.0/applications/hr/fleet.html" TargetMode="External"/><Relationship Id="rId15" Type="http://schemas.openxmlformats.org/officeDocument/2006/relationships/hyperlink" Target="https://www.odoo.com/documentation/19.0/applications/productivity/discuss.html" TargetMode="External"/><Relationship Id="rId16" Type="http://schemas.openxmlformats.org/officeDocument/2006/relationships/hyperlink" Target="https://github.com/odoo/odoo/tree/19.0/addons/contacts" TargetMode="External"/><Relationship Id="rId17" Type="http://schemas.openxmlformats.org/officeDocument/2006/relationships/hyperlink" Target="https://github.com/odoo/odoo/tree/19.0/addons/hr" TargetMode="External"/><Relationship Id="rId18" Type="http://schemas.openxmlformats.org/officeDocument/2006/relationships/hyperlink" Target="https://github.com/odoo/odoo/tree/19.0/addons/stock" TargetMode="External"/><Relationship Id="rId19" Type="http://schemas.openxmlformats.org/officeDocument/2006/relationships/hyperlink" Target="https://github.com/odoo/odoo/tree/19.0/addons/sale" TargetMode="External"/><Relationship Id="rId20" Type="http://schemas.openxmlformats.org/officeDocument/2006/relationships/hyperlink" Target="https://github.com/odoo/odoo/tree/19.0/addons/mail" TargetMode="External"/><Relationship Id="rId21" Type="http://schemas.openxmlformats.org/officeDocument/2006/relationships/hyperlink" Target="https://github.com/odoo/odoo/tree/19.0/addons/fle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