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ind w:firstLine="1446"/>
        <w:jc w:val="center"/>
        <w:rPr>
          <w:rFonts w:hint="eastAsia"/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rFonts w:hint="eastAsia"/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pStyle w:val="17"/>
        <w:ind w:firstLine="0" w:firstLineChars="0"/>
        <w:rPr>
          <w:rFonts w:hint="eastAsia"/>
          <w:sz w:val="72"/>
        </w:rPr>
      </w:pPr>
      <w:bookmarkStart w:id="0" w:name="_Toc400792111"/>
      <w:r>
        <w:rPr>
          <w:sz w:val="72"/>
        </w:rPr>
        <w:t>I</w:t>
      </w:r>
      <w:r>
        <w:rPr>
          <w:rFonts w:hint="eastAsia"/>
          <w:sz w:val="72"/>
        </w:rPr>
        <w:t>con</w:t>
      </w:r>
      <w:r>
        <w:rPr>
          <w:rFonts w:hint="eastAsia"/>
          <w:sz w:val="72"/>
          <w:lang w:val="en-US" w:eastAsia="zh-CN"/>
        </w:rPr>
        <w:t>角</w:t>
      </w:r>
      <w:r>
        <w:rPr>
          <w:rFonts w:hint="eastAsia"/>
          <w:sz w:val="72"/>
        </w:rPr>
        <w:t>标</w:t>
      </w:r>
      <w:r>
        <w:rPr>
          <w:sz w:val="72"/>
        </w:rPr>
        <w:t>使用标准</w:t>
      </w:r>
      <w:bookmarkEnd w:id="0"/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widowControl/>
        <w:ind w:firstLine="1446"/>
        <w:jc w:val="center"/>
        <w:rPr>
          <w:b/>
          <w:sz w:val="72"/>
        </w:rPr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</w:pPr>
    </w:p>
    <w:p>
      <w:pPr>
        <w:pStyle w:val="23"/>
        <w:ind w:firstLine="420"/>
        <w:jc w:val="center"/>
        <w:rPr>
          <w:rFonts w:hint="eastAsia" w:ascii="微软雅黑" w:hAnsi="微软雅黑" w:eastAsia="微软雅黑"/>
        </w:rPr>
      </w:pPr>
    </w:p>
    <w:p>
      <w:pPr>
        <w:pStyle w:val="23"/>
        <w:ind w:firstLine="0" w:firstLineChars="0"/>
        <w:jc w:val="center"/>
        <w:rPr>
          <w:rFonts w:hint="eastAsia" w:ascii="微软雅黑" w:hAnsi="微软雅黑" w:eastAsia="微软雅黑"/>
          <w:sz w:val="48"/>
        </w:rPr>
      </w:pPr>
      <w:r>
        <w:rPr>
          <w:rFonts w:hint="eastAsia" w:ascii="微软雅黑" w:hAnsi="微软雅黑" w:eastAsia="微软雅黑"/>
          <w:sz w:val="48"/>
        </w:rPr>
        <w:t>4399SY手游</w:t>
      </w:r>
      <w:r>
        <w:rPr>
          <w:rFonts w:ascii="微软雅黑" w:hAnsi="微软雅黑" w:eastAsia="微软雅黑"/>
          <w:sz w:val="48"/>
        </w:rPr>
        <w:t>平台</w:t>
      </w:r>
    </w:p>
    <w:p>
      <w:pPr>
        <w:pStyle w:val="23"/>
        <w:ind w:firstLine="0" w:firstLineChars="0"/>
        <w:jc w:val="center"/>
        <w:rPr>
          <w:rFonts w:hint="eastAsia" w:ascii="微软雅黑" w:hAnsi="微软雅黑" w:eastAsia="微软雅黑"/>
          <w:sz w:val="48"/>
        </w:rPr>
      </w:pPr>
      <w:r>
        <w:rPr>
          <w:rFonts w:ascii="微软雅黑" w:hAnsi="微软雅黑" w:eastAsia="微软雅黑"/>
          <w:sz w:val="48"/>
        </w:rPr>
        <w:t>2014</w:t>
      </w:r>
      <w:r>
        <w:rPr>
          <w:rFonts w:hint="eastAsia" w:ascii="微软雅黑" w:hAnsi="微软雅黑" w:eastAsia="微软雅黑"/>
          <w:sz w:val="48"/>
        </w:rPr>
        <w:t>.1</w:t>
      </w:r>
      <w:r>
        <w:rPr>
          <w:rFonts w:ascii="微软雅黑" w:hAnsi="微软雅黑" w:eastAsia="微软雅黑"/>
          <w:sz w:val="48"/>
        </w:rPr>
        <w:t>0.10</w:t>
      </w:r>
    </w:p>
    <w:p>
      <w:pPr>
        <w:widowControl/>
        <w:ind w:firstLine="1446"/>
        <w:jc w:val="left"/>
        <w:rPr>
          <w:b/>
          <w:sz w:val="72"/>
        </w:rPr>
      </w:pPr>
      <w:r>
        <w:rPr>
          <w:b/>
          <w:sz w:val="72"/>
        </w:rPr>
        <w:br w:type="page"/>
      </w:r>
    </w:p>
    <w:p>
      <w:pPr>
        <w:pStyle w:val="2"/>
        <w:numPr>
          <w:ilvl w:val="0"/>
          <w:numId w:val="0"/>
        </w:numPr>
        <w:ind w:left="397" w:hanging="397"/>
      </w:pPr>
      <w:bookmarkStart w:id="1" w:name="_Toc400792112"/>
      <w:r>
        <w:rPr>
          <w:rFonts w:hint="eastAsia"/>
          <w:lang w:eastAsia="zh-CN"/>
        </w:rPr>
        <w:t>角标</w:t>
      </w:r>
      <w:r>
        <w:rPr>
          <w:rFonts w:hint="eastAsia"/>
        </w:rPr>
        <w:t>使用</w:t>
      </w:r>
      <w:r>
        <w:t>规范</w:t>
      </w:r>
      <w:bookmarkEnd w:id="1"/>
    </w:p>
    <w:p>
      <w:pPr>
        <w:pStyle w:val="3"/>
      </w:pPr>
      <w:bookmarkStart w:id="2" w:name="_Toc400792113"/>
      <w:r>
        <w:rPr>
          <w:rFonts w:hint="eastAsia"/>
        </w:rPr>
        <w:t>使用原因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添加</w:t>
      </w:r>
      <w:r>
        <w:t>icon</w:t>
      </w:r>
      <w:r>
        <w:rPr>
          <w:rFonts w:hint="eastAsia"/>
          <w:lang w:eastAsia="zh-CN"/>
        </w:rPr>
        <w:t>角</w:t>
      </w:r>
      <w:r>
        <w:rPr>
          <w:rFonts w:hint="eastAsia"/>
        </w:rPr>
        <w:t>标的目的</w:t>
      </w:r>
      <w:r>
        <w:t>是统一</w:t>
      </w:r>
      <w:r>
        <w:rPr>
          <w:rFonts w:hint="eastAsia"/>
        </w:rPr>
        <w:t>4399移动端</w:t>
      </w:r>
      <w:r>
        <w:t>对外形象，作为品牌标</w:t>
      </w:r>
      <w:r>
        <w:rPr>
          <w:rFonts w:hint="eastAsia"/>
        </w:rPr>
        <w:t>识</w:t>
      </w:r>
      <w:r>
        <w:t>的一部分而设定的</w:t>
      </w:r>
      <w:r>
        <w:rPr>
          <w:rFonts w:hint="eastAsia"/>
        </w:rPr>
        <w:t>；</w:t>
      </w:r>
      <w:r>
        <w:t>所有接入</w:t>
      </w:r>
      <w:r>
        <w:rPr>
          <w:rFonts w:hint="eastAsia"/>
        </w:rPr>
        <w:t>4399</w:t>
      </w:r>
      <w:r>
        <w:t>SDK的游戏均需要</w:t>
      </w:r>
      <w:r>
        <w:rPr>
          <w:rFonts w:hint="eastAsia"/>
        </w:rPr>
        <w:t>为</w:t>
      </w:r>
      <w:r>
        <w:t>游戏icon添加</w:t>
      </w:r>
      <w:r>
        <w:rPr>
          <w:rFonts w:hint="eastAsia"/>
        </w:rPr>
        <w:t>4399</w:t>
      </w:r>
      <w:r>
        <w:rPr>
          <w:rFonts w:hint="eastAsia"/>
          <w:lang w:eastAsia="zh-CN"/>
        </w:rPr>
        <w:t>角</w:t>
      </w:r>
      <w:r>
        <w:rPr>
          <w:rFonts w:hint="eastAsia"/>
        </w:rPr>
        <w:t>标</w:t>
      </w:r>
      <w:r>
        <w:t>。</w:t>
      </w:r>
    </w:p>
    <w:p>
      <w:pPr>
        <w:pStyle w:val="3"/>
        <w:rPr>
          <w:rFonts w:hint="eastAsia"/>
        </w:rPr>
      </w:pPr>
      <w:bookmarkStart w:id="3" w:name="_Toc400792114"/>
      <w:r>
        <w:rPr>
          <w:rFonts w:hint="eastAsia"/>
        </w:rPr>
        <w:t>使用</w:t>
      </w:r>
      <w:r>
        <w:t>标准</w:t>
      </w:r>
      <w:bookmarkEnd w:id="3"/>
    </w:p>
    <w:p>
      <w:pPr>
        <w:ind w:firstLine="420"/>
      </w:pPr>
      <w:r>
        <w:rPr>
          <w:rFonts w:hint="eastAsia"/>
        </w:rPr>
        <w:t>在</w:t>
      </w:r>
      <w:r>
        <w:t>SDK接入文档中，已经</w:t>
      </w:r>
      <w:r>
        <w:rPr>
          <w:rFonts w:hint="eastAsia"/>
        </w:rPr>
        <w:t>附带</w:t>
      </w:r>
      <w:r>
        <w:t>了</w:t>
      </w:r>
      <w:r>
        <w:rPr>
          <w:rFonts w:hint="eastAsia"/>
        </w:rPr>
        <w:t>4399</w:t>
      </w:r>
      <w:r>
        <w:rPr>
          <w:rFonts w:hint="eastAsia"/>
          <w:lang w:eastAsia="zh-CN"/>
        </w:rPr>
        <w:t>角标</w:t>
      </w:r>
      <w:r>
        <w:t>的PSD格式文件，CP方可以自行选取合适大小</w:t>
      </w:r>
      <w:r>
        <w:rPr>
          <w:rFonts w:hint="eastAsia"/>
        </w:rPr>
        <w:t>的</w:t>
      </w:r>
      <w:r>
        <w:t>PSD文件，为游戏icon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角标</w:t>
      </w:r>
      <w:r>
        <w:rPr>
          <w:rFonts w:hint="eastAsia"/>
        </w:rPr>
        <w:t>添加</w:t>
      </w:r>
      <w:r>
        <w:t>。（</w:t>
      </w:r>
      <w:r>
        <w:rPr>
          <w:rFonts w:hint="eastAsia"/>
        </w:rPr>
        <w:t>推荐</w:t>
      </w:r>
      <w:r>
        <w:t>使用</w:t>
      </w:r>
      <w:r>
        <w:rPr>
          <w:rFonts w:hint="eastAsia"/>
        </w:rPr>
        <w:t>512*512大小）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t>，规定</w:t>
      </w:r>
      <w:r>
        <w:rPr>
          <w:rFonts w:hint="eastAsia"/>
          <w:lang w:eastAsia="zh-CN"/>
        </w:rPr>
        <w:t>角标</w:t>
      </w:r>
      <w:r>
        <w:t>位置为右下角，若</w:t>
      </w:r>
      <w:r>
        <w:rPr>
          <w:rFonts w:hint="eastAsia"/>
        </w:rPr>
        <w:t>原本</w:t>
      </w:r>
      <w:r>
        <w:t>icon右下角有其他内容</w:t>
      </w:r>
      <w:r>
        <w:rPr>
          <w:rFonts w:hint="eastAsia"/>
        </w:rPr>
        <w:t>，</w:t>
      </w:r>
      <w:r>
        <w:t>请CP方</w:t>
      </w:r>
      <w:r>
        <w:rPr>
          <w:rFonts w:hint="eastAsia"/>
        </w:rPr>
        <w:t>配合</w:t>
      </w:r>
      <w:r>
        <w:t>将这些内容删除或移位。</w:t>
      </w:r>
    </w:p>
    <w:p>
      <w:pPr>
        <w:pStyle w:val="3"/>
      </w:pPr>
      <w:bookmarkStart w:id="4" w:name="_Toc400792115"/>
      <w:r>
        <w:rPr>
          <w:rFonts w:hint="eastAsia"/>
        </w:rPr>
        <w:t>正确</w:t>
      </w:r>
      <w:r>
        <w:t>使用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下图</w:t>
      </w:r>
      <w:r>
        <w:t>为正确使用游戏</w:t>
      </w:r>
      <w:r>
        <w:rPr>
          <w:rFonts w:hint="eastAsia"/>
          <w:lang w:eastAsia="zh-CN"/>
        </w:rPr>
        <w:t>角标</w:t>
      </w:r>
      <w:r>
        <w:t>的例子</w:t>
      </w:r>
      <w:r>
        <w:rPr>
          <w:rFonts w:hint="eastAsia"/>
        </w:rPr>
        <w:t>（以</w:t>
      </w:r>
      <w:r>
        <w:t>暗黑战神为例）。</w:t>
      </w:r>
      <w:bookmarkStart w:id="6" w:name="_GoBack"/>
      <w:bookmarkEnd w:id="6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172.5pt;width:350.3pt;rotation:0f;" o:ole="f" fillcolor="#FFFFFF" filled="f" o:preferrelative="t" stroked="f" coordorigin="0,0" coordsize="21600,21600">
            <v:fill on="f" color2="#FFFFFF" focus="0%"/>
            <v:imagedata gain="65536f" blacklevel="0f" gamma="0" o:title="11111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bookmarkStart w:id="5" w:name="_Toc400792116"/>
      <w:r>
        <w:rPr>
          <w:rFonts w:hint="eastAsia"/>
        </w:rPr>
        <w:t>错误使用</w:t>
      </w:r>
      <w:bookmarkEnd w:id="5"/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6699FF"/>
          <w:kern w:val="2"/>
          <w:sz w:val="32"/>
          <w:szCs w:val="32"/>
          <w:lang w:val="en-US" w:eastAsia="zh-CN" w:bidi="ar-SA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236.3pt;width:325.55pt;rotation:0f;" o:ole="f" fillcolor="#FFFFFF" filled="f" o:preferrelative="t" stroked="f" coordorigin="0,0" coordsize="21600,21600">
            <v:fill on="f" color2="#FFFFFF" focus="0%"/>
            <v:imagedata gain="65536f" blacklevel="0f" gamma="0" o:title="22222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1474363">
    <w:nsid w:val="4BC928BB"/>
    <w:multiLevelType w:val="multilevel"/>
    <w:tmpl w:val="4BC928BB"/>
    <w:lvl w:ilvl="0" w:tentative="1">
      <w:start w:val="1"/>
      <w:numFmt w:val="chineseCountingThousand"/>
      <w:pStyle w:val="2"/>
      <w:lvlText w:val="%1、"/>
      <w:lvlJc w:val="left"/>
      <w:pPr>
        <w:ind w:left="397" w:hanging="397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1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7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pStyle w:val="8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pStyle w:val="9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pStyle w:val="10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71474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next w:val="1"/>
    <w:link w:val="26"/>
    <w:unhideWhenUsed/>
    <w:qFormat/>
    <w:uiPriority w:val="9"/>
    <w:pPr>
      <w:keepNext/>
      <w:keepLines/>
      <w:spacing w:before="120" w:line="360" w:lineRule="auto"/>
      <w:ind w:left="210" w:leftChars="100" w:right="210" w:rightChars="100"/>
      <w:outlineLvl w:val="1"/>
    </w:pPr>
    <w:rPr>
      <w:rFonts w:ascii="Cambria" w:hAnsi="Cambria" w:eastAsia="黑体" w:cs="黑体"/>
      <w:b/>
      <w:bCs/>
      <w:sz w:val="24"/>
      <w:szCs w:val="32"/>
    </w:rPr>
  </w:style>
  <w:style w:type="paragraph" w:styleId="4">
    <w:name w:val="heading 3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120" w:line="360" w:lineRule="auto"/>
      <w:ind w:left="624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 w:val="24"/>
      <w:szCs w:val="24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18">
    <w:name w:val="Default Paragraph Font"/>
    <w:semiHidden/>
    <w:unhideWhenUsed/>
    <w:uiPriority w:val="1"/>
  </w:style>
  <w:style w:type="paragraph" w:styleId="11">
    <w:name w:val="toc 3"/>
    <w:basedOn w:val="1"/>
    <w:next w:val="1"/>
    <w:unhideWhenUsed/>
    <w:uiPriority w:val="39"/>
    <w:pPr>
      <w:ind w:left="200" w:leftChars="200"/>
    </w:pPr>
    <w:rPr>
      <w:sz w:val="24"/>
    </w:rPr>
  </w:style>
  <w:style w:type="paragraph" w:styleId="12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rPr>
      <w:rFonts w:eastAsia="黑体"/>
      <w:sz w:val="30"/>
    </w:rPr>
  </w:style>
  <w:style w:type="paragraph" w:styleId="16">
    <w:name w:val="toc 2"/>
    <w:basedOn w:val="1"/>
    <w:next w:val="1"/>
    <w:unhideWhenUsed/>
    <w:uiPriority w:val="39"/>
    <w:pPr>
      <w:tabs>
        <w:tab w:val="left" w:pos="1050"/>
        <w:tab w:val="right" w:leader="dot" w:pos="8296"/>
      </w:tabs>
      <w:ind w:left="210" w:leftChars="100"/>
    </w:pPr>
    <w:rPr>
      <w:sz w:val="24"/>
    </w:rPr>
  </w:style>
  <w:style w:type="paragraph" w:styleId="17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paragraph" w:customStyle="1" w:styleId="20">
    <w:name w:val="图标标注"/>
    <w:qFormat/>
    <w:uiPriority w:val="0"/>
    <w:pPr>
      <w:jc w:val="center"/>
    </w:pPr>
    <w:rPr>
      <w:sz w:val="18"/>
    </w:rPr>
  </w:style>
  <w:style w:type="paragraph" w:customStyle="1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480" w:line="276" w:lineRule="auto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3">
    <w:name w:val="No Spacing"/>
    <w:qFormat/>
    <w:uiPriority w:val="1"/>
    <w:pPr>
      <w:widowControl w:val="0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customStyle="1" w:styleId="24">
    <w:name w:val="标题 1 Char"/>
    <w:basedOn w:val="18"/>
    <w:link w:val="2"/>
    <w:uiPriority w:val="9"/>
    <w:rPr>
      <w:rFonts w:eastAsia="黑体"/>
      <w:b/>
      <w:bCs/>
      <w:kern w:val="44"/>
      <w:sz w:val="30"/>
      <w:szCs w:val="44"/>
    </w:rPr>
  </w:style>
  <w:style w:type="character" w:customStyle="1" w:styleId="25">
    <w:name w:val="批注框文本 Char"/>
    <w:basedOn w:val="18"/>
    <w:link w:val="12"/>
    <w:semiHidden/>
    <w:uiPriority w:val="99"/>
    <w:rPr>
      <w:sz w:val="18"/>
      <w:szCs w:val="18"/>
    </w:rPr>
  </w:style>
  <w:style w:type="character" w:customStyle="1" w:styleId="26">
    <w:name w:val="标题 2 Char"/>
    <w:basedOn w:val="18"/>
    <w:link w:val="3"/>
    <w:uiPriority w:val="9"/>
    <w:rPr>
      <w:rFonts w:ascii="Cambria" w:hAnsi="Cambria" w:eastAsia="黑体" w:cs="黑体"/>
      <w:b/>
      <w:bCs/>
      <w:sz w:val="24"/>
      <w:szCs w:val="32"/>
    </w:rPr>
  </w:style>
  <w:style w:type="character" w:customStyle="1" w:styleId="27">
    <w:name w:val="标题 3 Char"/>
    <w:basedOn w:val="18"/>
    <w:link w:val="4"/>
    <w:uiPriority w:val="9"/>
    <w:rPr>
      <w:rFonts w:eastAsia="黑体"/>
      <w:bCs/>
      <w:szCs w:val="32"/>
    </w:rPr>
  </w:style>
  <w:style w:type="character" w:customStyle="1" w:styleId="28">
    <w:name w:val="标题 4 Char"/>
    <w:basedOn w:val="18"/>
    <w:link w:val="5"/>
    <w:semiHidden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标题 5 Char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30">
    <w:name w:val="标题 6 Char"/>
    <w:basedOn w:val="18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1">
    <w:name w:val="标题 7 Char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32">
    <w:name w:val="标题 8 Char"/>
    <w:basedOn w:val="18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33">
    <w:name w:val="标题 9 Char"/>
    <w:basedOn w:val="18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34">
    <w:name w:val="页眉 Char"/>
    <w:basedOn w:val="18"/>
    <w:link w:val="14"/>
    <w:semiHidden/>
    <w:uiPriority w:val="99"/>
    <w:rPr>
      <w:sz w:val="18"/>
      <w:szCs w:val="18"/>
    </w:rPr>
  </w:style>
  <w:style w:type="character" w:customStyle="1" w:styleId="35">
    <w:name w:val="页脚 Char"/>
    <w:basedOn w:val="18"/>
    <w:link w:val="13"/>
    <w:semiHidden/>
    <w:uiPriority w:val="99"/>
    <w:rPr>
      <w:sz w:val="18"/>
      <w:szCs w:val="18"/>
    </w:rPr>
  </w:style>
  <w:style w:type="character" w:customStyle="1" w:styleId="36">
    <w:name w:val="标题 Char"/>
    <w:basedOn w:val="18"/>
    <w:link w:val="17"/>
    <w:uiPriority w:val="10"/>
    <w:rPr>
      <w:rFonts w:ascii="Cambria" w:hAnsi="Cambria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esktop\&#25991;&#26723;&#32534;&#20889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文档编写模板</Template>
  <Company>Microsoft</Company>
  <Pages>2</Pages>
  <Words>45</Words>
  <Characters>263</Characters>
  <Lines>2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2014-10-11T02:58:00Z</dcterms:created>
  <dc:creator>Heming Lee</dc:creator>
  <cp:lastModifiedBy>4399</cp:lastModifiedBy>
  <dcterms:modified xsi:type="dcterms:W3CDTF">2014-10-11T07:14:11Z</dcterms:modified>
  <dc:title>Icon角标使用标准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