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DeepSeek vs 人类基准 对比表</w:t>
      </w:r>
    </w:p>
    <w:p>
      <w:pPr>
        <w:jc w:val="center"/>
      </w:pPr>
      <w:r>
        <w:rPr>
          <w:i/>
        </w:rPr>
        <w:t>对象：A01 湖北茶叶经济（人类原文《北宋时期湖北地区茶叶经济繁盛的状貌、缘由及影响》 vs DeepSeek 生成论文）</w:t>
        <w:br/>
        <w:t>人类基准：Q_human_baseline/run_poolspace.json（史料已折算到史料池 M 空间）　　模型：Q_run_DS/run.json（DeepSeek）</w:t>
        <w:br/>
        <w:t>NLI：MoritzLaurer/mDeBERTa-v3-base-xnli-multilingual-nli-2mil7　θ=0.5　score_avg　召回 top_k=3</w:t>
      </w:r>
    </w:p>
    <w:p>
      <w:pPr>
        <w:pStyle w:val="Heading1"/>
      </w:pPr>
      <w:r>
        <w:t>一、结构对比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指标</w:t>
            </w:r>
          </w:p>
        </w:tc>
        <w:tc>
          <w:tcPr>
            <w:tcW w:type="dxa" w:w="1728"/>
          </w:tcPr>
          <w:p>
            <w:r>
              <w:rPr>
                <w:b/>
              </w:rPr>
              <w:t>人类基准</w:t>
            </w:r>
          </w:p>
        </w:tc>
        <w:tc>
          <w:tcPr>
            <w:tcW w:type="dxa" w:w="1728"/>
          </w:tcPr>
          <w:p>
            <w:r>
              <w:rPr>
                <w:b/>
              </w:rPr>
              <w:t>DeepSeek</w:t>
            </w:r>
          </w:p>
        </w:tc>
        <w:tc>
          <w:tcPr>
            <w:tcW w:type="dxa" w:w="1728"/>
          </w:tcPr>
          <w:p>
            <w:r>
              <w:rPr>
                <w:b/>
              </w:rPr>
              <w:t>差值</w:t>
            </w:r>
          </w:p>
        </w:tc>
        <w:tc>
          <w:tcPr>
            <w:tcW w:type="dxa" w:w="1728"/>
          </w:tcPr>
          <w:p>
            <w:r>
              <w:rPr>
                <w:b/>
              </w:rPr>
              <w:t>比值</w:t>
            </w:r>
          </w:p>
        </w:tc>
      </w:tr>
      <w:tr>
        <w:tc>
          <w:tcPr>
            <w:tcW w:type="dxa" w:w="1728"/>
          </w:tcPr>
          <w:p>
            <w:r>
              <w:t>A 节点（章级）</w:t>
            </w:r>
          </w:p>
        </w:tc>
        <w:tc>
          <w:tcPr>
            <w:tcW w:type="dxa" w:w="1728"/>
          </w:tcPr>
          <w:p>
            <w:r>
              <w:t>4</w:t>
            </w:r>
          </w:p>
        </w:tc>
        <w:tc>
          <w:tcPr>
            <w:tcW w:type="dxa" w:w="1728"/>
          </w:tcPr>
          <w:p>
            <w:r>
              <w:t>4</w:t>
            </w:r>
          </w:p>
        </w:tc>
        <w:tc>
          <w:tcPr>
            <w:tcW w:type="dxa" w:w="1728"/>
          </w:tcPr>
          <w:p>
            <w:r>
              <w:t>0</w:t>
            </w:r>
          </w:p>
        </w:tc>
        <w:tc>
          <w:tcPr>
            <w:tcW w:type="dxa" w:w="1728"/>
          </w:tcPr>
          <w:p>
            <w:r>
              <w:t>100.0%</w:t>
            </w:r>
          </w:p>
        </w:tc>
      </w:tr>
      <w:tr>
        <w:tc>
          <w:tcPr>
            <w:tcW w:type="dxa" w:w="1728"/>
          </w:tcPr>
          <w:p>
            <w:r>
              <w:t>B depth=2（节级）</w:t>
            </w:r>
          </w:p>
        </w:tc>
        <w:tc>
          <w:tcPr>
            <w:tcW w:type="dxa" w:w="1728"/>
          </w:tcPr>
          <w:p>
            <w:r>
              <w:t>9</w:t>
            </w:r>
          </w:p>
        </w:tc>
        <w:tc>
          <w:tcPr>
            <w:tcW w:type="dxa" w:w="1728"/>
          </w:tcPr>
          <w:p>
            <w:r>
              <w:t>10</w:t>
            </w:r>
          </w:p>
        </w:tc>
        <w:tc>
          <w:tcPr>
            <w:tcW w:type="dxa" w:w="1728"/>
          </w:tcPr>
          <w:p>
            <w:r>
              <w:t>1</w:t>
            </w:r>
          </w:p>
        </w:tc>
        <w:tc>
          <w:tcPr>
            <w:tcW w:type="dxa" w:w="1728"/>
          </w:tcPr>
          <w:p>
            <w:r>
              <w:t>111.1%</w:t>
            </w:r>
          </w:p>
        </w:tc>
      </w:tr>
      <w:tr>
        <w:tc>
          <w:tcPr>
            <w:tcW w:type="dxa" w:w="1728"/>
          </w:tcPr>
          <w:p>
            <w:r>
              <w:t>B depth=3（目级）</w:t>
            </w:r>
          </w:p>
        </w:tc>
        <w:tc>
          <w:tcPr>
            <w:tcW w:type="dxa" w:w="1728"/>
          </w:tcPr>
          <w:p>
            <w:r>
              <w:t>0</w:t>
            </w:r>
          </w:p>
        </w:tc>
        <w:tc>
          <w:tcPr>
            <w:tcW w:type="dxa" w:w="1728"/>
          </w:tcPr>
          <w:p>
            <w:r>
              <w:t>0</w:t>
            </w:r>
          </w:p>
        </w:tc>
        <w:tc>
          <w:tcPr>
            <w:tcW w:type="dxa" w:w="1728"/>
          </w:tcPr>
          <w:p>
            <w:r>
              <w:t>0</w:t>
            </w:r>
          </w:p>
        </w:tc>
        <w:tc>
          <w:tcPr>
            <w:tcW w:type="dxa" w:w="1728"/>
          </w:tcPr>
          <w:p>
            <w:r>
              <w:t>—</w:t>
            </w:r>
          </w:p>
        </w:tc>
      </w:tr>
      <w:tr>
        <w:tc>
          <w:tcPr>
            <w:tcW w:type="dxa" w:w="1728"/>
          </w:tcPr>
          <w:p>
            <w:r>
              <w:t>C 节点（具体主张）</w:t>
            </w:r>
          </w:p>
        </w:tc>
        <w:tc>
          <w:tcPr>
            <w:tcW w:type="dxa" w:w="1728"/>
          </w:tcPr>
          <w:p>
            <w:r>
              <w:t>90</w:t>
            </w:r>
          </w:p>
        </w:tc>
        <w:tc>
          <w:tcPr>
            <w:tcW w:type="dxa" w:w="1728"/>
          </w:tcPr>
          <w:p>
            <w:r>
              <w:t>62</w:t>
            </w:r>
          </w:p>
        </w:tc>
        <w:tc>
          <w:tcPr>
            <w:tcW w:type="dxa" w:w="1728"/>
          </w:tcPr>
          <w:p>
            <w:r>
              <w:t>-28</w:t>
            </w:r>
          </w:p>
        </w:tc>
        <w:tc>
          <w:tcPr>
            <w:tcW w:type="dxa" w:w="1728"/>
          </w:tcPr>
          <w:p>
            <w:r>
              <w:t>68.9%</w:t>
            </w:r>
          </w:p>
        </w:tc>
      </w:tr>
      <w:tr>
        <w:tc>
          <w:tcPr>
            <w:tcW w:type="dxa" w:w="1728"/>
          </w:tcPr>
          <w:p>
            <w:r>
              <w:t>节点总数</w:t>
            </w:r>
          </w:p>
        </w:tc>
        <w:tc>
          <w:tcPr>
            <w:tcW w:type="dxa" w:w="1728"/>
          </w:tcPr>
          <w:p>
            <w:r>
              <w:t>103</w:t>
            </w:r>
          </w:p>
        </w:tc>
        <w:tc>
          <w:tcPr>
            <w:tcW w:type="dxa" w:w="1728"/>
          </w:tcPr>
          <w:p>
            <w:r>
              <w:t>76</w:t>
            </w:r>
          </w:p>
        </w:tc>
        <w:tc>
          <w:tcPr>
            <w:tcW w:type="dxa" w:w="1728"/>
          </w:tcPr>
          <w:p>
            <w:r>
              <w:t>-27</w:t>
            </w:r>
          </w:p>
        </w:tc>
        <w:tc>
          <w:tcPr>
            <w:tcW w:type="dxa" w:w="1728"/>
          </w:tcPr>
          <w:p>
            <w:r>
              <w:t>73.8%</w:t>
            </w:r>
          </w:p>
        </w:tc>
      </w:tr>
    </w:tbl>
    <w:p>
      <w:pPr>
        <w:pStyle w:val="Heading1"/>
      </w:pPr>
      <w:r>
        <w:t>二、史料（M）覆盖对比</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值</w:t>
            </w:r>
          </w:p>
        </w:tc>
      </w:tr>
      <w:tr>
        <w:tc>
          <w:tcPr>
            <w:tcW w:type="dxa" w:w="4320"/>
          </w:tcPr>
          <w:p>
            <w:r>
              <w:t>史料池大小</w:t>
            </w:r>
          </w:p>
        </w:tc>
        <w:tc>
          <w:tcPr>
            <w:tcW w:type="dxa" w:w="4320"/>
          </w:tcPr>
          <w:p>
            <w:r>
              <w:t>52</w:t>
            </w:r>
          </w:p>
        </w:tc>
      </w:tr>
      <w:tr>
        <w:tc>
          <w:tcPr>
            <w:tcW w:type="dxa" w:w="4320"/>
          </w:tcPr>
          <w:p>
            <w:r>
              <w:t>人类基准使用 M</w:t>
            </w:r>
          </w:p>
        </w:tc>
        <w:tc>
          <w:tcPr>
            <w:tcW w:type="dxa" w:w="4320"/>
          </w:tcPr>
          <w:p>
            <w:r>
              <w:t>43 / 52 = 82.7%</w:t>
            </w:r>
          </w:p>
        </w:tc>
      </w:tr>
      <w:tr>
        <w:tc>
          <w:tcPr>
            <w:tcW w:type="dxa" w:w="4320"/>
          </w:tcPr>
          <w:p>
            <w:r>
              <w:t>DeepSeek 使用 M</w:t>
            </w:r>
          </w:p>
        </w:tc>
        <w:tc>
          <w:tcPr>
            <w:tcW w:type="dxa" w:w="4320"/>
          </w:tcPr>
          <w:p>
            <w:r>
              <w:t>52 / 52 = 100.0%</w:t>
            </w:r>
          </w:p>
        </w:tc>
      </w:tr>
      <w:tr>
        <w:tc>
          <w:tcPr>
            <w:tcW w:type="dxa" w:w="4320"/>
          </w:tcPr>
          <w:p>
            <w:r>
              <w:t>两者交集</w:t>
            </w:r>
          </w:p>
        </w:tc>
        <w:tc>
          <w:tcPr>
            <w:tcW w:type="dxa" w:w="4320"/>
          </w:tcPr>
          <w:p>
            <w:r>
              <w:t>43</w:t>
            </w:r>
          </w:p>
        </w:tc>
      </w:tr>
      <w:tr>
        <w:tc>
          <w:tcPr>
            <w:tcW w:type="dxa" w:w="4320"/>
          </w:tcPr>
          <w:p>
            <w:r>
              <w:t>仅人类基准</w:t>
            </w:r>
          </w:p>
        </w:tc>
        <w:tc>
          <w:tcPr>
            <w:tcW w:type="dxa" w:w="4320"/>
          </w:tcPr>
          <w:p>
            <w:r>
              <w:t>0</w:t>
            </w:r>
          </w:p>
        </w:tc>
      </w:tr>
      <w:tr>
        <w:tc>
          <w:tcPr>
            <w:tcW w:type="dxa" w:w="4320"/>
          </w:tcPr>
          <w:p>
            <w:r>
              <w:t>仅 DeepSeek</w:t>
            </w:r>
          </w:p>
        </w:tc>
        <w:tc>
          <w:tcPr>
            <w:tcW w:type="dxa" w:w="4320"/>
          </w:tcPr>
          <w:p>
            <w:r>
              <w:t>9</w:t>
            </w:r>
          </w:p>
        </w:tc>
      </w:tr>
      <w:tr>
        <w:tc>
          <w:tcPr>
            <w:tcW w:type="dxa" w:w="4320"/>
          </w:tcPr>
          <w:p>
            <w:r>
              <w:t>Precision</w:t>
            </w:r>
          </w:p>
        </w:tc>
        <w:tc>
          <w:tcPr>
            <w:tcW w:type="dxa" w:w="4320"/>
          </w:tcPr>
          <w:p>
            <w:r>
              <w:t>0.827</w:t>
            </w:r>
          </w:p>
        </w:tc>
      </w:tr>
      <w:tr>
        <w:tc>
          <w:tcPr>
            <w:tcW w:type="dxa" w:w="4320"/>
          </w:tcPr>
          <w:p>
            <w:r>
              <w:t>Recall</w:t>
            </w:r>
          </w:p>
        </w:tc>
        <w:tc>
          <w:tcPr>
            <w:tcW w:type="dxa" w:w="4320"/>
          </w:tcPr>
          <w:p>
            <w:r>
              <w:t>1.0</w:t>
            </w:r>
          </w:p>
        </w:tc>
      </w:tr>
      <w:tr>
        <w:tc>
          <w:tcPr>
            <w:tcW w:type="dxa" w:w="4320"/>
          </w:tcPr>
          <w:p>
            <w:r>
              <w:t>F1</w:t>
            </w:r>
          </w:p>
        </w:tc>
        <w:tc>
          <w:tcPr>
            <w:tcW w:type="dxa" w:w="4320"/>
          </w:tcPr>
          <w:p>
            <w:r>
              <w:t>0.905</w:t>
            </w:r>
          </w:p>
        </w:tc>
      </w:tr>
    </w:tbl>
    <w:p>
      <w:r>
        <w:t>仅人类基准使用的 M：（无）</w:t>
      </w:r>
    </w:p>
    <w:p>
      <w:r>
        <w:t>仅 DeepSeek 使用的 M：M10, M12, M13, M21, M25, M27, M39, M47, M48</w:t>
      </w:r>
    </w:p>
    <w:p>
      <w:pPr>
        <w:pStyle w:val="Heading1"/>
      </w:pPr>
      <w:r>
        <w:t>三、锚点段（anchor P）覆盖对比</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值</w:t>
            </w:r>
          </w:p>
        </w:tc>
      </w:tr>
      <w:tr>
        <w:tc>
          <w:tcPr>
            <w:tcW w:type="dxa" w:w="4320"/>
          </w:tcPr>
          <w:p>
            <w:r>
              <w:t>人类基准 anchor 段数</w:t>
            </w:r>
          </w:p>
        </w:tc>
        <w:tc>
          <w:tcPr>
            <w:tcW w:type="dxa" w:w="4320"/>
          </w:tcPr>
          <w:p>
            <w:r>
              <w:t>15</w:t>
            </w:r>
          </w:p>
        </w:tc>
      </w:tr>
      <w:tr>
        <w:tc>
          <w:tcPr>
            <w:tcW w:type="dxa" w:w="4320"/>
          </w:tcPr>
          <w:p>
            <w:r>
              <w:t>DeepSeek anchor 段数</w:t>
            </w:r>
          </w:p>
        </w:tc>
        <w:tc>
          <w:tcPr>
            <w:tcW w:type="dxa" w:w="4320"/>
          </w:tcPr>
          <w:p>
            <w:r>
              <w:t>11</w:t>
            </w:r>
          </w:p>
        </w:tc>
      </w:tr>
      <w:tr>
        <w:tc>
          <w:tcPr>
            <w:tcW w:type="dxa" w:w="4320"/>
          </w:tcPr>
          <w:p>
            <w:r>
              <w:t>交集段数</w:t>
            </w:r>
          </w:p>
        </w:tc>
        <w:tc>
          <w:tcPr>
            <w:tcW w:type="dxa" w:w="4320"/>
          </w:tcPr>
          <w:p>
            <w:r>
              <w:t>5</w:t>
            </w:r>
          </w:p>
        </w:tc>
      </w:tr>
      <w:tr>
        <w:tc>
          <w:tcPr>
            <w:tcW w:type="dxa" w:w="4320"/>
          </w:tcPr>
          <w:p>
            <w:r>
              <w:t>并集段数</w:t>
            </w:r>
          </w:p>
        </w:tc>
        <w:tc>
          <w:tcPr>
            <w:tcW w:type="dxa" w:w="4320"/>
          </w:tcPr>
          <w:p>
            <w:r>
              <w:t>21</w:t>
            </w:r>
          </w:p>
        </w:tc>
      </w:tr>
      <w:tr>
        <w:tc>
          <w:tcPr>
            <w:tcW w:type="dxa" w:w="4320"/>
          </w:tcPr>
          <w:p>
            <w:r>
              <w:t>Jaccard</w:t>
            </w:r>
          </w:p>
        </w:tc>
        <w:tc>
          <w:tcPr>
            <w:tcW w:type="dxa" w:w="4320"/>
          </w:tcPr>
          <w:p>
            <w:r>
              <w:t>0.238</w:t>
            </w:r>
          </w:p>
        </w:tc>
      </w:tr>
    </w:tbl>
    <w:p>
      <w:r>
        <w:t>人类基准锚点：P10, P11, P13, P14, P18, P2, P20, P22, P26, P28, P29, P31, P6, P7, P8</w:t>
      </w:r>
    </w:p>
    <w:p>
      <w:r>
        <w:t>DeepSeek 锚点：P10, P12, P15, P17, P19, P22, P24, P26, P3, P6, P8</w:t>
      </w:r>
    </w:p>
    <w:p>
      <w:r>
        <w:t>共同锚点：P10, P22, P26, P6, P8</w:t>
      </w:r>
    </w:p>
    <w:p>
      <w:pPr>
        <w:pStyle w:val="Heading1"/>
      </w:pPr>
      <w:r>
        <w:t>四、A/B claim 文本相似度（按 title_label 匹配）</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基准 ID</w:t>
            </w:r>
          </w:p>
        </w:tc>
        <w:tc>
          <w:tcPr>
            <w:tcW w:type="dxa" w:w="1440"/>
          </w:tcPr>
          <w:p>
            <w:r>
              <w:rPr>
                <w:b/>
              </w:rPr>
              <w:t>模型 ID</w:t>
            </w:r>
          </w:p>
        </w:tc>
        <w:tc>
          <w:tcPr>
            <w:tcW w:type="dxa" w:w="1440"/>
          </w:tcPr>
          <w:p>
            <w:r>
              <w:rPr>
                <w:b/>
              </w:rPr>
              <w:t>相似度</w:t>
            </w:r>
          </w:p>
        </w:tc>
        <w:tc>
          <w:tcPr>
            <w:tcW w:type="dxa" w:w="1440"/>
          </w:tcPr>
          <w:p>
            <w:r>
              <w:rPr>
                <w:b/>
              </w:rPr>
              <w:t>对应标题</w:t>
            </w:r>
          </w:p>
        </w:tc>
        <w:tc>
          <w:tcPr>
            <w:tcW w:type="dxa" w:w="1440"/>
          </w:tcPr>
          <w:p>
            <w:r>
              <w:rPr>
                <w:b/>
              </w:rPr>
              <w:t>人类基准 claim</w:t>
            </w:r>
          </w:p>
        </w:tc>
        <w:tc>
          <w:tcPr>
            <w:tcW w:type="dxa" w:w="1440"/>
          </w:tcPr>
          <w:p>
            <w:r>
              <w:rPr>
                <w:b/>
              </w:rPr>
              <w:t>DeepSeek claim</w:t>
            </w:r>
          </w:p>
        </w:tc>
      </w:tr>
      <w:tr>
        <w:tc>
          <w:tcPr>
            <w:tcW w:type="dxa" w:w="1440"/>
          </w:tcPr>
          <w:p>
            <w:r>
              <w:t>B3.1</w:t>
            </w:r>
          </w:p>
        </w:tc>
        <w:tc>
          <w:tcPr>
            <w:tcW w:type="dxa" w:w="1440"/>
          </w:tcPr>
          <w:p>
            <w:r>
              <w:t>B3.2</w:t>
            </w:r>
          </w:p>
        </w:tc>
        <w:tc>
          <w:tcPr>
            <w:tcW w:type="dxa" w:w="1440"/>
          </w:tcPr>
          <w:p>
            <w:r>
              <w:t>0.2</w:t>
            </w:r>
          </w:p>
        </w:tc>
        <w:tc>
          <w:tcPr>
            <w:tcW w:type="dxa" w:w="1440"/>
          </w:tcPr>
          <w:p>
            <w:r>
              <w:t>(一) 塑造沿江经济带 ≈ （二）沿江经济带的发育</w:t>
            </w:r>
          </w:p>
        </w:tc>
        <w:tc>
          <w:tcPr>
            <w:tcW w:type="dxa" w:w="1440"/>
          </w:tcPr>
          <w:p>
            <w:r>
              <w:t>榷货务设置与自然区位共同塑造湖北双核心沿江经济带</w:t>
            </w:r>
          </w:p>
        </w:tc>
        <w:tc>
          <w:tcPr>
            <w:tcW w:type="dxa" w:w="1440"/>
          </w:tcPr>
          <w:p>
            <w:r>
              <w:t>茶叶贸易带动鄂州汉阳蕲口等沿江城镇繁荣形成区域经济带</w:t>
            </w:r>
          </w:p>
        </w:tc>
      </w:tr>
      <w:tr>
        <w:tc>
          <w:tcPr>
            <w:tcW w:type="dxa" w:w="1440"/>
          </w:tcPr>
          <w:p>
            <w:r>
              <w:t>A0</w:t>
            </w:r>
          </w:p>
        </w:tc>
        <w:tc>
          <w:tcPr>
            <w:tcW w:type="dxa" w:w="1440"/>
          </w:tcPr>
          <w:p>
            <w:r>
              <w:t>A4</w:t>
            </w:r>
          </w:p>
        </w:tc>
        <w:tc>
          <w:tcPr>
            <w:tcW w:type="dxa" w:w="1440"/>
          </w:tcPr>
          <w:p>
            <w:r>
              <w:t>0.229</w:t>
            </w:r>
          </w:p>
        </w:tc>
        <w:tc>
          <w:tcPr>
            <w:tcW w:type="dxa" w:w="1440"/>
          </w:tcPr>
          <w:p>
            <w:r>
              <w:t>结语 ≈ 五、结语</w:t>
            </w:r>
          </w:p>
        </w:tc>
        <w:tc>
          <w:tcPr>
            <w:tcW w:type="dxa" w:w="1440"/>
          </w:tcPr>
          <w:p>
            <w:r>
              <w:t>湖北茶叶经济始终与茶法息息相关其繁盛主导权归于中央而非市场规律</w:t>
            </w:r>
          </w:p>
        </w:tc>
        <w:tc>
          <w:tcPr>
            <w:tcW w:type="dxa" w:w="1440"/>
          </w:tcPr>
          <w:p>
            <w:r>
              <w:t>北宋湖北茶叶经济贸易在国家茶法体系与区域地理优势的交汇中走向繁盛榷茶机构水陆网络引法制度共同塑造湖北作为长江中游茶叶集散中心的地位</w:t>
            </w:r>
          </w:p>
        </w:tc>
      </w:tr>
      <w:tr>
        <w:tc>
          <w:tcPr>
            <w:tcW w:type="dxa" w:w="1440"/>
          </w:tcPr>
          <w:p>
            <w:r>
              <w:t>A3</w:t>
            </w:r>
          </w:p>
        </w:tc>
        <w:tc>
          <w:tcPr>
            <w:tcW w:type="dxa" w:w="1440"/>
          </w:tcPr>
          <w:p>
            <w:r>
              <w:t>A3</w:t>
            </w:r>
          </w:p>
        </w:tc>
        <w:tc>
          <w:tcPr>
            <w:tcW w:type="dxa" w:w="1440"/>
          </w:tcPr>
          <w:p>
            <w:r>
              <w:t>0.3</w:t>
            </w:r>
          </w:p>
        </w:tc>
        <w:tc>
          <w:tcPr>
            <w:tcW w:type="dxa" w:w="1440"/>
          </w:tcPr>
          <w:p>
            <w:r>
              <w:t>三 北宋时期湖北地区茶叶经济繁盛的影响 ≈ 四、北宋湖北茶叶经济贸易的影响</w:t>
            </w:r>
          </w:p>
        </w:tc>
        <w:tc>
          <w:tcPr>
            <w:tcW w:type="dxa" w:w="1440"/>
          </w:tcPr>
          <w:p>
            <w:r>
              <w:t>湖北茶叶经济繁盛既塑造沿江经济带提高财政收入又改变地方民生状态</w:t>
            </w:r>
          </w:p>
        </w:tc>
        <w:tc>
          <w:tcPr>
            <w:tcW w:type="dxa" w:w="1440"/>
          </w:tcPr>
          <w:p>
            <w:r>
              <w:t>湖北茶利支撑国家财政拉动沿江经济带同时催生茶商军等社会矛盾</w:t>
            </w:r>
          </w:p>
        </w:tc>
      </w:tr>
      <w:tr>
        <w:tc>
          <w:tcPr>
            <w:tcW w:type="dxa" w:w="1440"/>
          </w:tcPr>
          <w:p>
            <w:r>
              <w:t>A2</w:t>
            </w:r>
          </w:p>
        </w:tc>
        <w:tc>
          <w:tcPr>
            <w:tcW w:type="dxa" w:w="1440"/>
          </w:tcPr>
          <w:p>
            <w:r>
              <w:t>A2</w:t>
            </w:r>
          </w:p>
        </w:tc>
        <w:tc>
          <w:tcPr>
            <w:tcW w:type="dxa" w:w="1440"/>
          </w:tcPr>
          <w:p>
            <w:r>
              <w:t>0.4</w:t>
            </w:r>
          </w:p>
        </w:tc>
        <w:tc>
          <w:tcPr>
            <w:tcW w:type="dxa" w:w="1440"/>
          </w:tcPr>
          <w:p>
            <w:r>
              <w:t>二 北宋时期湖北地区茶叶经济繁盛的缘由 ≈ 三、北宋湖北茶叶经济贸易繁盛的成因</w:t>
            </w:r>
          </w:p>
        </w:tc>
        <w:tc>
          <w:tcPr>
            <w:tcW w:type="dxa" w:w="1440"/>
          </w:tcPr>
          <w:p>
            <w:r>
              <w:t>湖北茶叶经济繁盛源于多元需求拉动自然环境适宜与地理区位枢纽三重因素</w:t>
            </w:r>
          </w:p>
        </w:tc>
        <w:tc>
          <w:tcPr>
            <w:tcW w:type="dxa" w:w="1440"/>
          </w:tcPr>
          <w:p>
            <w:r>
              <w:t>湖北茶叶繁盛源于地理枢纽榷法调适与消费需求三重力量交汇</w:t>
            </w:r>
          </w:p>
        </w:tc>
      </w:tr>
      <w:tr>
        <w:tc>
          <w:tcPr>
            <w:tcW w:type="dxa" w:w="1440"/>
          </w:tcPr>
          <w:p>
            <w:r>
              <w:t>A1</w:t>
            </w:r>
          </w:p>
        </w:tc>
        <w:tc>
          <w:tcPr>
            <w:tcW w:type="dxa" w:w="1440"/>
          </w:tcPr>
          <w:p>
            <w:r>
              <w:t>A1</w:t>
            </w:r>
          </w:p>
        </w:tc>
        <w:tc>
          <w:tcPr>
            <w:tcW w:type="dxa" w:w="1440"/>
          </w:tcPr>
          <w:p>
            <w:r>
              <w:t>0.5</w:t>
            </w:r>
          </w:p>
        </w:tc>
        <w:tc>
          <w:tcPr>
            <w:tcW w:type="dxa" w:w="1440"/>
          </w:tcPr>
          <w:p>
            <w:r>
              <w:t>一 北宋时期湖北地区茶叶经济繁盛的状貌 ≈ 二、北宋湖北茶叶经济贸易的繁盛状貌</w:t>
            </w:r>
          </w:p>
        </w:tc>
        <w:tc>
          <w:tcPr>
            <w:tcW w:type="dxa" w:w="1440"/>
          </w:tcPr>
          <w:p>
            <w:r>
              <w:t>北宋湖北茶叶经济呈现供给规模化市场辐射广利润丰厚的繁盛状貌</w:t>
            </w:r>
          </w:p>
        </w:tc>
        <w:tc>
          <w:tcPr>
            <w:tcW w:type="dxa" w:w="1440"/>
          </w:tcPr>
          <w:p>
            <w:r>
              <w:t>北宋湖北茶叶经济繁盛呈现产茶广榷务密网络全税课巨的状貌</w:t>
            </w:r>
          </w:p>
        </w:tc>
      </w:tr>
    </w:tbl>
    <w:p>
      <w:r>
        <w:t>匹配对数：5　相似度均值：0.326　最低：0.2</w:t>
      </w:r>
    </w:p>
    <w:p>
      <w:pPr>
        <w:pStyle w:val="Heading1"/>
      </w:pPr>
      <w:r>
        <w:t>五、NLI 语义等价判定结果（ACI_J）</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值</w:t>
            </w:r>
          </w:p>
        </w:tc>
        <w:tc>
          <w:tcPr>
            <w:tcW w:type="dxa" w:w="2880"/>
          </w:tcPr>
          <w:p>
            <w:r>
              <w:rPr>
                <w:b/>
              </w:rPr>
              <w:t>说明</w:t>
            </w:r>
          </w:p>
        </w:tc>
      </w:tr>
      <w:tr>
        <w:tc>
          <w:tcPr>
            <w:tcW w:type="dxa" w:w="2880"/>
          </w:tcPr>
          <w:p>
            <w:r>
              <w:t>输入 claim 数</w:t>
            </w:r>
          </w:p>
        </w:tc>
        <w:tc>
          <w:tcPr>
            <w:tcW w:type="dxa" w:w="2880"/>
          </w:tcPr>
          <w:p>
            <w:r>
              <w:t>human 90 + model 62 = 152</w:t>
            </w:r>
          </w:p>
        </w:tc>
        <w:tc>
          <w:tcPr>
            <w:tcW w:type="dxa" w:w="2880"/>
          </w:tcPr>
          <w:p>
            <w:r>
              <w:t>C 级主张</w:t>
            </w:r>
          </w:p>
        </w:tc>
      </w:tr>
      <w:tr>
        <w:tc>
          <w:tcPr>
            <w:tcW w:type="dxa" w:w="2880"/>
          </w:tcPr>
          <w:p>
            <w:r>
              <w:t>候选对</w:t>
            </w:r>
          </w:p>
        </w:tc>
        <w:tc>
          <w:tcPr>
            <w:tcW w:type="dxa" w:w="2880"/>
          </w:tcPr>
          <w:p>
            <w:r>
              <w:t>342（6.1%）</w:t>
            </w:r>
          </w:p>
        </w:tc>
        <w:tc>
          <w:tcPr>
            <w:tcW w:type="dxa" w:w="2880"/>
          </w:tcPr>
          <w:p>
            <w:r>
              <w:t>句向量余弦 top-3 双向召回</w:t>
            </w:r>
          </w:p>
        </w:tc>
      </w:tr>
      <w:tr>
        <w:tc>
          <w:tcPr>
            <w:tcW w:type="dxa" w:w="2880"/>
          </w:tcPr>
          <w:p>
            <w:r>
              <w:t>等义边</w:t>
            </w:r>
          </w:p>
        </w:tc>
        <w:tc>
          <w:tcPr>
            <w:tcW w:type="dxa" w:w="2880"/>
          </w:tcPr>
          <w:p>
            <w:r>
              <w:t>14</w:t>
            </w:r>
          </w:p>
        </w:tc>
        <w:tc>
          <w:tcPr>
            <w:tcW w:type="dxa" w:w="2880"/>
          </w:tcPr>
          <w:p>
            <w:r>
              <w:t>score_avg ≥ 0.5</w:t>
            </w:r>
          </w:p>
        </w:tc>
      </w:tr>
      <w:tr>
        <w:tc>
          <w:tcPr>
            <w:tcW w:type="dxa" w:w="2880"/>
          </w:tcPr>
          <w:p>
            <w:r>
              <w:t>概念总数</w:t>
            </w:r>
          </w:p>
        </w:tc>
        <w:tc>
          <w:tcPr>
            <w:tcW w:type="dxa" w:w="2880"/>
          </w:tcPr>
          <w:p>
            <w:r>
              <w:t>138</w:t>
            </w:r>
          </w:p>
        </w:tc>
        <w:tc>
          <w:tcPr>
            <w:tcW w:type="dxa" w:w="2880"/>
          </w:tcPr>
          <w:p>
            <w:r>
              <w:t>等义关系连通分量</w:t>
            </w:r>
          </w:p>
        </w:tc>
      </w:tr>
      <w:tr>
        <w:tc>
          <w:tcPr>
            <w:tcW w:type="dxa" w:w="2880"/>
          </w:tcPr>
          <w:p>
            <w:r>
              <w:t>人类基准概念数</w:t>
            </w:r>
          </w:p>
        </w:tc>
        <w:tc>
          <w:tcPr>
            <w:tcW w:type="dxa" w:w="2880"/>
          </w:tcPr>
          <w:p>
            <w:r>
              <w:t>86</w:t>
            </w:r>
          </w:p>
        </w:tc>
        <w:tc>
          <w:tcPr>
            <w:tcW w:type="dxa" w:w="2880"/>
          </w:tcPr>
          <w:p>
            <w:r/>
          </w:p>
        </w:tc>
      </w:tr>
      <w:tr>
        <w:tc>
          <w:tcPr>
            <w:tcW w:type="dxa" w:w="2880"/>
          </w:tcPr>
          <w:p>
            <w:r>
              <w:t>DeepSeek 概念数</w:t>
            </w:r>
          </w:p>
        </w:tc>
        <w:tc>
          <w:tcPr>
            <w:tcW w:type="dxa" w:w="2880"/>
          </w:tcPr>
          <w:p>
            <w:r>
              <w:t>57</w:t>
            </w:r>
          </w:p>
        </w:tc>
        <w:tc>
          <w:tcPr>
            <w:tcW w:type="dxa" w:w="2880"/>
          </w:tcPr>
          <w:p>
            <w:r/>
          </w:p>
        </w:tc>
      </w:tr>
      <w:tr>
        <w:tc>
          <w:tcPr>
            <w:tcW w:type="dxa" w:w="2880"/>
          </w:tcPr>
          <w:p>
            <w:r>
              <w:t>共享概念</w:t>
            </w:r>
          </w:p>
        </w:tc>
        <w:tc>
          <w:tcPr>
            <w:tcW w:type="dxa" w:w="2880"/>
          </w:tcPr>
          <w:p>
            <w:r>
              <w:t>5</w:t>
            </w:r>
          </w:p>
        </w:tc>
        <w:tc>
          <w:tcPr>
            <w:tcW w:type="dxa" w:w="2880"/>
          </w:tcPr>
          <w:p>
            <w:r>
              <w:t>两篇共有</w:t>
            </w:r>
          </w:p>
        </w:tc>
      </w:tr>
      <w:tr>
        <w:tc>
          <w:tcPr>
            <w:tcW w:type="dxa" w:w="2880"/>
          </w:tcPr>
          <w:p>
            <w:r>
              <w:t>仅人类概念</w:t>
            </w:r>
          </w:p>
        </w:tc>
        <w:tc>
          <w:tcPr>
            <w:tcW w:type="dxa" w:w="2880"/>
          </w:tcPr>
          <w:p>
            <w:r>
              <w:t>81</w:t>
            </w:r>
          </w:p>
        </w:tc>
        <w:tc>
          <w:tcPr>
            <w:tcW w:type="dxa" w:w="2880"/>
          </w:tcPr>
          <w:p>
            <w:r/>
          </w:p>
        </w:tc>
      </w:tr>
      <w:tr>
        <w:tc>
          <w:tcPr>
            <w:tcW w:type="dxa" w:w="2880"/>
          </w:tcPr>
          <w:p>
            <w:r>
              <w:t>仅模型概念</w:t>
            </w:r>
          </w:p>
        </w:tc>
        <w:tc>
          <w:tcPr>
            <w:tcW w:type="dxa" w:w="2880"/>
          </w:tcPr>
          <w:p>
            <w:r>
              <w:t>52</w:t>
            </w:r>
          </w:p>
        </w:tc>
        <w:tc>
          <w:tcPr>
            <w:tcW w:type="dxa" w:w="2880"/>
          </w:tcPr>
          <w:p>
            <w:r/>
          </w:p>
        </w:tc>
      </w:tr>
      <w:tr>
        <w:tc>
          <w:tcPr>
            <w:tcW w:type="dxa" w:w="2880"/>
          </w:tcPr>
          <w:p>
            <w:r>
              <w:t>Jaccard</w:t>
            </w:r>
          </w:p>
        </w:tc>
        <w:tc>
          <w:tcPr>
            <w:tcW w:type="dxa" w:w="2880"/>
          </w:tcPr>
          <w:p>
            <w:r>
              <w:t>0.0362</w:t>
            </w:r>
          </w:p>
        </w:tc>
        <w:tc>
          <w:tcPr>
            <w:tcW w:type="dxa" w:w="2880"/>
          </w:tcPr>
          <w:p>
            <w:r>
              <w:t>交集 / 并集</w:t>
            </w:r>
          </w:p>
        </w:tc>
      </w:tr>
      <w:tr>
        <w:tc>
          <w:tcPr>
            <w:tcW w:type="dxa" w:w="2880"/>
          </w:tcPr>
          <w:p>
            <w:r>
              <w:t>ACI_J</w:t>
            </w:r>
          </w:p>
        </w:tc>
        <w:tc>
          <w:tcPr>
            <w:tcW w:type="dxa" w:w="2880"/>
          </w:tcPr>
          <w:p>
            <w:r>
              <w:t>0.9638</w:t>
            </w:r>
          </w:p>
        </w:tc>
        <w:tc>
          <w:tcPr>
            <w:tcW w:type="dxa" w:w="2880"/>
          </w:tcPr>
          <w:p>
            <w:r>
              <w:t>1 − Jaccard（越低越收敛）</w:t>
            </w:r>
          </w:p>
        </w:tc>
      </w:tr>
    </w:tbl>
    <w:p>
      <w:pPr>
        <w:pStyle w:val="Heading2"/>
      </w:pPr>
      <w:r>
        <w:t>5.1 共享概念明细（5 个，全部列出）</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概念</w:t>
            </w:r>
          </w:p>
        </w:tc>
        <w:tc>
          <w:tcPr>
            <w:tcW w:type="dxa" w:w="1728"/>
          </w:tcPr>
          <w:p>
            <w:r>
              <w:rPr>
                <w:b/>
              </w:rPr>
              <w:t>基准 C 节点</w:t>
            </w:r>
          </w:p>
        </w:tc>
        <w:tc>
          <w:tcPr>
            <w:tcW w:type="dxa" w:w="1728"/>
          </w:tcPr>
          <w:p>
            <w:r>
              <w:rPr>
                <w:b/>
              </w:rPr>
              <w:t>DS C 节点</w:t>
            </w:r>
          </w:p>
        </w:tc>
        <w:tc>
          <w:tcPr>
            <w:tcW w:type="dxa" w:w="1728"/>
          </w:tcPr>
          <w:p>
            <w:r>
              <w:rPr>
                <w:b/>
              </w:rPr>
              <w:t>人类基准 claim</w:t>
            </w:r>
          </w:p>
        </w:tc>
        <w:tc>
          <w:tcPr>
            <w:tcW w:type="dxa" w:w="1728"/>
          </w:tcPr>
          <w:p>
            <w:r>
              <w:rPr>
                <w:b/>
              </w:rPr>
              <w:t>DeepSeek claim</w:t>
            </w:r>
          </w:p>
        </w:tc>
      </w:tr>
      <w:tr>
        <w:tc>
          <w:tcPr>
            <w:tcW w:type="dxa" w:w="1728"/>
          </w:tcPr>
          <w:p>
            <w:r>
              <w:t>c1</w:t>
            </w:r>
          </w:p>
        </w:tc>
        <w:tc>
          <w:tcPr>
            <w:tcW w:type="dxa" w:w="1728"/>
          </w:tcPr>
          <w:p>
            <w:r>
              <w:t>C1.1.10 / C1.1.21 / C2.2.1 / C2.3.5 / C3.2.6</w:t>
            </w:r>
          </w:p>
        </w:tc>
        <w:tc>
          <w:tcPr>
            <w:tcW w:type="dxa" w:w="1728"/>
          </w:tcPr>
          <w:p>
            <w:r>
              <w:t>C1.2.6 / C1.3.2 / C2.1.1 / C2.1.3 / C2.3.6 / C3.2.3</w:t>
            </w:r>
          </w:p>
        </w:tc>
        <w:tc>
          <w:tcPr>
            <w:tcW w:type="dxa" w:w="1728"/>
          </w:tcPr>
          <w:p>
            <w:r>
              <w:t>据表二北宋官府在湖北地区买茶额为一千零十万二千七百五十三斤 ｜ 湖北茶叶总产量保守计为买茶额折税茶纳耗茶与贡茶共约一千二百九十万斤 ｜ 陆羽与赵佶均论茶树生长环境称上者生烂石且植产之地崖必阳圃必阴 ｜ 南北向广南诸州自桂州由湖南北江陵荆门而至汇聚湖北 ｜ 学者估算北宋茶产量至少八千万至九千万斤至多达一亿五千万斤</w:t>
            </w:r>
          </w:p>
        </w:tc>
        <w:tc>
          <w:tcPr>
            <w:tcW w:type="dxa" w:w="1728"/>
          </w:tcPr>
          <w:p>
            <w:r>
              <w:t>荆南府务受纳潭鼎澧岳归峡片散茶八十七万五千余斤 ｜ 广南诸州自桂州经湖南北江陵荆门汇聚湖北 ｜ 湖北地跨荆湖北路京西南路淮南西路元丰二十三路交汇 ｜ 荆南鄂州汉阳蕲口皆为长江汉水水陆枢纽 ｜ 商人输刍粮塞下得交引移文江淮荆湖给茶进一步拉动湖北茶货北输 ｜ 荆湖为咽喉广南湖南北江陵荆门商路汇聚</w:t>
            </w:r>
          </w:p>
        </w:tc>
      </w:tr>
      <w:tr>
        <w:tc>
          <w:tcPr>
            <w:tcW w:type="dxa" w:w="1728"/>
          </w:tcPr>
          <w:p>
            <w:r>
              <w:t>c2</w:t>
            </w:r>
          </w:p>
        </w:tc>
        <w:tc>
          <w:tcPr>
            <w:tcW w:type="dxa" w:w="1728"/>
          </w:tcPr>
          <w:p>
            <w:r>
              <w:t>C1.1.6</w:t>
            </w:r>
          </w:p>
        </w:tc>
        <w:tc>
          <w:tcPr>
            <w:tcW w:type="dxa" w:w="1728"/>
          </w:tcPr>
          <w:p>
            <w:r>
              <w:t>C1.1.2</w:t>
            </w:r>
          </w:p>
        </w:tc>
        <w:tc>
          <w:tcPr>
            <w:tcW w:type="dxa" w:w="1728"/>
          </w:tcPr>
          <w:p>
            <w:r>
              <w:t>湖北片茶有枕出江陵岳麓草子等散茶有龙溪雨前雨后等品类丰富</w:t>
            </w:r>
          </w:p>
        </w:tc>
        <w:tc>
          <w:tcPr>
            <w:tcW w:type="dxa" w:w="1728"/>
          </w:tcPr>
          <w:p>
            <w:r>
              <w:t>荆湖地区出产龙溪雨前雨后等十一等散茶品类丰富</w:t>
            </w:r>
          </w:p>
        </w:tc>
      </w:tr>
      <w:tr>
        <w:tc>
          <w:tcPr>
            <w:tcW w:type="dxa" w:w="1728"/>
          </w:tcPr>
          <w:p>
            <w:r>
              <w:t>c3</w:t>
            </w:r>
          </w:p>
        </w:tc>
        <w:tc>
          <w:tcPr>
            <w:tcW w:type="dxa" w:w="1728"/>
          </w:tcPr>
          <w:p>
            <w:r>
              <w:t>C2.3.3</w:t>
            </w:r>
          </w:p>
        </w:tc>
        <w:tc>
          <w:tcPr>
            <w:tcW w:type="dxa" w:w="1728"/>
          </w:tcPr>
          <w:p>
            <w:r>
              <w:t>C1.3.1</w:t>
            </w:r>
          </w:p>
        </w:tc>
        <w:tc>
          <w:tcPr>
            <w:tcW w:type="dxa" w:w="1728"/>
          </w:tcPr>
          <w:p>
            <w:r>
              <w:t>复州北至郢州私路二百五十里官路三百里形成陆运通道</w:t>
            </w:r>
          </w:p>
        </w:tc>
        <w:tc>
          <w:tcPr>
            <w:tcW w:type="dxa" w:w="1728"/>
          </w:tcPr>
          <w:p>
            <w:r>
              <w:t>北至郢州私路二百五十里官路三百里显示陆路要冲</w:t>
            </w:r>
          </w:p>
        </w:tc>
      </w:tr>
      <w:tr>
        <w:tc>
          <w:tcPr>
            <w:tcW w:type="dxa" w:w="1728"/>
          </w:tcPr>
          <w:p>
            <w:r>
              <w:t>c4</w:t>
            </w:r>
          </w:p>
        </w:tc>
        <w:tc>
          <w:tcPr>
            <w:tcW w:type="dxa" w:w="1728"/>
          </w:tcPr>
          <w:p>
            <w:r>
              <w:t>C3.1.7</w:t>
            </w:r>
          </w:p>
        </w:tc>
        <w:tc>
          <w:tcPr>
            <w:tcW w:type="dxa" w:w="1728"/>
          </w:tcPr>
          <w:p>
            <w:r>
              <w:t>C1.3.5</w:t>
            </w:r>
          </w:p>
        </w:tc>
        <w:tc>
          <w:tcPr>
            <w:tcW w:type="dxa" w:w="1728"/>
          </w:tcPr>
          <w:p>
            <w:r>
              <w:t>襄州地处湖北北部且郢州至襄阳尽是滩碛水运条件欠佳故降为辅助地位</w:t>
            </w:r>
          </w:p>
        </w:tc>
        <w:tc>
          <w:tcPr>
            <w:tcW w:type="dxa" w:w="1728"/>
          </w:tcPr>
          <w:p>
            <w:r>
              <w:t>郢州至襄阳尽是滩碛反映水运局部阻碍</w:t>
            </w:r>
          </w:p>
        </w:tc>
      </w:tr>
      <w:tr>
        <w:tc>
          <w:tcPr>
            <w:tcW w:type="dxa" w:w="1728"/>
          </w:tcPr>
          <w:p>
            <w:r>
              <w:t>c5</w:t>
            </w:r>
          </w:p>
        </w:tc>
        <w:tc>
          <w:tcPr>
            <w:tcW w:type="dxa" w:w="1728"/>
          </w:tcPr>
          <w:p>
            <w:r>
              <w:t>C3.3.9</w:t>
            </w:r>
          </w:p>
        </w:tc>
        <w:tc>
          <w:tcPr>
            <w:tcW w:type="dxa" w:w="1728"/>
          </w:tcPr>
          <w:p>
            <w:r>
              <w:t>C3.3.3</w:t>
            </w:r>
          </w:p>
        </w:tc>
        <w:tc>
          <w:tcPr>
            <w:tcW w:type="dxa" w:w="1728"/>
          </w:tcPr>
          <w:p>
            <w:r>
              <w:t>宋真宗忧佣力贫民被斥去无用或聚为寇盗</w:t>
            </w:r>
          </w:p>
        </w:tc>
        <w:tc>
          <w:tcPr>
            <w:tcW w:type="dxa" w:w="1728"/>
          </w:tcPr>
          <w:p>
            <w:r>
              <w:t>佣力贫民被斥官员忧其聚为寇盗</w:t>
            </w:r>
          </w:p>
        </w:tc>
      </w:tr>
    </w:tbl>
    <w:p>
      <w:pPr>
        <w:pStyle w:val="Heading2"/>
      </w:pPr>
      <w:r>
        <w:t>5.2 仅人类基准持有的概念（示例前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概念</w:t>
            </w:r>
          </w:p>
        </w:tc>
        <w:tc>
          <w:tcPr>
            <w:tcW w:type="dxa" w:w="2880"/>
          </w:tcPr>
          <w:p>
            <w:r>
              <w:rPr>
                <w:b/>
              </w:rPr>
              <w:t>基准 C 节点</w:t>
            </w:r>
          </w:p>
        </w:tc>
        <w:tc>
          <w:tcPr>
            <w:tcW w:type="dxa" w:w="2880"/>
          </w:tcPr>
          <w:p>
            <w:r>
              <w:rPr>
                <w:b/>
              </w:rPr>
              <w:t>人类基准 claim</w:t>
            </w:r>
          </w:p>
        </w:tc>
      </w:tr>
      <w:tr>
        <w:tc>
          <w:tcPr>
            <w:tcW w:type="dxa" w:w="2880"/>
          </w:tcPr>
          <w:p>
            <w:r>
              <w:t>c6</w:t>
            </w:r>
          </w:p>
        </w:tc>
        <w:tc>
          <w:tcPr>
            <w:tcW w:type="dxa" w:w="2880"/>
          </w:tcPr>
          <w:p>
            <w:r>
              <w:t>C1.1.1</w:t>
            </w:r>
          </w:p>
        </w:tc>
        <w:tc>
          <w:tcPr>
            <w:tcW w:type="dxa" w:w="2880"/>
          </w:tcPr>
          <w:p>
            <w:r>
              <w:t>以元丰年间所定二十三路为标准考察北宋湖北政区</w:t>
            </w:r>
          </w:p>
        </w:tc>
      </w:tr>
      <w:tr>
        <w:tc>
          <w:tcPr>
            <w:tcW w:type="dxa" w:w="2880"/>
          </w:tcPr>
          <w:p>
            <w:r>
              <w:t>c7</w:t>
            </w:r>
          </w:p>
        </w:tc>
        <w:tc>
          <w:tcPr>
            <w:tcW w:type="dxa" w:w="2880"/>
          </w:tcPr>
          <w:p>
            <w:r>
              <w:t>C1.1.2</w:t>
            </w:r>
          </w:p>
        </w:tc>
        <w:tc>
          <w:tcPr>
            <w:tcW w:type="dxa" w:w="2880"/>
          </w:tcPr>
          <w:p>
            <w:r>
              <w:t>今湖北在北宋地跨京西南荆湖北淮南西江南西夔州五路共十八府州军</w:t>
            </w:r>
          </w:p>
        </w:tc>
      </w:tr>
      <w:tr>
        <w:tc>
          <w:tcPr>
            <w:tcW w:type="dxa" w:w="2880"/>
          </w:tcPr>
          <w:p>
            <w:r>
              <w:t>c8</w:t>
            </w:r>
          </w:p>
        </w:tc>
        <w:tc>
          <w:tcPr>
            <w:tcW w:type="dxa" w:w="2880"/>
          </w:tcPr>
          <w:p>
            <w:r>
              <w:t>C1.1.3</w:t>
            </w:r>
          </w:p>
        </w:tc>
        <w:tc>
          <w:tcPr>
            <w:tcW w:type="dxa" w:w="2880"/>
          </w:tcPr>
          <w:p>
            <w:r>
              <w:t>湖北重要产茶区涵盖襄州南漳兴国军阳新通山江陵府鄂州蒲圻崇阳蕲州蕲春黄梅黄州麻城等地</w:t>
            </w:r>
          </w:p>
        </w:tc>
      </w:tr>
      <w:tr>
        <w:tc>
          <w:tcPr>
            <w:tcW w:type="dxa" w:w="2880"/>
          </w:tcPr>
          <w:p>
            <w:r>
              <w:t>c9</w:t>
            </w:r>
          </w:p>
        </w:tc>
        <w:tc>
          <w:tcPr>
            <w:tcW w:type="dxa" w:w="2880"/>
          </w:tcPr>
          <w:p>
            <w:r>
              <w:t>C1.1.4</w:t>
            </w:r>
          </w:p>
        </w:tc>
        <w:tc>
          <w:tcPr>
            <w:tcW w:type="dxa" w:w="2880"/>
          </w:tcPr>
          <w:p>
            <w:r>
              <w:t>湖北产茶区共十府州军在域内府州军总数中占比达百分之五十五</w:t>
            </w:r>
          </w:p>
        </w:tc>
      </w:tr>
      <w:tr>
        <w:tc>
          <w:tcPr>
            <w:tcW w:type="dxa" w:w="2880"/>
          </w:tcPr>
          <w:p>
            <w:r>
              <w:t>c10</w:t>
            </w:r>
          </w:p>
        </w:tc>
        <w:tc>
          <w:tcPr>
            <w:tcW w:type="dxa" w:w="2880"/>
          </w:tcPr>
          <w:p>
            <w:r>
              <w:t>C1.1.5</w:t>
            </w:r>
          </w:p>
        </w:tc>
        <w:tc>
          <w:tcPr>
            <w:tcW w:type="dxa" w:w="2880"/>
          </w:tcPr>
          <w:p>
            <w:r>
              <w:t>景祐元年天下户丁三分其一为产茶州军而湖北产茶比例远高于此</w:t>
            </w:r>
          </w:p>
        </w:tc>
      </w:tr>
      <w:tr>
        <w:tc>
          <w:tcPr>
            <w:tcW w:type="dxa" w:w="2880"/>
          </w:tcPr>
          <w:p>
            <w:r>
              <w:t>c11</w:t>
            </w:r>
          </w:p>
        </w:tc>
        <w:tc>
          <w:tcPr>
            <w:tcW w:type="dxa" w:w="2880"/>
          </w:tcPr>
          <w:p>
            <w:r>
              <w:t>C1.1.7</w:t>
            </w:r>
          </w:p>
        </w:tc>
        <w:tc>
          <w:tcPr>
            <w:tcW w:type="dxa" w:w="2880"/>
          </w:tcPr>
          <w:p>
            <w:r>
              <w:t>表一显示鄂州江陵府与蕲州三场茶叶种类较为丰富且质量上乘</w:t>
            </w:r>
          </w:p>
        </w:tc>
      </w:tr>
      <w:tr>
        <w:tc>
          <w:tcPr>
            <w:tcW w:type="dxa" w:w="2880"/>
          </w:tcPr>
          <w:p>
            <w:r>
              <w:t>c12</w:t>
            </w:r>
          </w:p>
        </w:tc>
        <w:tc>
          <w:tcPr>
            <w:tcW w:type="dxa" w:w="2880"/>
          </w:tcPr>
          <w:p>
            <w:r>
              <w:t>C1.1.8</w:t>
            </w:r>
          </w:p>
        </w:tc>
        <w:tc>
          <w:tcPr>
            <w:tcW w:type="dxa" w:w="2880"/>
          </w:tcPr>
          <w:p>
            <w:r>
              <w:t>因地方史料散佚与重量单位屡经更易北宋全国及各路茶叶产额难以确知</w:t>
            </w:r>
          </w:p>
        </w:tc>
      </w:tr>
      <w:tr>
        <w:tc>
          <w:tcPr>
            <w:tcW w:type="dxa" w:w="2880"/>
          </w:tcPr>
          <w:p>
            <w:r>
              <w:t>c13</w:t>
            </w:r>
          </w:p>
        </w:tc>
        <w:tc>
          <w:tcPr>
            <w:tcW w:type="dxa" w:w="2880"/>
          </w:tcPr>
          <w:p>
            <w:r>
              <w:t>C1.1.9</w:t>
            </w:r>
          </w:p>
        </w:tc>
        <w:tc>
          <w:tcPr>
            <w:tcW w:type="dxa" w:w="2880"/>
          </w:tcPr>
          <w:p>
            <w:r>
              <w:t>除夔州路所辖施州外湖北概行榷茶法便于将全域视作一体计算产量</w:t>
            </w:r>
          </w:p>
        </w:tc>
      </w:tr>
      <w:tr>
        <w:tc>
          <w:tcPr>
            <w:tcW w:type="dxa" w:w="2880"/>
          </w:tcPr>
          <w:p>
            <w:r>
              <w:t>c14</w:t>
            </w:r>
          </w:p>
        </w:tc>
        <w:tc>
          <w:tcPr>
            <w:tcW w:type="dxa" w:w="2880"/>
          </w:tcPr>
          <w:p>
            <w:r>
              <w:t>C1.1.11</w:t>
            </w:r>
          </w:p>
        </w:tc>
        <w:tc>
          <w:tcPr>
            <w:tcW w:type="dxa" w:w="2880"/>
          </w:tcPr>
          <w:p>
            <w:r>
              <w:t>夔州路自祖宗以来不榷茶始终行赋税折科与住税过税之税茶政策</w:t>
            </w:r>
          </w:p>
        </w:tc>
      </w:tr>
      <w:tr>
        <w:tc>
          <w:tcPr>
            <w:tcW w:type="dxa" w:w="2880"/>
          </w:tcPr>
          <w:p>
            <w:r>
              <w:t>c15</w:t>
            </w:r>
          </w:p>
        </w:tc>
        <w:tc>
          <w:tcPr>
            <w:tcW w:type="dxa" w:w="2880"/>
          </w:tcPr>
          <w:p>
            <w:r>
              <w:t>C1.1.12</w:t>
            </w:r>
          </w:p>
        </w:tc>
        <w:tc>
          <w:tcPr>
            <w:tcW w:type="dxa" w:w="2880"/>
          </w:tcPr>
          <w:p>
            <w:r>
              <w:t>范镇胪列蜀之产茶八处未及施州可推施州即便产茶产量亦极低</w:t>
            </w:r>
          </w:p>
        </w:tc>
      </w:tr>
    </w:tbl>
    <w:p>
      <w:r>
        <w:t>仅人类概念共 81 个。</w:t>
      </w:r>
    </w:p>
    <w:p>
      <w:pPr>
        <w:pStyle w:val="Heading2"/>
      </w:pPr>
      <w:r>
        <w:t>5.3 仅 DeepSeek 持有的概念（示例前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概念</w:t>
            </w:r>
          </w:p>
        </w:tc>
        <w:tc>
          <w:tcPr>
            <w:tcW w:type="dxa" w:w="2880"/>
          </w:tcPr>
          <w:p>
            <w:r>
              <w:rPr>
                <w:b/>
              </w:rPr>
              <w:t>DS C 节点</w:t>
            </w:r>
          </w:p>
        </w:tc>
        <w:tc>
          <w:tcPr>
            <w:tcW w:type="dxa" w:w="2880"/>
          </w:tcPr>
          <w:p>
            <w:r>
              <w:rPr>
                <w:b/>
              </w:rPr>
              <w:t>DeepSeek claim</w:t>
            </w:r>
          </w:p>
        </w:tc>
      </w:tr>
      <w:tr>
        <w:tc>
          <w:tcPr>
            <w:tcW w:type="dxa" w:w="2880"/>
          </w:tcPr>
          <w:p>
            <w:r>
              <w:t>c87</w:t>
            </w:r>
          </w:p>
        </w:tc>
        <w:tc>
          <w:tcPr>
            <w:tcW w:type="dxa" w:w="2880"/>
          </w:tcPr>
          <w:p>
            <w:r>
              <w:t>C1.1.1</w:t>
            </w:r>
          </w:p>
        </w:tc>
        <w:tc>
          <w:tcPr>
            <w:tcW w:type="dxa" w:w="2880"/>
          </w:tcPr>
          <w:p>
            <w:r>
              <w:t>蜀地八处产茶虽不在湖北却反映全国产茶之盛</w:t>
            </w:r>
          </w:p>
        </w:tc>
      </w:tr>
      <w:tr>
        <w:tc>
          <w:tcPr>
            <w:tcW w:type="dxa" w:w="2880"/>
          </w:tcPr>
          <w:p>
            <w:r>
              <w:t>c88</w:t>
            </w:r>
          </w:p>
        </w:tc>
        <w:tc>
          <w:tcPr>
            <w:tcW w:type="dxa" w:w="2880"/>
          </w:tcPr>
          <w:p>
            <w:r>
              <w:t>C1.1.3</w:t>
            </w:r>
          </w:p>
        </w:tc>
        <w:tc>
          <w:tcPr>
            <w:tcW w:type="dxa" w:w="2880"/>
          </w:tcPr>
          <w:p>
            <w:r>
              <w:t>鄂州崇阳民不务耕织唯以植茶为业显示茶叶种植专业化</w:t>
            </w:r>
          </w:p>
        </w:tc>
      </w:tr>
      <w:tr>
        <w:tc>
          <w:tcPr>
            <w:tcW w:type="dxa" w:w="2880"/>
          </w:tcPr>
          <w:p>
            <w:r>
              <w:t>c89</w:t>
            </w:r>
          </w:p>
        </w:tc>
        <w:tc>
          <w:tcPr>
            <w:tcW w:type="dxa" w:w="2880"/>
          </w:tcPr>
          <w:p>
            <w:r>
              <w:t>C1.1.4</w:t>
            </w:r>
          </w:p>
        </w:tc>
        <w:tc>
          <w:tcPr>
            <w:tcW w:type="dxa" w:w="2880"/>
          </w:tcPr>
          <w:p>
            <w:r>
              <w:t>茶经载上者生烂石茶录言植产崖阳圃阴反映种植科学认识</w:t>
            </w:r>
          </w:p>
        </w:tc>
      </w:tr>
      <w:tr>
        <w:tc>
          <w:tcPr>
            <w:tcW w:type="dxa" w:w="2880"/>
          </w:tcPr>
          <w:p>
            <w:r>
              <w:t>c90</w:t>
            </w:r>
          </w:p>
        </w:tc>
        <w:tc>
          <w:tcPr>
            <w:tcW w:type="dxa" w:w="2880"/>
          </w:tcPr>
          <w:p>
            <w:r>
              <w:t>C1.1.5</w:t>
            </w:r>
          </w:p>
        </w:tc>
        <w:tc>
          <w:tcPr>
            <w:tcW w:type="dxa" w:w="2880"/>
          </w:tcPr>
          <w:p>
            <w:r>
              <w:t>碧涧茶芽六百斤反映湖北地方贡茶或茶额之规模</w:t>
            </w:r>
          </w:p>
        </w:tc>
      </w:tr>
      <w:tr>
        <w:tc>
          <w:tcPr>
            <w:tcW w:type="dxa" w:w="2880"/>
          </w:tcPr>
          <w:p>
            <w:r>
              <w:t>c91</w:t>
            </w:r>
          </w:p>
        </w:tc>
        <w:tc>
          <w:tcPr>
            <w:tcW w:type="dxa" w:w="2880"/>
          </w:tcPr>
          <w:p>
            <w:r>
              <w:t>C1.1.6</w:t>
            </w:r>
          </w:p>
        </w:tc>
        <w:tc>
          <w:tcPr>
            <w:tcW w:type="dxa" w:w="2880"/>
          </w:tcPr>
          <w:p>
            <w:r>
              <w:t>景祐元年天下户丁三分之一为产茶州军元丰二十三路包含荆湖南北湖北居其间</w:t>
            </w:r>
          </w:p>
        </w:tc>
      </w:tr>
      <w:tr>
        <w:tc>
          <w:tcPr>
            <w:tcW w:type="dxa" w:w="2880"/>
          </w:tcPr>
          <w:p>
            <w:r>
              <w:t>c92</w:t>
            </w:r>
          </w:p>
        </w:tc>
        <w:tc>
          <w:tcPr>
            <w:tcW w:type="dxa" w:w="2880"/>
          </w:tcPr>
          <w:p>
            <w:r>
              <w:t>C1.2.1</w:t>
            </w:r>
          </w:p>
        </w:tc>
        <w:tc>
          <w:tcPr>
            <w:tcW w:type="dxa" w:w="2880"/>
          </w:tcPr>
          <w:p>
            <w:r>
              <w:t>宋初奉召榷茶于蕲春开启湖北榷茶之始</w:t>
            </w:r>
          </w:p>
        </w:tc>
      </w:tr>
      <w:tr>
        <w:tc>
          <w:tcPr>
            <w:tcW w:type="dxa" w:w="2880"/>
          </w:tcPr>
          <w:p>
            <w:r>
              <w:t>c93</w:t>
            </w:r>
          </w:p>
        </w:tc>
        <w:tc>
          <w:tcPr>
            <w:tcW w:type="dxa" w:w="2880"/>
          </w:tcPr>
          <w:p>
            <w:r>
              <w:t>C1.2.2</w:t>
            </w:r>
          </w:p>
        </w:tc>
        <w:tc>
          <w:tcPr>
            <w:tcW w:type="dxa" w:w="2880"/>
          </w:tcPr>
          <w:p>
            <w:r>
              <w:t>朝廷榷蕲黄舒庐寿五州茶置十四场岁入百余万缗</w:t>
            </w:r>
          </w:p>
        </w:tc>
      </w:tr>
      <w:tr>
        <w:tc>
          <w:tcPr>
            <w:tcW w:type="dxa" w:w="2880"/>
          </w:tcPr>
          <w:p>
            <w:r>
              <w:t>c94</w:t>
            </w:r>
          </w:p>
        </w:tc>
        <w:tc>
          <w:tcPr>
            <w:tcW w:type="dxa" w:w="2880"/>
          </w:tcPr>
          <w:p>
            <w:r>
              <w:t>C1.2.3</w:t>
            </w:r>
          </w:p>
        </w:tc>
        <w:tc>
          <w:tcPr>
            <w:tcW w:type="dxa" w:w="2880"/>
          </w:tcPr>
          <w:p>
            <w:r>
              <w:t>蕲州王祺石桥洗马与黄州麻城为湖北核心山场</w:t>
            </w:r>
          </w:p>
        </w:tc>
      </w:tr>
      <w:tr>
        <w:tc>
          <w:tcPr>
            <w:tcW w:type="dxa" w:w="2880"/>
          </w:tcPr>
          <w:p>
            <w:r>
              <w:t>c95</w:t>
            </w:r>
          </w:p>
        </w:tc>
        <w:tc>
          <w:tcPr>
            <w:tcW w:type="dxa" w:w="2880"/>
          </w:tcPr>
          <w:p>
            <w:r>
              <w:t>C1.2.4</w:t>
            </w:r>
          </w:p>
        </w:tc>
        <w:tc>
          <w:tcPr>
            <w:tcW w:type="dxa" w:w="2880"/>
          </w:tcPr>
          <w:p>
            <w:r>
              <w:t>京师建安汉阳蕲口并置场榷茶构成全国榷务骨架</w:t>
            </w:r>
          </w:p>
        </w:tc>
      </w:tr>
      <w:tr>
        <w:tc>
          <w:tcPr>
            <w:tcW w:type="dxa" w:w="2880"/>
          </w:tcPr>
          <w:p>
            <w:r>
              <w:t>c96</w:t>
            </w:r>
          </w:p>
        </w:tc>
        <w:tc>
          <w:tcPr>
            <w:tcW w:type="dxa" w:w="2880"/>
          </w:tcPr>
          <w:p>
            <w:r>
              <w:t>C1.2.5</w:t>
            </w:r>
          </w:p>
        </w:tc>
        <w:tc>
          <w:tcPr>
            <w:tcW w:type="dxa" w:w="2880"/>
          </w:tcPr>
          <w:p>
            <w:r>
              <w:t>江陵府襄复州无为军增置务端拱二年又于海州置务淳化四年废建安襄复州务</w:t>
            </w:r>
          </w:p>
        </w:tc>
      </w:tr>
    </w:tbl>
    <w:p>
      <w:r>
        <w:t>仅模型概念共 52 个。</w:t>
      </w:r>
    </w:p>
    <w:p>
      <w:pPr>
        <w:pStyle w:val="Heading1"/>
      </w:pPr>
      <w:r>
        <w:t>六、结果解读与注意事项</w:t>
      </w:r>
    </w:p>
    <w:p>
      <w:r>
        <w:t>1. 结构：人类基准 4A/9B/90C（共 103 节点），DeepSeek 4A/10B/62C（共 76 节点），A 级完全对齐（均 4 个），C 级论证密度为基准的 68.9%。</w:t>
      </w:r>
    </w:p>
    <w:p>
      <w:r>
        <w:t>2. 史料覆盖（统一折算到史料池 M1-M52）：人类基准使用 43 条（82.7%），DeepSeek 使用 52 条（100.0%）；以人类基准为参照 Precision=0.827、Recall=1.000、F1=0.905。注意：人类基准有 14 条脚注无法在史料池中找到对应书目（池外的独立引用），故其池内覆盖率天然低于模型，该指标受史料池构建口径影响。</w:t>
      </w:r>
    </w:p>
    <w:p>
      <w:r>
        <w:t>3. 锚点段：Jaccard=0.238（共同锚点 5 段）。两侧 P 编号体系不同（各自按自己论文的段落编排），段级差异不直接表征语义差距，只反映'段落颗粒度'策略差异。</w:t>
      </w:r>
    </w:p>
    <w:p>
      <w:r>
        <w:t>4. A/B claim 文本相似度：匹配 5 对，均值 0.326（最低 0.200）。本轮 DeepSeek 的 ABC 由 LLM 独立抽取（未接触人类基准原文），相似度低属预期——标题层级可机械对齐，但同一层级上模型的概括措辞与人类作者并不趋同。</w:t>
      </w:r>
    </w:p>
    <w:p>
      <w:r>
        <w:t>5. 语义等价率以 NLI 结果为准（第五节）：ACI_J = 0.9638，C 级概念共享 5 个（占 3.6%）。该指标基于 C 级主张文本独立判定，是本次实验的核心可比指标。</w:t>
      </w:r>
    </w:p>
    <w:p>
      <w:r>
        <w:t>6. 召回口径：本次 NLI 采用 top_k=3 双向召回（候选对 342，占全量 6.1%），召回率低于大 top-k 口径，等义边数量偏保守（可能漏判），ACI_J 为偏悲观估计。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