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1F1C5" w14:textId="16DE3177" w:rsidR="00E370AF" w:rsidRPr="00D07A0D" w:rsidRDefault="007B102C">
      <w:pPr>
        <w:spacing w:after="0"/>
        <w:jc w:val="center"/>
        <w:rPr>
          <w:rFonts w:ascii="Times New Roman" w:hAnsi="Times New Roman" w:cs="Times New Roman"/>
          <w:b/>
          <w:sz w:val="24"/>
          <w:szCs w:val="24"/>
        </w:rPr>
      </w:pPr>
      <w:r w:rsidRPr="00D07A0D">
        <w:rPr>
          <w:rFonts w:ascii="Times New Roman" w:hAnsi="Times New Roman" w:cs="Times New Roman"/>
          <w:b/>
          <w:sz w:val="24"/>
          <w:szCs w:val="24"/>
        </w:rPr>
        <w:t>Project Design Phase</w:t>
      </w:r>
    </w:p>
    <w:p w14:paraId="09C4EF8E" w14:textId="77777777" w:rsidR="00E370AF" w:rsidRPr="00D07A0D" w:rsidRDefault="007B102C">
      <w:pPr>
        <w:spacing w:after="0"/>
        <w:jc w:val="center"/>
        <w:rPr>
          <w:rFonts w:ascii="Times New Roman" w:hAnsi="Times New Roman" w:cs="Times New Roman"/>
          <w:b/>
          <w:sz w:val="24"/>
          <w:szCs w:val="24"/>
        </w:rPr>
      </w:pPr>
      <w:r w:rsidRPr="00D07A0D">
        <w:rPr>
          <w:rFonts w:ascii="Times New Roman" w:hAnsi="Times New Roman" w:cs="Times New Roman"/>
          <w:b/>
          <w:sz w:val="24"/>
          <w:szCs w:val="24"/>
        </w:rPr>
        <w:t>Solution Architecture</w:t>
      </w:r>
    </w:p>
    <w:p w14:paraId="6326DE05" w14:textId="77777777" w:rsidR="00E370AF" w:rsidRPr="00D07A0D" w:rsidRDefault="00E370AF">
      <w:pPr>
        <w:spacing w:after="0"/>
        <w:jc w:val="center"/>
        <w:rPr>
          <w:rFonts w:ascii="Times New Roman"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rsidRPr="00D07A0D" w14:paraId="6C9A7D19" w14:textId="77777777">
        <w:tc>
          <w:tcPr>
            <w:tcW w:w="4508" w:type="dxa"/>
          </w:tcPr>
          <w:p w14:paraId="652051F0" w14:textId="77777777" w:rsidR="00E370AF" w:rsidRPr="00D07A0D" w:rsidRDefault="007B102C">
            <w:pPr>
              <w:rPr>
                <w:rFonts w:ascii="Times New Roman" w:hAnsi="Times New Roman" w:cs="Times New Roman"/>
                <w:sz w:val="24"/>
                <w:szCs w:val="24"/>
              </w:rPr>
            </w:pPr>
            <w:r w:rsidRPr="00D07A0D">
              <w:rPr>
                <w:rFonts w:ascii="Times New Roman" w:hAnsi="Times New Roman" w:cs="Times New Roman"/>
                <w:sz w:val="24"/>
                <w:szCs w:val="24"/>
              </w:rPr>
              <w:t>Date</w:t>
            </w:r>
          </w:p>
        </w:tc>
        <w:tc>
          <w:tcPr>
            <w:tcW w:w="4508" w:type="dxa"/>
          </w:tcPr>
          <w:p w14:paraId="23F44226" w14:textId="4B6DA806" w:rsidR="00E370AF" w:rsidRPr="00D07A0D" w:rsidRDefault="007B102C">
            <w:pPr>
              <w:rPr>
                <w:rFonts w:ascii="Times New Roman" w:hAnsi="Times New Roman" w:cs="Times New Roman"/>
                <w:sz w:val="24"/>
                <w:szCs w:val="24"/>
              </w:rPr>
            </w:pPr>
            <w:r w:rsidRPr="00D07A0D">
              <w:rPr>
                <w:rFonts w:ascii="Times New Roman" w:hAnsi="Times New Roman" w:cs="Times New Roman"/>
                <w:sz w:val="24"/>
                <w:szCs w:val="24"/>
              </w:rPr>
              <w:t>30</w:t>
            </w:r>
            <w:r w:rsidR="007F3B80" w:rsidRPr="00D07A0D">
              <w:rPr>
                <w:rFonts w:ascii="Times New Roman" w:hAnsi="Times New Roman" w:cs="Times New Roman"/>
                <w:sz w:val="24"/>
                <w:szCs w:val="24"/>
              </w:rPr>
              <w:t xml:space="preserve"> Ju</w:t>
            </w:r>
            <w:r w:rsidRPr="00D07A0D">
              <w:rPr>
                <w:rFonts w:ascii="Times New Roman" w:hAnsi="Times New Roman" w:cs="Times New Roman"/>
                <w:sz w:val="24"/>
                <w:szCs w:val="24"/>
              </w:rPr>
              <w:t>ne</w:t>
            </w:r>
            <w:r w:rsidR="007F3B80" w:rsidRPr="00D07A0D">
              <w:rPr>
                <w:rFonts w:ascii="Times New Roman" w:hAnsi="Times New Roman" w:cs="Times New Roman"/>
                <w:sz w:val="24"/>
                <w:szCs w:val="24"/>
              </w:rPr>
              <w:t xml:space="preserve"> 2026</w:t>
            </w:r>
          </w:p>
        </w:tc>
      </w:tr>
      <w:tr w:rsidR="00E370AF" w:rsidRPr="00D07A0D" w14:paraId="189E08C9" w14:textId="77777777">
        <w:tc>
          <w:tcPr>
            <w:tcW w:w="4508" w:type="dxa"/>
          </w:tcPr>
          <w:p w14:paraId="7DBE2B5A" w14:textId="77777777" w:rsidR="00E370AF" w:rsidRPr="00D07A0D" w:rsidRDefault="007B102C">
            <w:pPr>
              <w:rPr>
                <w:rFonts w:ascii="Times New Roman" w:hAnsi="Times New Roman" w:cs="Times New Roman"/>
                <w:sz w:val="24"/>
                <w:szCs w:val="24"/>
              </w:rPr>
            </w:pPr>
            <w:r w:rsidRPr="00D07A0D">
              <w:rPr>
                <w:rFonts w:ascii="Times New Roman" w:hAnsi="Times New Roman" w:cs="Times New Roman"/>
                <w:sz w:val="24"/>
                <w:szCs w:val="24"/>
              </w:rPr>
              <w:t>Team ID</w:t>
            </w:r>
          </w:p>
        </w:tc>
        <w:tc>
          <w:tcPr>
            <w:tcW w:w="4508" w:type="dxa"/>
          </w:tcPr>
          <w:p w14:paraId="039224E5" w14:textId="145FB217" w:rsidR="00E370AF" w:rsidRPr="00D07A0D" w:rsidRDefault="00E370AF">
            <w:pPr>
              <w:rPr>
                <w:rFonts w:ascii="Times New Roman" w:hAnsi="Times New Roman" w:cs="Times New Roman"/>
                <w:sz w:val="24"/>
                <w:szCs w:val="24"/>
              </w:rPr>
            </w:pPr>
          </w:p>
        </w:tc>
      </w:tr>
      <w:tr w:rsidR="00E370AF" w:rsidRPr="00D07A0D" w14:paraId="7247E3F4" w14:textId="77777777">
        <w:tc>
          <w:tcPr>
            <w:tcW w:w="4508" w:type="dxa"/>
          </w:tcPr>
          <w:p w14:paraId="01C3C537" w14:textId="77777777" w:rsidR="00E370AF" w:rsidRPr="00D07A0D" w:rsidRDefault="007B102C">
            <w:pPr>
              <w:rPr>
                <w:rFonts w:ascii="Times New Roman" w:hAnsi="Times New Roman" w:cs="Times New Roman"/>
                <w:sz w:val="24"/>
                <w:szCs w:val="24"/>
              </w:rPr>
            </w:pPr>
            <w:r w:rsidRPr="00D07A0D">
              <w:rPr>
                <w:rFonts w:ascii="Times New Roman" w:hAnsi="Times New Roman" w:cs="Times New Roman"/>
                <w:sz w:val="24"/>
                <w:szCs w:val="24"/>
              </w:rPr>
              <w:t>Project Name</w:t>
            </w:r>
          </w:p>
        </w:tc>
        <w:tc>
          <w:tcPr>
            <w:tcW w:w="4508" w:type="dxa"/>
          </w:tcPr>
          <w:p w14:paraId="4E717950" w14:textId="033EC644" w:rsidR="00E370AF" w:rsidRPr="00D07A0D" w:rsidRDefault="007F3B80">
            <w:pPr>
              <w:rPr>
                <w:rFonts w:ascii="Times New Roman" w:hAnsi="Times New Roman" w:cs="Times New Roman"/>
                <w:sz w:val="24"/>
                <w:szCs w:val="24"/>
              </w:rPr>
            </w:pPr>
            <w:r w:rsidRPr="00D07A0D">
              <w:rPr>
                <w:rFonts w:ascii="Times New Roman" w:hAnsi="Times New Roman" w:cs="Times New Roman"/>
                <w:sz w:val="24"/>
                <w:szCs w:val="24"/>
              </w:rPr>
              <w:t>Smart Agricultural Production Optimization Engine</w:t>
            </w:r>
          </w:p>
        </w:tc>
      </w:tr>
      <w:tr w:rsidR="00E370AF" w:rsidRPr="00D07A0D" w14:paraId="6D6CFC5F" w14:textId="77777777">
        <w:tc>
          <w:tcPr>
            <w:tcW w:w="4508" w:type="dxa"/>
          </w:tcPr>
          <w:p w14:paraId="4B00FC14" w14:textId="77777777" w:rsidR="00E370AF" w:rsidRPr="00D07A0D" w:rsidRDefault="007B102C">
            <w:pPr>
              <w:rPr>
                <w:rFonts w:ascii="Times New Roman" w:hAnsi="Times New Roman" w:cs="Times New Roman"/>
                <w:sz w:val="24"/>
                <w:szCs w:val="24"/>
              </w:rPr>
            </w:pPr>
            <w:r w:rsidRPr="00D07A0D">
              <w:rPr>
                <w:rFonts w:ascii="Times New Roman" w:hAnsi="Times New Roman" w:cs="Times New Roman"/>
                <w:sz w:val="24"/>
                <w:szCs w:val="24"/>
              </w:rPr>
              <w:t>Maximum Marks</w:t>
            </w:r>
          </w:p>
        </w:tc>
        <w:tc>
          <w:tcPr>
            <w:tcW w:w="4508" w:type="dxa"/>
          </w:tcPr>
          <w:p w14:paraId="7FD36F97" w14:textId="24AA781A" w:rsidR="00E370AF" w:rsidRPr="00D07A0D" w:rsidRDefault="00267921">
            <w:pPr>
              <w:rPr>
                <w:rFonts w:ascii="Times New Roman" w:hAnsi="Times New Roman" w:cs="Times New Roman"/>
                <w:sz w:val="24"/>
                <w:szCs w:val="24"/>
              </w:rPr>
            </w:pPr>
            <w:r w:rsidRPr="00D07A0D">
              <w:rPr>
                <w:rFonts w:ascii="Times New Roman" w:hAnsi="Times New Roman" w:cs="Times New Roman"/>
                <w:sz w:val="24"/>
                <w:szCs w:val="24"/>
              </w:rPr>
              <w:t>4 Marks</w:t>
            </w:r>
          </w:p>
        </w:tc>
      </w:tr>
    </w:tbl>
    <w:p w14:paraId="091AC6EB" w14:textId="77777777" w:rsidR="00E370AF" w:rsidRPr="00D07A0D" w:rsidRDefault="00E370AF">
      <w:pPr>
        <w:rPr>
          <w:rFonts w:ascii="Times New Roman" w:hAnsi="Times New Roman" w:cs="Times New Roman"/>
          <w:b/>
          <w:sz w:val="24"/>
          <w:szCs w:val="24"/>
        </w:rPr>
      </w:pPr>
    </w:p>
    <w:p w14:paraId="634DE954" w14:textId="77777777" w:rsidR="00E370AF" w:rsidRPr="00D07A0D" w:rsidRDefault="007B102C">
      <w:pPr>
        <w:rPr>
          <w:rFonts w:ascii="Times New Roman" w:eastAsia="Arial" w:hAnsi="Times New Roman" w:cs="Times New Roman"/>
          <w:b/>
          <w:color w:val="000000"/>
          <w:sz w:val="24"/>
          <w:szCs w:val="24"/>
        </w:rPr>
      </w:pPr>
      <w:r w:rsidRPr="00D07A0D">
        <w:rPr>
          <w:rFonts w:ascii="Times New Roman" w:eastAsia="Arial" w:hAnsi="Times New Roman" w:cs="Times New Roman"/>
          <w:b/>
          <w:color w:val="000000"/>
          <w:sz w:val="24"/>
          <w:szCs w:val="24"/>
        </w:rPr>
        <w:t>Solution Architecture:</w:t>
      </w:r>
    </w:p>
    <w:p w14:paraId="3EFD320D" w14:textId="77777777" w:rsidR="00E370AF" w:rsidRPr="00D07A0D" w:rsidRDefault="007B102C">
      <w:pPr>
        <w:shd w:val="clear" w:color="auto" w:fill="FFFFFF"/>
        <w:spacing w:after="375" w:line="240" w:lineRule="auto"/>
        <w:rPr>
          <w:rFonts w:ascii="Times New Roman" w:eastAsia="Arial" w:hAnsi="Times New Roman" w:cs="Times New Roman"/>
          <w:color w:val="000000"/>
          <w:sz w:val="24"/>
          <w:szCs w:val="24"/>
        </w:rPr>
      </w:pPr>
      <w:r w:rsidRPr="00D07A0D">
        <w:rPr>
          <w:rFonts w:ascii="Times New Roman" w:eastAsia="Arial" w:hAnsi="Times New Roman" w:cs="Times New Roman"/>
          <w:color w:val="000000"/>
          <w:sz w:val="24"/>
          <w:szCs w:val="24"/>
        </w:rPr>
        <w:t>Solution architecture is a complex process – with many sub-processes – that bridges the gap between business problems and technology solutions. Its goals are to:</w:t>
      </w:r>
    </w:p>
    <w:p w14:paraId="12760434" w14:textId="77777777" w:rsidR="00E370AF" w:rsidRPr="00D07A0D" w:rsidRDefault="007B102C">
      <w:pPr>
        <w:numPr>
          <w:ilvl w:val="0"/>
          <w:numId w:val="1"/>
        </w:numPr>
        <w:shd w:val="clear" w:color="auto" w:fill="FFFFFF"/>
        <w:spacing w:before="280" w:after="150" w:line="240" w:lineRule="auto"/>
        <w:rPr>
          <w:rFonts w:ascii="Times New Roman" w:eastAsia="Arial" w:hAnsi="Times New Roman" w:cs="Times New Roman"/>
          <w:color w:val="000000"/>
          <w:sz w:val="24"/>
          <w:szCs w:val="24"/>
        </w:rPr>
      </w:pPr>
      <w:r w:rsidRPr="00D07A0D">
        <w:rPr>
          <w:rFonts w:ascii="Times New Roman" w:eastAsia="Arial" w:hAnsi="Times New Roman" w:cs="Times New Roman"/>
          <w:color w:val="000000"/>
          <w:sz w:val="24"/>
          <w:szCs w:val="24"/>
        </w:rPr>
        <w:t>Find the best tech solution to solve existing business problems.</w:t>
      </w:r>
    </w:p>
    <w:p w14:paraId="548BEC72" w14:textId="77777777" w:rsidR="00E370AF" w:rsidRPr="00D07A0D" w:rsidRDefault="007B102C">
      <w:pPr>
        <w:numPr>
          <w:ilvl w:val="0"/>
          <w:numId w:val="1"/>
        </w:numPr>
        <w:shd w:val="clear" w:color="auto" w:fill="FFFFFF"/>
        <w:spacing w:after="150" w:line="240" w:lineRule="auto"/>
        <w:rPr>
          <w:rFonts w:ascii="Times New Roman" w:eastAsia="Arial" w:hAnsi="Times New Roman" w:cs="Times New Roman"/>
          <w:color w:val="000000"/>
          <w:sz w:val="24"/>
          <w:szCs w:val="24"/>
        </w:rPr>
      </w:pPr>
      <w:r w:rsidRPr="00D07A0D">
        <w:rPr>
          <w:rFonts w:ascii="Times New Roman" w:eastAsia="Arial" w:hAnsi="Times New Roman" w:cs="Times New Roman"/>
          <w:color w:val="000000"/>
          <w:sz w:val="24"/>
          <w:szCs w:val="24"/>
        </w:rPr>
        <w:t xml:space="preserve">Describe the structure, characteristics, </w:t>
      </w:r>
      <w:proofErr w:type="spellStart"/>
      <w:r w:rsidRPr="00D07A0D">
        <w:rPr>
          <w:rFonts w:ascii="Times New Roman" w:eastAsia="Arial" w:hAnsi="Times New Roman" w:cs="Times New Roman"/>
          <w:color w:val="000000"/>
          <w:sz w:val="24"/>
          <w:szCs w:val="24"/>
        </w:rPr>
        <w:t>behavior</w:t>
      </w:r>
      <w:proofErr w:type="spellEnd"/>
      <w:r w:rsidRPr="00D07A0D">
        <w:rPr>
          <w:rFonts w:ascii="Times New Roman" w:eastAsia="Arial" w:hAnsi="Times New Roman" w:cs="Times New Roman"/>
          <w:color w:val="000000"/>
          <w:sz w:val="24"/>
          <w:szCs w:val="24"/>
        </w:rPr>
        <w:t>, and other aspects of the software to project stakeholders.</w:t>
      </w:r>
    </w:p>
    <w:p w14:paraId="16FABC0A" w14:textId="77777777" w:rsidR="00E370AF" w:rsidRPr="00D07A0D" w:rsidRDefault="007B102C">
      <w:pPr>
        <w:numPr>
          <w:ilvl w:val="0"/>
          <w:numId w:val="1"/>
        </w:numPr>
        <w:shd w:val="clear" w:color="auto" w:fill="FFFFFF"/>
        <w:spacing w:after="150" w:line="240" w:lineRule="auto"/>
        <w:rPr>
          <w:rFonts w:ascii="Times New Roman" w:eastAsia="Arial" w:hAnsi="Times New Roman" w:cs="Times New Roman"/>
          <w:color w:val="000000"/>
          <w:sz w:val="24"/>
          <w:szCs w:val="24"/>
        </w:rPr>
      </w:pPr>
      <w:r w:rsidRPr="00D07A0D">
        <w:rPr>
          <w:rFonts w:ascii="Times New Roman" w:eastAsia="Arial" w:hAnsi="Times New Roman" w:cs="Times New Roman"/>
          <w:color w:val="000000"/>
          <w:sz w:val="24"/>
          <w:szCs w:val="24"/>
        </w:rPr>
        <w:t>Define features, development phases, and solution requirements.</w:t>
      </w:r>
    </w:p>
    <w:p w14:paraId="2C0C9151" w14:textId="77777777" w:rsidR="00E370AF" w:rsidRPr="00D07A0D" w:rsidRDefault="007B102C">
      <w:pPr>
        <w:numPr>
          <w:ilvl w:val="0"/>
          <w:numId w:val="1"/>
        </w:numPr>
        <w:shd w:val="clear" w:color="auto" w:fill="FFFFFF"/>
        <w:spacing w:after="150" w:line="240" w:lineRule="auto"/>
        <w:rPr>
          <w:rFonts w:ascii="Times New Roman" w:eastAsia="Arial" w:hAnsi="Times New Roman" w:cs="Times New Roman"/>
          <w:color w:val="000000"/>
          <w:sz w:val="24"/>
          <w:szCs w:val="24"/>
        </w:rPr>
      </w:pPr>
      <w:r w:rsidRPr="00D07A0D">
        <w:rPr>
          <w:rFonts w:ascii="Times New Roman" w:eastAsia="Arial" w:hAnsi="Times New Roman" w:cs="Times New Roman"/>
          <w:color w:val="000000"/>
          <w:sz w:val="24"/>
          <w:szCs w:val="24"/>
        </w:rPr>
        <w:t>Provide specifications according to which the solution is defined, managed, and delivered.</w:t>
      </w:r>
    </w:p>
    <w:p w14:paraId="792FA76A" w14:textId="77777777" w:rsidR="00E370AF" w:rsidRPr="00D07A0D" w:rsidRDefault="00E370AF">
      <w:pPr>
        <w:rPr>
          <w:rFonts w:ascii="Times New Roman" w:hAnsi="Times New Roman" w:cs="Times New Roman"/>
          <w:b/>
          <w:sz w:val="24"/>
          <w:szCs w:val="24"/>
        </w:rPr>
      </w:pPr>
    </w:p>
    <w:p w14:paraId="3436894A" w14:textId="3DF31AEC" w:rsidR="00E370AF" w:rsidRPr="00D07A0D" w:rsidRDefault="007B102C">
      <w:pPr>
        <w:rPr>
          <w:rFonts w:ascii="Times New Roman" w:hAnsi="Times New Roman" w:cs="Times New Roman"/>
          <w:b/>
          <w:sz w:val="24"/>
          <w:szCs w:val="24"/>
        </w:rPr>
      </w:pPr>
      <w:r w:rsidRPr="00D07A0D">
        <w:rPr>
          <w:rFonts w:ascii="Times New Roman" w:eastAsia="Arial" w:hAnsi="Times New Roman" w:cs="Times New Roman"/>
          <w:b/>
          <w:color w:val="000000"/>
          <w:sz w:val="24"/>
          <w:szCs w:val="24"/>
        </w:rPr>
        <w:t>Solution Architecture Diagram</w:t>
      </w:r>
      <w:r w:rsidRPr="00D07A0D">
        <w:rPr>
          <w:rFonts w:ascii="Times New Roman" w:hAnsi="Times New Roman" w:cs="Times New Roman"/>
          <w:b/>
          <w:sz w:val="24"/>
          <w:szCs w:val="24"/>
        </w:rPr>
        <w:t xml:space="preserve">: </w:t>
      </w:r>
    </w:p>
    <w:p w14:paraId="325CAAB3" w14:textId="2B603715" w:rsidR="00D07A0D" w:rsidRPr="00D07A0D" w:rsidRDefault="00762DB4">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52DE3EB" wp14:editId="1EBAF5D9">
            <wp:extent cx="3924434" cy="432183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41854" cy="4341018"/>
                    </a:xfrm>
                    <a:prstGeom prst="rect">
                      <a:avLst/>
                    </a:prstGeom>
                  </pic:spPr>
                </pic:pic>
              </a:graphicData>
            </a:graphic>
          </wp:inline>
        </w:drawing>
      </w:r>
    </w:p>
    <w:p w14:paraId="2B3DB86C" w14:textId="77777777" w:rsidR="00E370AF" w:rsidRPr="00D07A0D" w:rsidRDefault="00E370AF">
      <w:pPr>
        <w:rPr>
          <w:rFonts w:ascii="Times New Roman" w:hAnsi="Times New Roman" w:cs="Times New Roman"/>
          <w:b/>
          <w:sz w:val="24"/>
          <w:szCs w:val="24"/>
        </w:rPr>
      </w:pPr>
    </w:p>
    <w:p w14:paraId="7E515C13" w14:textId="77777777" w:rsidR="0069756F" w:rsidRPr="0069756F" w:rsidRDefault="0069756F" w:rsidP="0069756F">
      <w:pPr>
        <w:pStyle w:val="Heading3"/>
        <w:rPr>
          <w:rFonts w:ascii="Times New Roman" w:hAnsi="Times New Roman" w:cs="Times New Roman"/>
        </w:rPr>
      </w:pPr>
      <w:r w:rsidRPr="0069756F">
        <w:rPr>
          <w:rFonts w:ascii="Times New Roman" w:hAnsi="Times New Roman" w:cs="Times New Roman"/>
        </w:rPr>
        <w:t>Solution Architecture Description</w:t>
      </w:r>
    </w:p>
    <w:p w14:paraId="5056DFCC" w14:textId="72AFE68E" w:rsidR="00E370AF" w:rsidRPr="0068082E" w:rsidRDefault="0068082E">
      <w:pPr>
        <w:rPr>
          <w:rFonts w:ascii="Times New Roman" w:hAnsi="Times New Roman" w:cs="Times New Roman"/>
          <w:b/>
          <w:sz w:val="24"/>
          <w:szCs w:val="24"/>
        </w:rPr>
      </w:pPr>
      <w:r w:rsidRPr="0068082E">
        <w:rPr>
          <w:rFonts w:ascii="Times New Roman" w:hAnsi="Times New Roman" w:cs="Times New Roman"/>
          <w:sz w:val="24"/>
          <w:szCs w:val="24"/>
        </w:rPr>
        <w:t>The Smart Agricultural Production Optimization Engine (</w:t>
      </w:r>
      <w:proofErr w:type="spellStart"/>
      <w:r w:rsidRPr="0068082E">
        <w:rPr>
          <w:rFonts w:ascii="Times New Roman" w:hAnsi="Times New Roman" w:cs="Times New Roman"/>
          <w:sz w:val="24"/>
          <w:szCs w:val="24"/>
        </w:rPr>
        <w:t>OptiCrop</w:t>
      </w:r>
      <w:proofErr w:type="spellEnd"/>
      <w:r w:rsidRPr="0068082E">
        <w:rPr>
          <w:rFonts w:ascii="Times New Roman" w:hAnsi="Times New Roman" w:cs="Times New Roman"/>
          <w:sz w:val="24"/>
          <w:szCs w:val="24"/>
        </w:rPr>
        <w:t xml:space="preserve">) follows a Flask-based machine learning architecture for crop recommendation. Farmers interact with the system through a user-friendly HTML/CSS web interface where they enter soil nutrient values (Nitrogen, Phosphorus, Potassium, and pH) along with environmental parameters such as temperature, humidity, and rainfall. The Flask application receives the user inputs, performs input validation and feature preparation, and loads the trained machine learning model stored as a </w:t>
      </w:r>
      <w:r w:rsidRPr="0068082E">
        <w:rPr>
          <w:rStyle w:val="HTMLCode"/>
          <w:rFonts w:ascii="Times New Roman" w:eastAsia="Calibri" w:hAnsi="Times New Roman" w:cs="Times New Roman"/>
          <w:sz w:val="24"/>
          <w:szCs w:val="24"/>
        </w:rPr>
        <w:t>.</w:t>
      </w:r>
      <w:proofErr w:type="spellStart"/>
      <w:r w:rsidRPr="0068082E">
        <w:rPr>
          <w:rStyle w:val="HTMLCode"/>
          <w:rFonts w:ascii="Times New Roman" w:eastAsia="Calibri" w:hAnsi="Times New Roman" w:cs="Times New Roman"/>
          <w:sz w:val="24"/>
          <w:szCs w:val="24"/>
        </w:rPr>
        <w:t>pkl</w:t>
      </w:r>
      <w:proofErr w:type="spellEnd"/>
      <w:r w:rsidRPr="0068082E">
        <w:rPr>
          <w:rFonts w:ascii="Times New Roman" w:hAnsi="Times New Roman" w:cs="Times New Roman"/>
          <w:sz w:val="24"/>
          <w:szCs w:val="24"/>
        </w:rPr>
        <w:t xml:space="preserve"> file using </w:t>
      </w:r>
      <w:proofErr w:type="spellStart"/>
      <w:r w:rsidRPr="0068082E">
        <w:rPr>
          <w:rFonts w:ascii="Times New Roman" w:hAnsi="Times New Roman" w:cs="Times New Roman"/>
          <w:sz w:val="24"/>
          <w:szCs w:val="24"/>
        </w:rPr>
        <w:t>Joblib</w:t>
      </w:r>
      <w:proofErr w:type="spellEnd"/>
      <w:r w:rsidRPr="0068082E">
        <w:rPr>
          <w:rFonts w:ascii="Times New Roman" w:hAnsi="Times New Roman" w:cs="Times New Roman"/>
          <w:sz w:val="24"/>
          <w:szCs w:val="24"/>
        </w:rPr>
        <w:t>. The machine learning model, developed using Scikit-learn with support from Pandas and NumPy during model development, predicts the most suitable crop based on the provided inputs. The predicted crop recommendation is then displayed through the web interface, enabling farmers to make informed and data-driven crop selection decisions for improved agricultural productivity and sustainable farming.</w:t>
      </w:r>
    </w:p>
    <w:sectPr w:rsidR="00E370AF" w:rsidRPr="0068082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0A369945-0526-450A-83D7-DEF3E1CD5BF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AB15EBC1-F85B-443E-A2E5-D2C2C94F48D3}"/>
    <w:embedBold r:id="rId3" w:fontKey="{4636C4FB-9717-465D-A6BD-AABFB462558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C02ED45-E968-41E2-8149-F249CCE9E935}"/>
    <w:embedItalic r:id="rId5" w:fontKey="{C36509E9-77E2-4F2B-9E72-B358EBF3D97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6" w:fontKey="{2761F7A7-D540-4B3B-A21A-83E1FC004B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281D29"/>
    <w:rsid w:val="0068082E"/>
    <w:rsid w:val="0069756F"/>
    <w:rsid w:val="00762DB4"/>
    <w:rsid w:val="007B102C"/>
    <w:rsid w:val="007F3B80"/>
    <w:rsid w:val="00862077"/>
    <w:rsid w:val="00983661"/>
    <w:rsid w:val="00D07A0D"/>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69756F"/>
    <w:rPr>
      <w:b/>
      <w:bCs/>
    </w:rPr>
  </w:style>
  <w:style w:type="character" w:styleId="HTMLCode">
    <w:name w:val="HTML Code"/>
    <w:basedOn w:val="DefaultParagraphFont"/>
    <w:uiPriority w:val="99"/>
    <w:semiHidden/>
    <w:unhideWhenUsed/>
    <w:rsid w:val="006808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022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254</Words>
  <Characters>1453</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krishna teja</cp:lastModifiedBy>
  <cp:revision>11</cp:revision>
  <dcterms:created xsi:type="dcterms:W3CDTF">2022-10-03T08:27:00Z</dcterms:created>
  <dcterms:modified xsi:type="dcterms:W3CDTF">2026-07-05T07:35:00Z</dcterms:modified>
</cp:coreProperties>
</file>