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26E5B" w14:textId="571F081D" w:rsidR="005E214F" w:rsidRPr="0020305D" w:rsidRDefault="0020305D" w:rsidP="0020305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20305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Functional Features Overview</w:t>
      </w:r>
    </w:p>
    <w:tbl>
      <w:tblPr>
        <w:tblW w:w="9082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31"/>
        <w:gridCol w:w="4551"/>
      </w:tblGrid>
      <w:tr w:rsidR="005E214F" w:rsidRPr="00546DF6" w14:paraId="0936B4C0" w14:textId="77777777" w:rsidTr="0020305D">
        <w:trPr>
          <w:trHeight w:val="256"/>
        </w:trPr>
        <w:tc>
          <w:tcPr>
            <w:tcW w:w="4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0893A" w14:textId="77777777" w:rsidR="005E214F" w:rsidRPr="00546DF6" w:rsidRDefault="005E214F" w:rsidP="002030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  <w:color w:val="000000"/>
              </w:rPr>
            </w:pPr>
            <w:r w:rsidRPr="00546DF6">
              <w:rPr>
                <w:rFonts w:ascii="Times New Roman" w:eastAsia="Calibri" w:hAnsi="Times New Roman" w:cs="Times New Roman"/>
                <w:color w:val="000000"/>
              </w:rPr>
              <w:t xml:space="preserve">Date </w:t>
            </w:r>
          </w:p>
        </w:tc>
        <w:tc>
          <w:tcPr>
            <w:tcW w:w="4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D4CC3" w14:textId="0B06013E" w:rsidR="005E214F" w:rsidRPr="00546DF6" w:rsidRDefault="009806CA" w:rsidP="00C75465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color w:val="000000"/>
                <w:lang w:eastAsia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lang w:eastAsia="en-US"/>
              </w:rPr>
              <w:t>4</w:t>
            </w:r>
            <w:r w:rsidR="00C75465">
              <w:rPr>
                <w:rFonts w:ascii="Times New Roman" w:eastAsia="Calibri" w:hAnsi="Times New Roman" w:cs="Times New Roman"/>
                <w:color w:val="000000"/>
                <w:lang w:eastAsia="en-US"/>
              </w:rPr>
              <w:t xml:space="preserve"> July 2026</w:t>
            </w:r>
          </w:p>
        </w:tc>
      </w:tr>
      <w:tr w:rsidR="005E214F" w:rsidRPr="00546DF6" w14:paraId="6945F56C" w14:textId="77777777" w:rsidTr="0020305D">
        <w:trPr>
          <w:trHeight w:val="239"/>
        </w:trPr>
        <w:tc>
          <w:tcPr>
            <w:tcW w:w="4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0F069" w14:textId="77777777" w:rsidR="005E214F" w:rsidRPr="00546DF6" w:rsidRDefault="005E214F" w:rsidP="002030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  <w:color w:val="000000"/>
              </w:rPr>
            </w:pPr>
            <w:r w:rsidRPr="00546DF6">
              <w:rPr>
                <w:rFonts w:ascii="Times New Roman" w:eastAsia="Calibri" w:hAnsi="Times New Roman" w:cs="Times New Roman"/>
                <w:color w:val="000000"/>
              </w:rPr>
              <w:t>Team ID</w:t>
            </w:r>
          </w:p>
        </w:tc>
        <w:tc>
          <w:tcPr>
            <w:tcW w:w="4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3AAA3" w14:textId="77777777" w:rsidR="005E214F" w:rsidRPr="00546DF6" w:rsidRDefault="005E214F" w:rsidP="002030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</w:rPr>
            </w:pPr>
          </w:p>
        </w:tc>
      </w:tr>
      <w:tr w:rsidR="005E214F" w:rsidRPr="00546DF6" w14:paraId="5A0E43BF" w14:textId="77777777" w:rsidTr="0020305D">
        <w:trPr>
          <w:trHeight w:val="239"/>
        </w:trPr>
        <w:tc>
          <w:tcPr>
            <w:tcW w:w="4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511A4" w14:textId="77777777" w:rsidR="005E214F" w:rsidRPr="00546DF6" w:rsidRDefault="005E214F" w:rsidP="002030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  <w:color w:val="000000"/>
              </w:rPr>
            </w:pPr>
            <w:r w:rsidRPr="00546DF6">
              <w:rPr>
                <w:rFonts w:ascii="Times New Roman" w:eastAsia="Calibri" w:hAnsi="Times New Roman" w:cs="Times New Roman"/>
                <w:color w:val="000000"/>
              </w:rPr>
              <w:t>Project Name</w:t>
            </w:r>
          </w:p>
        </w:tc>
        <w:tc>
          <w:tcPr>
            <w:tcW w:w="4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29F83" w14:textId="77777777" w:rsidR="005E214F" w:rsidRPr="0076202A" w:rsidRDefault="005E214F" w:rsidP="002030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</w:rPr>
            </w:pPr>
            <w:r w:rsidRPr="0076202A">
              <w:rPr>
                <w:rFonts w:ascii="Times New Roman" w:hAnsi="Times New Roman" w:cs="Times New Roman"/>
              </w:rPr>
              <w:t>Smart Agricultural Production Optimization Engine</w:t>
            </w:r>
          </w:p>
        </w:tc>
      </w:tr>
      <w:tr w:rsidR="005E214F" w:rsidRPr="00546DF6" w14:paraId="400EA225" w14:textId="77777777" w:rsidTr="0020305D">
        <w:trPr>
          <w:trHeight w:val="239"/>
        </w:trPr>
        <w:tc>
          <w:tcPr>
            <w:tcW w:w="4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9EA73" w14:textId="77777777" w:rsidR="005E214F" w:rsidRPr="00546DF6" w:rsidRDefault="005E214F" w:rsidP="002030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  <w:color w:val="000000"/>
              </w:rPr>
            </w:pPr>
            <w:r w:rsidRPr="00546DF6">
              <w:rPr>
                <w:rFonts w:ascii="Times New Roman" w:eastAsia="Calibri" w:hAnsi="Times New Roman" w:cs="Times New Roman"/>
                <w:color w:val="000000"/>
              </w:rPr>
              <w:t xml:space="preserve">Maximum Marks </w:t>
            </w:r>
          </w:p>
        </w:tc>
        <w:tc>
          <w:tcPr>
            <w:tcW w:w="4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4257A" w14:textId="021C9CA4" w:rsidR="005E214F" w:rsidRPr="00546DF6" w:rsidRDefault="0067759B" w:rsidP="002030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5</w:t>
            </w:r>
            <w:r w:rsidR="005E214F" w:rsidRPr="00546DF6">
              <w:rPr>
                <w:rFonts w:ascii="Times New Roman" w:eastAsia="Calibri" w:hAnsi="Times New Roman" w:cs="Times New Roman"/>
                <w:color w:val="000000"/>
              </w:rPr>
              <w:t xml:space="preserve"> Marks</w:t>
            </w:r>
          </w:p>
        </w:tc>
      </w:tr>
    </w:tbl>
    <w:p w14:paraId="0C6F43B4" w14:textId="77777777" w:rsidR="005E214F" w:rsidRPr="00546DF6" w:rsidRDefault="005E214F" w:rsidP="0020305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23851733" w14:textId="77777777" w:rsidR="005E214F" w:rsidRPr="00546DF6" w:rsidRDefault="005E214F" w:rsidP="0020305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55154397" w14:textId="77777777" w:rsidR="0020305D" w:rsidRPr="0020305D" w:rsidRDefault="0020305D" w:rsidP="002030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20305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Functional Features Overview</w:t>
      </w:r>
    </w:p>
    <w:p w14:paraId="2BCEEE05" w14:textId="77777777" w:rsidR="0020305D" w:rsidRPr="0020305D" w:rsidRDefault="0020305D" w:rsidP="00203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05D">
        <w:rPr>
          <w:rFonts w:ascii="Times New Roman" w:eastAsia="Times New Roman" w:hAnsi="Times New Roman" w:cs="Times New Roman"/>
          <w:sz w:val="24"/>
          <w:szCs w:val="24"/>
        </w:rPr>
        <w:t xml:space="preserve">This document summarizes the functional features implemented in the </w:t>
      </w:r>
      <w:r w:rsidRPr="0020305D">
        <w:rPr>
          <w:rFonts w:ascii="Times New Roman" w:eastAsia="Times New Roman" w:hAnsi="Times New Roman" w:cs="Times New Roman"/>
          <w:b/>
          <w:bCs/>
          <w:sz w:val="24"/>
          <w:szCs w:val="24"/>
        </w:rPr>
        <w:t>Smart Agricultural Production</w:t>
      </w:r>
      <w:r w:rsidRPr="0020305D">
        <w:rPr>
          <w:rFonts w:ascii="Times New Roman" w:eastAsia="Times New Roman" w:hAnsi="Times New Roman" w:cs="Times New Roman"/>
          <w:sz w:val="24"/>
          <w:szCs w:val="24"/>
        </w:rPr>
        <w:t xml:space="preserve"> project. The application is designed to assist farmers by recommending suitable crops based on soil and environmental parameters using a machine learning model. Each feature contributes to improving the usability, accuracy, and effectiveness of the system.</w:t>
      </w:r>
    </w:p>
    <w:p w14:paraId="3C8DFA74" w14:textId="77777777" w:rsidR="0020305D" w:rsidRPr="0020305D" w:rsidRDefault="009806CA" w:rsidP="0020305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5A5CE28">
          <v:rect id="_x0000_i1025" style="width:0;height:1.5pt" o:hralign="center" o:hrstd="t" o:hr="t" fillcolor="#a0a0a0" stroked="f"/>
        </w:pict>
      </w:r>
    </w:p>
    <w:p w14:paraId="2DCDF64E" w14:textId="77777777" w:rsidR="0020305D" w:rsidRPr="0020305D" w:rsidRDefault="0020305D" w:rsidP="002030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305D">
        <w:rPr>
          <w:rFonts w:ascii="Times New Roman" w:eastAsia="Times New Roman" w:hAnsi="Times New Roman" w:cs="Times New Roman"/>
          <w:b/>
          <w:bCs/>
          <w:sz w:val="28"/>
          <w:szCs w:val="28"/>
        </w:rPr>
        <w:t>Functional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3"/>
        <w:gridCol w:w="2018"/>
        <w:gridCol w:w="2214"/>
        <w:gridCol w:w="1579"/>
        <w:gridCol w:w="857"/>
        <w:gridCol w:w="1659"/>
      </w:tblGrid>
      <w:tr w:rsidR="0020305D" w:rsidRPr="0020305D" w14:paraId="2994BE56" w14:textId="77777777" w:rsidTr="00FD6AF9">
        <w:tc>
          <w:tcPr>
            <w:tcW w:w="0" w:type="auto"/>
            <w:hideMark/>
          </w:tcPr>
          <w:p w14:paraId="516ED0B9" w14:textId="77777777" w:rsidR="0020305D" w:rsidRPr="0020305D" w:rsidRDefault="0020305D" w:rsidP="00203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</w:p>
        </w:tc>
        <w:tc>
          <w:tcPr>
            <w:tcW w:w="0" w:type="auto"/>
            <w:hideMark/>
          </w:tcPr>
          <w:p w14:paraId="234A2080" w14:textId="77777777" w:rsidR="0020305D" w:rsidRPr="0020305D" w:rsidRDefault="0020305D" w:rsidP="00203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 Name</w:t>
            </w:r>
          </w:p>
        </w:tc>
        <w:tc>
          <w:tcPr>
            <w:tcW w:w="0" w:type="auto"/>
            <w:hideMark/>
          </w:tcPr>
          <w:p w14:paraId="6DCD996D" w14:textId="77777777" w:rsidR="0020305D" w:rsidRPr="0020305D" w:rsidRDefault="0020305D" w:rsidP="00203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 Description</w:t>
            </w:r>
          </w:p>
        </w:tc>
        <w:tc>
          <w:tcPr>
            <w:tcW w:w="0" w:type="auto"/>
            <w:hideMark/>
          </w:tcPr>
          <w:p w14:paraId="0383DD04" w14:textId="77777777" w:rsidR="0020305D" w:rsidRPr="0020305D" w:rsidRDefault="0020305D" w:rsidP="00203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 / Component</w:t>
            </w:r>
          </w:p>
        </w:tc>
        <w:tc>
          <w:tcPr>
            <w:tcW w:w="0" w:type="auto"/>
            <w:hideMark/>
          </w:tcPr>
          <w:p w14:paraId="74C2A403" w14:textId="77777777" w:rsidR="0020305D" w:rsidRPr="0020305D" w:rsidRDefault="0020305D" w:rsidP="00203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14:paraId="6A1B04D1" w14:textId="77777777" w:rsidR="0020305D" w:rsidRPr="0020305D" w:rsidRDefault="0020305D" w:rsidP="00203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 Contribution</w:t>
            </w:r>
          </w:p>
        </w:tc>
      </w:tr>
      <w:tr w:rsidR="0020305D" w:rsidRPr="0020305D" w14:paraId="076A5D1D" w14:textId="77777777" w:rsidTr="00FD6AF9">
        <w:tc>
          <w:tcPr>
            <w:tcW w:w="0" w:type="auto"/>
            <w:hideMark/>
          </w:tcPr>
          <w:p w14:paraId="4A56BF1C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CEE7527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Home Page</w:t>
            </w:r>
          </w:p>
        </w:tc>
        <w:tc>
          <w:tcPr>
            <w:tcW w:w="0" w:type="auto"/>
            <w:hideMark/>
          </w:tcPr>
          <w:p w14:paraId="63114D28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the main interface for users to access the application.</w:t>
            </w:r>
          </w:p>
        </w:tc>
        <w:tc>
          <w:tcPr>
            <w:tcW w:w="0" w:type="auto"/>
            <w:hideMark/>
          </w:tcPr>
          <w:p w14:paraId="29C9D844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User Interface</w:t>
            </w:r>
          </w:p>
        </w:tc>
        <w:tc>
          <w:tcPr>
            <w:tcW w:w="0" w:type="auto"/>
            <w:hideMark/>
          </w:tcPr>
          <w:p w14:paraId="3F7A6F49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  <w:tc>
          <w:tcPr>
            <w:tcW w:w="0" w:type="auto"/>
            <w:hideMark/>
          </w:tcPr>
          <w:p w14:paraId="570C2167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20305D" w:rsidRPr="0020305D" w14:paraId="6206343C" w14:textId="77777777" w:rsidTr="00FD6AF9">
        <w:tc>
          <w:tcPr>
            <w:tcW w:w="0" w:type="auto"/>
            <w:hideMark/>
          </w:tcPr>
          <w:p w14:paraId="1682DC35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5469959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Crop Recommendation</w:t>
            </w:r>
          </w:p>
        </w:tc>
        <w:tc>
          <w:tcPr>
            <w:tcW w:w="0" w:type="auto"/>
            <w:hideMark/>
          </w:tcPr>
          <w:p w14:paraId="7075B8BB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Predicts the most suitable crop based on user inputs.</w:t>
            </w:r>
          </w:p>
        </w:tc>
        <w:tc>
          <w:tcPr>
            <w:tcW w:w="0" w:type="auto"/>
            <w:hideMark/>
          </w:tcPr>
          <w:p w14:paraId="6F3CD01F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Machine Learning Model</w:t>
            </w:r>
          </w:p>
        </w:tc>
        <w:tc>
          <w:tcPr>
            <w:tcW w:w="0" w:type="auto"/>
            <w:hideMark/>
          </w:tcPr>
          <w:p w14:paraId="0B092E93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  <w:tc>
          <w:tcPr>
            <w:tcW w:w="0" w:type="auto"/>
            <w:hideMark/>
          </w:tcPr>
          <w:p w14:paraId="7A4C73DF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20305D" w:rsidRPr="0020305D" w14:paraId="1942024E" w14:textId="77777777" w:rsidTr="00FD6AF9">
        <w:tc>
          <w:tcPr>
            <w:tcW w:w="0" w:type="auto"/>
            <w:hideMark/>
          </w:tcPr>
          <w:p w14:paraId="230ED650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0B407FDA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Soil Parameter Input</w:t>
            </w:r>
          </w:p>
        </w:tc>
        <w:tc>
          <w:tcPr>
            <w:tcW w:w="0" w:type="auto"/>
            <w:hideMark/>
          </w:tcPr>
          <w:p w14:paraId="447577EE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Accepts soil nutrient values and environmental data from users.</w:t>
            </w:r>
          </w:p>
        </w:tc>
        <w:tc>
          <w:tcPr>
            <w:tcW w:w="0" w:type="auto"/>
            <w:hideMark/>
          </w:tcPr>
          <w:p w14:paraId="6986C5F7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Input Module</w:t>
            </w:r>
          </w:p>
        </w:tc>
        <w:tc>
          <w:tcPr>
            <w:tcW w:w="0" w:type="auto"/>
            <w:hideMark/>
          </w:tcPr>
          <w:p w14:paraId="72659322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  <w:tc>
          <w:tcPr>
            <w:tcW w:w="0" w:type="auto"/>
            <w:hideMark/>
          </w:tcPr>
          <w:p w14:paraId="3DCA699A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20305D" w:rsidRPr="0020305D" w14:paraId="642F23CF" w14:textId="77777777" w:rsidTr="00FD6AF9">
        <w:tc>
          <w:tcPr>
            <w:tcW w:w="0" w:type="auto"/>
            <w:hideMark/>
          </w:tcPr>
          <w:p w14:paraId="145F1725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1F07B1BF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Prediction Result Display</w:t>
            </w:r>
          </w:p>
        </w:tc>
        <w:tc>
          <w:tcPr>
            <w:tcW w:w="0" w:type="auto"/>
            <w:hideMark/>
          </w:tcPr>
          <w:p w14:paraId="053AB4EC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Displays the recommended crop with prediction results.</w:t>
            </w:r>
          </w:p>
        </w:tc>
        <w:tc>
          <w:tcPr>
            <w:tcW w:w="0" w:type="auto"/>
            <w:hideMark/>
          </w:tcPr>
          <w:p w14:paraId="383B6E9E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Output Module</w:t>
            </w:r>
          </w:p>
        </w:tc>
        <w:tc>
          <w:tcPr>
            <w:tcW w:w="0" w:type="auto"/>
            <w:hideMark/>
          </w:tcPr>
          <w:p w14:paraId="5B0F75AB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  <w:tc>
          <w:tcPr>
            <w:tcW w:w="0" w:type="auto"/>
            <w:hideMark/>
          </w:tcPr>
          <w:p w14:paraId="7B220BE4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20305D" w:rsidRPr="0020305D" w14:paraId="22F3B62F" w14:textId="77777777" w:rsidTr="00FD6AF9">
        <w:tc>
          <w:tcPr>
            <w:tcW w:w="0" w:type="auto"/>
            <w:hideMark/>
          </w:tcPr>
          <w:p w14:paraId="7F7DB14F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1408203C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Dataset Integration</w:t>
            </w:r>
          </w:p>
        </w:tc>
        <w:tc>
          <w:tcPr>
            <w:tcW w:w="0" w:type="auto"/>
            <w:hideMark/>
          </w:tcPr>
          <w:p w14:paraId="16C94D14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Uses agricultural datasets to train and support predictions.</w:t>
            </w:r>
          </w:p>
        </w:tc>
        <w:tc>
          <w:tcPr>
            <w:tcW w:w="0" w:type="auto"/>
            <w:hideMark/>
          </w:tcPr>
          <w:p w14:paraId="439EC358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Data Module</w:t>
            </w:r>
          </w:p>
        </w:tc>
        <w:tc>
          <w:tcPr>
            <w:tcW w:w="0" w:type="auto"/>
            <w:hideMark/>
          </w:tcPr>
          <w:p w14:paraId="3CB8E0F5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  <w:tc>
          <w:tcPr>
            <w:tcW w:w="0" w:type="auto"/>
            <w:hideMark/>
          </w:tcPr>
          <w:p w14:paraId="1B9AF69D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20305D" w:rsidRPr="0020305D" w14:paraId="435C7238" w14:textId="77777777" w:rsidTr="00FD6AF9">
        <w:tc>
          <w:tcPr>
            <w:tcW w:w="0" w:type="auto"/>
            <w:hideMark/>
          </w:tcPr>
          <w:p w14:paraId="7AA0F80C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0C58CF6F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Responsive User Interface</w:t>
            </w:r>
          </w:p>
        </w:tc>
        <w:tc>
          <w:tcPr>
            <w:tcW w:w="0" w:type="auto"/>
            <w:hideMark/>
          </w:tcPr>
          <w:p w14:paraId="461A9E87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Ensures the application is usable on different screen sizes.</w:t>
            </w:r>
          </w:p>
        </w:tc>
        <w:tc>
          <w:tcPr>
            <w:tcW w:w="0" w:type="auto"/>
            <w:hideMark/>
          </w:tcPr>
          <w:p w14:paraId="06408CA5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hideMark/>
          </w:tcPr>
          <w:p w14:paraId="7560431F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  <w:tc>
          <w:tcPr>
            <w:tcW w:w="0" w:type="auto"/>
            <w:hideMark/>
          </w:tcPr>
          <w:p w14:paraId="08FBEA69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20305D" w:rsidRPr="0020305D" w14:paraId="0698B7A7" w14:textId="77777777" w:rsidTr="00FD6AF9">
        <w:tc>
          <w:tcPr>
            <w:tcW w:w="0" w:type="auto"/>
            <w:hideMark/>
          </w:tcPr>
          <w:p w14:paraId="4C96B166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0" w:type="auto"/>
            <w:hideMark/>
          </w:tcPr>
          <w:p w14:paraId="4C2074D7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Input Validation</w:t>
            </w:r>
          </w:p>
        </w:tc>
        <w:tc>
          <w:tcPr>
            <w:tcW w:w="0" w:type="auto"/>
            <w:hideMark/>
          </w:tcPr>
          <w:p w14:paraId="142F2D55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Validates user input before processing predictions.</w:t>
            </w:r>
          </w:p>
        </w:tc>
        <w:tc>
          <w:tcPr>
            <w:tcW w:w="0" w:type="auto"/>
            <w:hideMark/>
          </w:tcPr>
          <w:p w14:paraId="70EAC575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hideMark/>
          </w:tcPr>
          <w:p w14:paraId="79A60074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  <w:tc>
          <w:tcPr>
            <w:tcW w:w="0" w:type="auto"/>
            <w:hideMark/>
          </w:tcPr>
          <w:p w14:paraId="706C5228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20305D" w:rsidRPr="0020305D" w14:paraId="25896684" w14:textId="77777777" w:rsidTr="00FD6AF9">
        <w:tc>
          <w:tcPr>
            <w:tcW w:w="0" w:type="auto"/>
            <w:hideMark/>
          </w:tcPr>
          <w:p w14:paraId="2BCA4388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098D8549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Flask Backend Processing</w:t>
            </w:r>
          </w:p>
        </w:tc>
        <w:tc>
          <w:tcPr>
            <w:tcW w:w="0" w:type="auto"/>
            <w:hideMark/>
          </w:tcPr>
          <w:p w14:paraId="153F02EF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Handles requests, model execution, and response generation.</w:t>
            </w:r>
          </w:p>
        </w:tc>
        <w:tc>
          <w:tcPr>
            <w:tcW w:w="0" w:type="auto"/>
            <w:hideMark/>
          </w:tcPr>
          <w:p w14:paraId="2D605441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hideMark/>
          </w:tcPr>
          <w:p w14:paraId="638D1BC0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  <w:tc>
          <w:tcPr>
            <w:tcW w:w="0" w:type="auto"/>
            <w:hideMark/>
          </w:tcPr>
          <w:p w14:paraId="376E824C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</w:tbl>
    <w:p w14:paraId="232EA5AE" w14:textId="30094D5C" w:rsidR="0020305D" w:rsidRPr="0020305D" w:rsidRDefault="0020305D" w:rsidP="0020305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96C1E0" w14:textId="77777777" w:rsidR="0020305D" w:rsidRPr="0020305D" w:rsidRDefault="0020305D" w:rsidP="002030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20305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Feature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1"/>
        <w:gridCol w:w="6189"/>
      </w:tblGrid>
      <w:tr w:rsidR="0020305D" w:rsidRPr="0020305D" w14:paraId="0A3AED9E" w14:textId="77777777" w:rsidTr="00FD6AF9">
        <w:tc>
          <w:tcPr>
            <w:tcW w:w="0" w:type="auto"/>
            <w:hideMark/>
          </w:tcPr>
          <w:p w14:paraId="65989B05" w14:textId="77777777" w:rsidR="0020305D" w:rsidRPr="0020305D" w:rsidRDefault="0020305D" w:rsidP="00203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hideMark/>
          </w:tcPr>
          <w:p w14:paraId="2A7FF731" w14:textId="77777777" w:rsidR="0020305D" w:rsidRPr="0020305D" w:rsidRDefault="0020305D" w:rsidP="00203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Count / Value</w:t>
            </w:r>
          </w:p>
        </w:tc>
      </w:tr>
      <w:tr w:rsidR="0020305D" w:rsidRPr="0020305D" w14:paraId="78400D70" w14:textId="77777777" w:rsidTr="00FD6AF9">
        <w:tc>
          <w:tcPr>
            <w:tcW w:w="0" w:type="auto"/>
            <w:hideMark/>
          </w:tcPr>
          <w:p w14:paraId="11BA7F92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Total Features Planned</w:t>
            </w:r>
          </w:p>
        </w:tc>
        <w:tc>
          <w:tcPr>
            <w:tcW w:w="0" w:type="auto"/>
            <w:hideMark/>
          </w:tcPr>
          <w:p w14:paraId="3ABCCE38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</w:tr>
      <w:tr w:rsidR="0020305D" w:rsidRPr="0020305D" w14:paraId="6D1B2644" w14:textId="77777777" w:rsidTr="00FD6AF9">
        <w:tc>
          <w:tcPr>
            <w:tcW w:w="0" w:type="auto"/>
            <w:hideMark/>
          </w:tcPr>
          <w:p w14:paraId="4C506C63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Total Features Implemented</w:t>
            </w:r>
          </w:p>
        </w:tc>
        <w:tc>
          <w:tcPr>
            <w:tcW w:w="0" w:type="auto"/>
            <w:hideMark/>
          </w:tcPr>
          <w:p w14:paraId="445ADE9E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</w:tr>
      <w:tr w:rsidR="0020305D" w:rsidRPr="0020305D" w14:paraId="259D82CF" w14:textId="77777777" w:rsidTr="00FD6AF9">
        <w:tc>
          <w:tcPr>
            <w:tcW w:w="0" w:type="auto"/>
            <w:hideMark/>
          </w:tcPr>
          <w:p w14:paraId="4597FADC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Core / Must-Have Features</w:t>
            </w:r>
          </w:p>
        </w:tc>
        <w:tc>
          <w:tcPr>
            <w:tcW w:w="0" w:type="auto"/>
            <w:hideMark/>
          </w:tcPr>
          <w:p w14:paraId="727FA302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Crop Recommendation, Soil Parameter Input, Prediction System, Flask Backend</w:t>
            </w:r>
          </w:p>
        </w:tc>
      </w:tr>
      <w:tr w:rsidR="0020305D" w:rsidRPr="0020305D" w14:paraId="55040C35" w14:textId="77777777" w:rsidTr="00FD6AF9">
        <w:tc>
          <w:tcPr>
            <w:tcW w:w="0" w:type="auto"/>
            <w:hideMark/>
          </w:tcPr>
          <w:p w14:paraId="26AFF513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Additional / Nice-to-Have Features</w:t>
            </w:r>
          </w:p>
        </w:tc>
        <w:tc>
          <w:tcPr>
            <w:tcW w:w="0" w:type="auto"/>
            <w:hideMark/>
          </w:tcPr>
          <w:p w14:paraId="4759A462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Responsive UI, Input Validation, Dataset Integration</w:t>
            </w:r>
          </w:p>
        </w:tc>
      </w:tr>
      <w:tr w:rsidR="0020305D" w:rsidRPr="0020305D" w14:paraId="4FD5082C" w14:textId="77777777" w:rsidTr="00FD6AF9">
        <w:tc>
          <w:tcPr>
            <w:tcW w:w="0" w:type="auto"/>
            <w:hideMark/>
          </w:tcPr>
          <w:p w14:paraId="17552778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Features Tested &amp; Verified</w:t>
            </w:r>
          </w:p>
        </w:tc>
        <w:tc>
          <w:tcPr>
            <w:tcW w:w="0" w:type="auto"/>
            <w:hideMark/>
          </w:tcPr>
          <w:p w14:paraId="38D7F4BF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 Features Successfully Tested</w:t>
            </w:r>
          </w:p>
        </w:tc>
      </w:tr>
    </w:tbl>
    <w:p w14:paraId="3AA75015" w14:textId="2954A9F8" w:rsidR="0020305D" w:rsidRPr="0020305D" w:rsidRDefault="0020305D" w:rsidP="0020305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B81623" w14:textId="77777777" w:rsidR="0020305D" w:rsidRPr="0020305D" w:rsidRDefault="0020305D" w:rsidP="002030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20305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Feature Category Breakdown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3"/>
        <w:gridCol w:w="2291"/>
        <w:gridCol w:w="1960"/>
        <w:gridCol w:w="4076"/>
      </w:tblGrid>
      <w:tr w:rsidR="0020305D" w:rsidRPr="0020305D" w14:paraId="2D3E89A5" w14:textId="77777777" w:rsidTr="00FD6AF9">
        <w:tc>
          <w:tcPr>
            <w:tcW w:w="0" w:type="auto"/>
            <w:hideMark/>
          </w:tcPr>
          <w:p w14:paraId="143614C2" w14:textId="77777777" w:rsidR="0020305D" w:rsidRPr="0020305D" w:rsidRDefault="0020305D" w:rsidP="00203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</w:p>
        </w:tc>
        <w:tc>
          <w:tcPr>
            <w:tcW w:w="0" w:type="auto"/>
            <w:hideMark/>
          </w:tcPr>
          <w:p w14:paraId="79C71A5C" w14:textId="77777777" w:rsidR="0020305D" w:rsidRPr="0020305D" w:rsidRDefault="0020305D" w:rsidP="00203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hideMark/>
          </w:tcPr>
          <w:p w14:paraId="664B2AFD" w14:textId="77777777" w:rsidR="0020305D" w:rsidRPr="0020305D" w:rsidRDefault="0020305D" w:rsidP="00203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Features in Category</w:t>
            </w:r>
          </w:p>
        </w:tc>
        <w:tc>
          <w:tcPr>
            <w:tcW w:w="0" w:type="auto"/>
            <w:hideMark/>
          </w:tcPr>
          <w:p w14:paraId="6CBD1794" w14:textId="77777777" w:rsidR="0020305D" w:rsidRPr="0020305D" w:rsidRDefault="0020305D" w:rsidP="0020305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Features</w:t>
            </w:r>
          </w:p>
        </w:tc>
      </w:tr>
      <w:tr w:rsidR="0020305D" w:rsidRPr="0020305D" w14:paraId="49021CA0" w14:textId="77777777" w:rsidTr="00FD6AF9">
        <w:tc>
          <w:tcPr>
            <w:tcW w:w="0" w:type="auto"/>
            <w:hideMark/>
          </w:tcPr>
          <w:p w14:paraId="5333429A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08EE89B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User Interface (UI)</w:t>
            </w:r>
          </w:p>
        </w:tc>
        <w:tc>
          <w:tcPr>
            <w:tcW w:w="0" w:type="auto"/>
            <w:hideMark/>
          </w:tcPr>
          <w:p w14:paraId="357E7A45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0257B90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Home Page, Prediction Result Page</w:t>
            </w:r>
          </w:p>
        </w:tc>
      </w:tr>
      <w:tr w:rsidR="0020305D" w:rsidRPr="0020305D" w14:paraId="1AFC958D" w14:textId="77777777" w:rsidTr="00FD6AF9">
        <w:tc>
          <w:tcPr>
            <w:tcW w:w="0" w:type="auto"/>
            <w:hideMark/>
          </w:tcPr>
          <w:p w14:paraId="711113BE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72F5643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Backend / Logic</w:t>
            </w:r>
          </w:p>
        </w:tc>
        <w:tc>
          <w:tcPr>
            <w:tcW w:w="0" w:type="auto"/>
            <w:hideMark/>
          </w:tcPr>
          <w:p w14:paraId="2E0D1418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6C8A8B2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Flask Routing, Input Validation, Prediction Processing</w:t>
            </w:r>
          </w:p>
        </w:tc>
      </w:tr>
      <w:tr w:rsidR="0020305D" w:rsidRPr="0020305D" w14:paraId="040D2FA4" w14:textId="77777777" w:rsidTr="00FD6AF9">
        <w:tc>
          <w:tcPr>
            <w:tcW w:w="0" w:type="auto"/>
            <w:hideMark/>
          </w:tcPr>
          <w:p w14:paraId="6701F060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506F8EE1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/ Storage</w:t>
            </w:r>
          </w:p>
        </w:tc>
        <w:tc>
          <w:tcPr>
            <w:tcW w:w="0" w:type="auto"/>
            <w:hideMark/>
          </w:tcPr>
          <w:p w14:paraId="62C93F2E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D89A1B3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Agricultural Dataset Storage</w:t>
            </w:r>
          </w:p>
        </w:tc>
      </w:tr>
      <w:tr w:rsidR="0020305D" w:rsidRPr="0020305D" w14:paraId="61F3BF31" w14:textId="77777777" w:rsidTr="00FD6AF9">
        <w:tc>
          <w:tcPr>
            <w:tcW w:w="0" w:type="auto"/>
            <w:hideMark/>
          </w:tcPr>
          <w:p w14:paraId="08E9515E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79E32BC2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API / Integration</w:t>
            </w:r>
          </w:p>
        </w:tc>
        <w:tc>
          <w:tcPr>
            <w:tcW w:w="0" w:type="auto"/>
            <w:hideMark/>
          </w:tcPr>
          <w:p w14:paraId="1B129C8D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40C966E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Machine Learning Model Integration</w:t>
            </w:r>
          </w:p>
        </w:tc>
      </w:tr>
      <w:tr w:rsidR="0020305D" w:rsidRPr="0020305D" w14:paraId="581DB684" w14:textId="77777777" w:rsidTr="00FD6AF9">
        <w:tc>
          <w:tcPr>
            <w:tcW w:w="0" w:type="auto"/>
            <w:hideMark/>
          </w:tcPr>
          <w:p w14:paraId="5EFAB4B5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52F371E6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/ Authentication</w:t>
            </w:r>
          </w:p>
        </w:tc>
        <w:tc>
          <w:tcPr>
            <w:tcW w:w="0" w:type="auto"/>
            <w:hideMark/>
          </w:tcPr>
          <w:p w14:paraId="60655ED7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BF45997" w14:textId="77777777" w:rsidR="0020305D" w:rsidRPr="0020305D" w:rsidRDefault="0020305D" w:rsidP="002030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305D">
              <w:rPr>
                <w:rFonts w:ascii="Times New Roman" w:eastAsia="Times New Roman" w:hAnsi="Times New Roman" w:cs="Times New Roman"/>
                <w:sz w:val="24"/>
                <w:szCs w:val="24"/>
              </w:rPr>
              <w:t>Input Validation and Error Handling</w:t>
            </w:r>
          </w:p>
        </w:tc>
      </w:tr>
    </w:tbl>
    <w:p w14:paraId="7BEE1113" w14:textId="77777777" w:rsidR="005E214F" w:rsidRDefault="005E214F" w:rsidP="002030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7711F9F7" w14:textId="77777777" w:rsidR="005E214F" w:rsidRPr="00546DF6" w:rsidRDefault="005E214F" w:rsidP="002030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14:paraId="07AF6083" w14:textId="77777777" w:rsidR="005E214F" w:rsidRPr="00546DF6" w:rsidRDefault="005E214F" w:rsidP="0020305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ab/>
      </w:r>
    </w:p>
    <w:p w14:paraId="6E1624BB" w14:textId="77777777" w:rsidR="005E214F" w:rsidRDefault="005E214F" w:rsidP="0020305D"/>
    <w:p w14:paraId="03D2DCF0" w14:textId="77777777" w:rsidR="009B04D8" w:rsidRDefault="009B04D8" w:rsidP="0020305D"/>
    <w:sectPr w:rsidR="009B04D8" w:rsidSect="0020305D">
      <w:pgSz w:w="11920" w:h="16840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897"/>
    <w:rsid w:val="0020305D"/>
    <w:rsid w:val="005E214F"/>
    <w:rsid w:val="0067759B"/>
    <w:rsid w:val="00720897"/>
    <w:rsid w:val="009806CA"/>
    <w:rsid w:val="009B04D8"/>
    <w:rsid w:val="009C4978"/>
    <w:rsid w:val="00C75465"/>
    <w:rsid w:val="00FD6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873B9"/>
  <w15:chartTrackingRefBased/>
  <w15:docId w15:val="{9DB9EACA-70C9-4D28-ACCD-2BF3D0037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05D"/>
    <w:pPr>
      <w:spacing w:after="0" w:line="276" w:lineRule="auto"/>
    </w:pPr>
    <w:rPr>
      <w:rFonts w:ascii="Arial" w:eastAsia="Arial" w:hAnsi="Arial" w:cs="Arial"/>
      <w:lang w:eastAsia="en-IN"/>
    </w:rPr>
  </w:style>
  <w:style w:type="paragraph" w:styleId="Heading1">
    <w:name w:val="heading 1"/>
    <w:basedOn w:val="Normal"/>
    <w:link w:val="Heading1Char"/>
    <w:uiPriority w:val="9"/>
    <w:qFormat/>
    <w:rsid w:val="002030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030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05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0305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030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0305D"/>
    <w:rPr>
      <w:b/>
      <w:bCs/>
    </w:rPr>
  </w:style>
  <w:style w:type="table" w:styleId="TableGrid">
    <w:name w:val="Table Grid"/>
    <w:basedOn w:val="TableNormal"/>
    <w:uiPriority w:val="39"/>
    <w:rsid w:val="00FD6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5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45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7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9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333</Words>
  <Characters>1903</Characters>
  <Application>Microsoft Office Word</Application>
  <DocSecurity>0</DocSecurity>
  <Lines>15</Lines>
  <Paragraphs>4</Paragraphs>
  <ScaleCrop>false</ScaleCrop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teja</dc:creator>
  <cp:keywords/>
  <dc:description/>
  <cp:lastModifiedBy>krishna teja</cp:lastModifiedBy>
  <cp:revision>8</cp:revision>
  <dcterms:created xsi:type="dcterms:W3CDTF">2026-07-08T13:38:00Z</dcterms:created>
  <dcterms:modified xsi:type="dcterms:W3CDTF">2026-07-08T17:46:00Z</dcterms:modified>
</cp:coreProperties>
</file>