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6D9B" w:rsidRDefault="00C56D9B">
      <w:pPr>
        <w:spacing w:line="288" w:lineRule="auto"/>
        <w:jc w:val="left"/>
        <w:rPr>
          <w:rFonts w:ascii="Arial" w:eastAsia="Arial" w:hAnsi="Arial" w:cs="Arial" w:hint="eastAsia"/>
          <w:color w:val="595959"/>
          <w:sz w:val="24"/>
        </w:rPr>
      </w:pPr>
      <w:r>
        <w:rPr>
          <w:rFonts w:ascii="Arial" w:eastAsia="Arial" w:hAnsi="Arial" w:cs="Arial"/>
          <w:noProof/>
          <w:color w:val="595959"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298450</wp:posOffset>
            </wp:positionH>
            <wp:positionV relativeFrom="paragraph">
              <wp:posOffset>5912485</wp:posOffset>
            </wp:positionV>
            <wp:extent cx="5028565" cy="2947670"/>
            <wp:effectExtent l="0" t="0" r="63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测定一阶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color w:val="595959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2966720</wp:posOffset>
            </wp:positionV>
            <wp:extent cx="5099050" cy="2989580"/>
            <wp:effectExtent l="0" t="0" r="635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测定一阶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color w:val="595959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59690</wp:posOffset>
            </wp:positionV>
            <wp:extent cx="5099050" cy="2988945"/>
            <wp:effectExtent l="0" t="0" r="635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标定一阶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 w:hint="eastAsia"/>
          <w:color w:val="595959"/>
          <w:sz w:val="24"/>
        </w:rPr>
        <w:t xml:space="preserve"> </w:t>
      </w:r>
    </w:p>
    <w:p w:rsidR="00C56D9B" w:rsidRDefault="00C56D9B">
      <w:pPr>
        <w:spacing w:line="288" w:lineRule="auto"/>
        <w:jc w:val="left"/>
        <w:rPr>
          <w:rFonts w:ascii="Arial" w:eastAsia="Arial" w:hAnsi="Arial" w:cs="Arial" w:hint="eastAsia"/>
          <w:color w:val="595959"/>
          <w:sz w:val="24"/>
        </w:rPr>
      </w:pPr>
    </w:p>
    <w:p w:rsidR="00417C7F" w:rsidRDefault="00C56D9B">
      <w:pPr>
        <w:spacing w:line="288" w:lineRule="auto"/>
        <w:jc w:val="left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/>
          <w:noProof/>
          <w:color w:val="595959"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-481330</wp:posOffset>
            </wp:positionH>
            <wp:positionV relativeFrom="paragraph">
              <wp:posOffset>3388995</wp:posOffset>
            </wp:positionV>
            <wp:extent cx="6512560" cy="3387725"/>
            <wp:effectExtent l="0" t="0" r="2540" b="3175"/>
            <wp:wrapTight wrapText="bothSides">
              <wp:wrapPolygon edited="0">
                <wp:start x="0" y="0"/>
                <wp:lineTo x="0" y="21539"/>
                <wp:lineTo x="21566" y="21539"/>
                <wp:lineTo x="2156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测定曲线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color w:val="595959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-474980</wp:posOffset>
            </wp:positionH>
            <wp:positionV relativeFrom="paragraph">
              <wp:posOffset>635</wp:posOffset>
            </wp:positionV>
            <wp:extent cx="6506210" cy="338391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标定曲线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2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7C7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15642" w:rsidRDefault="00615642">
      <w:r>
        <w:separator/>
      </w:r>
    </w:p>
  </w:endnote>
  <w:endnote w:type="continuationSeparator" w:id="0">
    <w:p w:rsidR="00615642" w:rsidRDefault="00615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15642" w:rsidRDefault="00615642">
      <w:r>
        <w:separator/>
      </w:r>
    </w:p>
  </w:footnote>
  <w:footnote w:type="continuationSeparator" w:id="0">
    <w:p w:rsidR="00615642" w:rsidRDefault="00615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D1AC0"/>
    <w:multiLevelType w:val="hybridMultilevel"/>
    <w:tmpl w:val="D6FAF028"/>
    <w:lvl w:ilvl="0" w:tplc="E710D7D6">
      <w:start w:val="1"/>
      <w:numFmt w:val="bullet"/>
      <w:lvlText w:val="·"/>
      <w:lvlJc w:val="left"/>
      <w:pPr>
        <w:ind w:left="720" w:hanging="348"/>
      </w:pPr>
      <w:rPr>
        <w:rFonts w:ascii="Symbol" w:eastAsia="Symbol" w:hAnsi="Symbol" w:cs="Symbol"/>
      </w:rPr>
    </w:lvl>
    <w:lvl w:ilvl="1" w:tplc="C6A4050E">
      <w:start w:val="1"/>
      <w:numFmt w:val="bullet"/>
      <w:lvlText w:val="o"/>
      <w:lvlJc w:val="left"/>
      <w:pPr>
        <w:ind w:left="1440" w:hanging="348"/>
      </w:pPr>
      <w:rPr>
        <w:rFonts w:ascii="Courier New" w:eastAsia="Courier New" w:hAnsi="Courier New" w:cs="Courier New"/>
      </w:rPr>
    </w:lvl>
    <w:lvl w:ilvl="2" w:tplc="6D8AD2C6">
      <w:start w:val="1"/>
      <w:numFmt w:val="bullet"/>
      <w:lvlText w:val="§"/>
      <w:lvlJc w:val="left"/>
      <w:pPr>
        <w:ind w:left="2160" w:hanging="348"/>
      </w:pPr>
      <w:rPr>
        <w:rFonts w:ascii="Wingdings" w:eastAsia="Wingdings" w:hAnsi="Wingdings" w:cs="Wingdings"/>
      </w:rPr>
    </w:lvl>
    <w:lvl w:ilvl="3" w:tplc="B10C9F10">
      <w:start w:val="1"/>
      <w:numFmt w:val="bullet"/>
      <w:lvlText w:val="·"/>
      <w:lvlJc w:val="left"/>
      <w:pPr>
        <w:ind w:left="2880" w:hanging="348"/>
      </w:pPr>
      <w:rPr>
        <w:rFonts w:ascii="Symbol" w:eastAsia="Symbol" w:hAnsi="Symbol" w:cs="Symbol"/>
      </w:rPr>
    </w:lvl>
    <w:lvl w:ilvl="4" w:tplc="D3F84F2E">
      <w:start w:val="1"/>
      <w:numFmt w:val="bullet"/>
      <w:lvlText w:val="o"/>
      <w:lvlJc w:val="left"/>
      <w:pPr>
        <w:ind w:left="3600" w:hanging="348"/>
      </w:pPr>
      <w:rPr>
        <w:rFonts w:ascii="Courier New" w:eastAsia="Courier New" w:hAnsi="Courier New" w:cs="Courier New"/>
      </w:rPr>
    </w:lvl>
    <w:lvl w:ilvl="5" w:tplc="001EB7B6">
      <w:start w:val="1"/>
      <w:numFmt w:val="bullet"/>
      <w:lvlText w:val="§"/>
      <w:lvlJc w:val="left"/>
      <w:pPr>
        <w:ind w:left="4320" w:hanging="348"/>
      </w:pPr>
      <w:rPr>
        <w:rFonts w:ascii="Wingdings" w:eastAsia="Wingdings" w:hAnsi="Wingdings" w:cs="Wingdings"/>
      </w:rPr>
    </w:lvl>
    <w:lvl w:ilvl="6" w:tplc="39CE08D0">
      <w:start w:val="1"/>
      <w:numFmt w:val="bullet"/>
      <w:lvlText w:val="·"/>
      <w:lvlJc w:val="left"/>
      <w:pPr>
        <w:ind w:left="5040" w:hanging="348"/>
      </w:pPr>
      <w:rPr>
        <w:rFonts w:ascii="Symbol" w:eastAsia="Symbol" w:hAnsi="Symbol" w:cs="Symbol"/>
      </w:rPr>
    </w:lvl>
    <w:lvl w:ilvl="7" w:tplc="6406B04C">
      <w:start w:val="1"/>
      <w:numFmt w:val="bullet"/>
      <w:lvlText w:val="o"/>
      <w:lvlJc w:val="left"/>
      <w:pPr>
        <w:ind w:left="5760" w:hanging="348"/>
      </w:pPr>
      <w:rPr>
        <w:rFonts w:ascii="Courier New" w:eastAsia="Courier New" w:hAnsi="Courier New" w:cs="Courier New"/>
      </w:rPr>
    </w:lvl>
    <w:lvl w:ilvl="8" w:tplc="F6387E06">
      <w:start w:val="1"/>
      <w:numFmt w:val="bullet"/>
      <w:lvlText w:val="§"/>
      <w:lvlJc w:val="left"/>
      <w:pPr>
        <w:ind w:left="6480" w:hanging="348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oNotDisplayPageBoundaries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C7F"/>
    <w:rsid w:val="00417C7F"/>
    <w:rsid w:val="00615642"/>
    <w:rsid w:val="00C5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E47F"/>
  <w15:docId w15:val="{A6763E0F-968E-914C-8CF7-E5386B00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1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标题 字符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副标题 字符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用 字符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明显引用 字符"/>
    <w:link w:val="ab"/>
    <w:uiPriority w:val="30"/>
    <w:rPr>
      <w:i/>
    </w:r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页眉 字符"/>
    <w:basedOn w:val="a0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7143"/>
        <w:tab w:val="right" w:pos="14287"/>
      </w:tabs>
    </w:pPr>
  </w:style>
  <w:style w:type="character" w:customStyle="1" w:styleId="af0">
    <w:name w:val="页脚 字符"/>
    <w:basedOn w:val="a0"/>
    <w:link w:val="af"/>
    <w:uiPriority w:val="99"/>
  </w:style>
  <w:style w:type="table" w:styleId="af1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2">
    <w:name w:val="Hyperlink"/>
    <w:uiPriority w:val="99"/>
    <w:unhideWhenUsed/>
    <w:rPr>
      <w:color w:val="0000FF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脚注文本 字符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character" w:customStyle="1" w:styleId="10">
    <w:name w:val="标题 1 字符"/>
    <w:basedOn w:val="a0"/>
    <w:link w:val="1"/>
    <w:uiPriority w:val="9"/>
    <w:rPr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刘 照清</cp:lastModifiedBy>
  <cp:revision>2</cp:revision>
  <dcterms:created xsi:type="dcterms:W3CDTF">2020-09-23T06:55:00Z</dcterms:created>
  <dcterms:modified xsi:type="dcterms:W3CDTF">2020-09-23T07:03:00Z</dcterms:modified>
</cp:coreProperties>
</file>