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323" w:rsidRPr="005D226C" w:rsidRDefault="00146323" w:rsidP="00146323">
      <w:pPr>
        <w:pStyle w:val="1"/>
        <w:rPr>
          <w:rFonts w:ascii="Times New Roman" w:hAnsi="Times New Roman" w:cs="Times New Roman"/>
          <w:lang w:eastAsia="zh-CN"/>
        </w:rPr>
      </w:pPr>
      <w:r w:rsidRPr="005D226C">
        <w:rPr>
          <w:rFonts w:ascii="Times New Roman" w:eastAsia="宋体" w:hAnsi="Times New Roman" w:cs="Times New Roman"/>
          <w:lang w:eastAsia="zh-CN"/>
        </w:rPr>
        <w:t>学生实验报告</w:t>
      </w:r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146323" w:rsidRPr="005D226C" w:rsidTr="00A3169D">
        <w:tc>
          <w:tcPr>
            <w:tcW w:w="8290" w:type="dxa"/>
            <w:gridSpan w:val="3"/>
          </w:tcPr>
          <w:p w:rsidR="00146323" w:rsidRPr="005D226C" w:rsidRDefault="00146323" w:rsidP="00A3169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实验名称：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    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    </w:t>
            </w:r>
            <w:r>
              <w:rPr>
                <w:rFonts w:ascii="Times New Roman" w:eastAsia="Microsoft YaHei" w:hAnsi="Times New Roman" w:cs="Times New Roman" w:hint="eastAsia"/>
                <w:color w:val="363636"/>
                <w:u w:val="single"/>
              </w:rPr>
              <w:t>酯皂化反应动力学</w:t>
            </w:r>
            <w:r>
              <w:rPr>
                <w:rFonts w:ascii="Times New Roman" w:eastAsia="Microsoft YaHei" w:hAnsi="Times New Roman" w:cs="Times New Roman" w:hint="eastAsia"/>
                <w:color w:val="363636"/>
                <w:u w:val="single"/>
              </w:rPr>
              <w:t xml:space="preserve"> 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         </w:t>
            </w:r>
          </w:p>
        </w:tc>
      </w:tr>
      <w:tr w:rsidR="00146323" w:rsidRPr="005D226C" w:rsidTr="00A3169D">
        <w:tc>
          <w:tcPr>
            <w:tcW w:w="2763" w:type="dxa"/>
          </w:tcPr>
          <w:p w:rsidR="00146323" w:rsidRPr="005D226C" w:rsidRDefault="00146323" w:rsidP="00A3169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班级：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应化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180   </w:t>
            </w:r>
          </w:p>
        </w:tc>
        <w:tc>
          <w:tcPr>
            <w:tcW w:w="2763" w:type="dxa"/>
          </w:tcPr>
          <w:p w:rsidR="00146323" w:rsidRPr="005D226C" w:rsidRDefault="00146323" w:rsidP="00A3169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  <w:u w:val="single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姓名：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刘照清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</w:t>
            </w:r>
          </w:p>
        </w:tc>
        <w:tc>
          <w:tcPr>
            <w:tcW w:w="2764" w:type="dxa"/>
          </w:tcPr>
          <w:p w:rsidR="00146323" w:rsidRPr="005D226C" w:rsidRDefault="00146323" w:rsidP="00A3169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学号：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10183791   </w:t>
            </w:r>
          </w:p>
        </w:tc>
      </w:tr>
      <w:tr w:rsidR="00146323" w:rsidRPr="005D226C" w:rsidTr="00A3169D">
        <w:tc>
          <w:tcPr>
            <w:tcW w:w="8290" w:type="dxa"/>
            <w:gridSpan w:val="3"/>
          </w:tcPr>
          <w:p w:rsidR="00146323" w:rsidRPr="005D226C" w:rsidRDefault="00146323" w:rsidP="00A3169D">
            <w:pPr>
              <w:pStyle w:val="a4"/>
              <w:spacing w:before="0" w:beforeAutospacing="0" w:after="0" w:afterAutospacing="0"/>
              <w:rPr>
                <w:rFonts w:ascii="Times New Roman" w:eastAsia="Microsoft YaHei" w:hAnsi="Times New Roman" w:cs="Times New Roman"/>
                <w:color w:val="363636"/>
              </w:rPr>
            </w:pPr>
            <w:r w:rsidRPr="005D226C">
              <w:rPr>
                <w:rFonts w:ascii="Times New Roman" w:eastAsia="Microsoft YaHei" w:hAnsi="Times New Roman" w:cs="Times New Roman"/>
                <w:color w:val="363636"/>
              </w:rPr>
              <w:t>实验时间：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2020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年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3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月</w:t>
            </w:r>
            <w:r>
              <w:rPr>
                <w:rFonts w:ascii="Times New Roman" w:eastAsia="Microsoft YaHei" w:hAnsi="Times New Roman" w:cs="Times New Roman" w:hint="eastAsia"/>
                <w:color w:val="363636"/>
                <w:u w:val="single"/>
              </w:rPr>
              <w:t>2</w:t>
            </w:r>
            <w:r>
              <w:rPr>
                <w:rFonts w:ascii="Times New Roman" w:eastAsia="Microsoft YaHei" w:hAnsi="Times New Roman" w:cs="Times New Roman"/>
                <w:color w:val="363636"/>
                <w:u w:val="single"/>
              </w:rPr>
              <w:t>2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>日</w:t>
            </w:r>
            <w:r w:rsidRPr="005D226C">
              <w:rPr>
                <w:rFonts w:ascii="Times New Roman" w:eastAsia="Microsoft YaHei" w:hAnsi="Times New Roman" w:cs="Times New Roman"/>
                <w:color w:val="363636"/>
                <w:u w:val="single"/>
              </w:rPr>
              <w:t xml:space="preserve">    </w:t>
            </w:r>
          </w:p>
        </w:tc>
      </w:tr>
    </w:tbl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eastAsia="Microsoft YaHei" w:hAnsi="Times New Roman" w:cs="Times New Roman"/>
          <w:color w:val="363636"/>
        </w:rPr>
      </w:pPr>
    </w:p>
    <w:p w:rsidR="00376D6B" w:rsidRPr="005D226C" w:rsidRDefault="00376D6B" w:rsidP="00376D6B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>
        <w:rPr>
          <w:rFonts w:ascii="Times New Roman" w:hAnsi="Times New Roman" w:cs="Times New Roman" w:hint="eastAsia"/>
          <w:b/>
          <w:bCs/>
          <w:color w:val="363636"/>
        </w:rPr>
        <w:t>一</w:t>
      </w:r>
      <w:r w:rsidRPr="005D226C">
        <w:rPr>
          <w:rFonts w:ascii="Times New Roman" w:hAnsi="Times New Roman" w:cs="Times New Roman"/>
          <w:b/>
          <w:bCs/>
          <w:color w:val="363636"/>
        </w:rPr>
        <w:t>．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63636"/>
        </w:rPr>
        <w:t>实验目的：</w:t>
      </w:r>
    </w:p>
    <w:p w:rsidR="00140871" w:rsidRDefault="00140871" w:rsidP="0014632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了解化学动力学实验的原理和基本测量方法</w:t>
      </w:r>
    </w:p>
    <w:p w:rsidR="00140871" w:rsidRDefault="00140871" w:rsidP="0014632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理解化学反应动力学方程的意义，掌握动力学实验数据分析方法，了解误差的来源和影响实验结果的主要因素</w:t>
      </w:r>
    </w:p>
    <w:p w:rsidR="00146323" w:rsidRPr="005D226C" w:rsidRDefault="00146323" w:rsidP="0014632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测定乙酸乙酯皂化反应过程中的电导率变化，计算其反应速率常数</w:t>
      </w:r>
    </w:p>
    <w:p w:rsidR="00146323" w:rsidRPr="005D226C" w:rsidRDefault="00146323" w:rsidP="00146323">
      <w:pPr>
        <w:pStyle w:val="a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掌握电导率仪的使用方法</w:t>
      </w:r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p w:rsidR="00376D6B" w:rsidRPr="005D226C" w:rsidRDefault="00376D6B" w:rsidP="00376D6B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>
        <w:rPr>
          <w:rFonts w:ascii="Times New Roman" w:hAnsi="Times New Roman" w:cs="Times New Roman" w:hint="eastAsia"/>
          <w:b/>
          <w:bCs/>
          <w:color w:val="363636"/>
        </w:rPr>
        <w:t>二</w:t>
      </w:r>
      <w:r w:rsidRPr="005D226C">
        <w:rPr>
          <w:rFonts w:ascii="Times New Roman" w:hAnsi="Times New Roman" w:cs="Times New Roman"/>
          <w:b/>
          <w:bCs/>
          <w:color w:val="363636"/>
        </w:rPr>
        <w:t>．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 </w:t>
      </w:r>
      <w:r>
        <w:rPr>
          <w:rFonts w:ascii="Times New Roman" w:hAnsi="Times New Roman" w:cs="Times New Roman" w:hint="eastAsia"/>
          <w:b/>
          <w:bCs/>
          <w:color w:val="363636"/>
        </w:rPr>
        <w:t>实验原理</w:t>
      </w:r>
      <w:r w:rsidRPr="005D226C">
        <w:rPr>
          <w:rFonts w:ascii="Times New Roman" w:hAnsi="Times New Roman" w:cs="Times New Roman"/>
          <w:b/>
          <w:bCs/>
          <w:color w:val="363636"/>
        </w:rPr>
        <w:t>：</w:t>
      </w:r>
    </w:p>
    <w:p w:rsidR="006F4F66" w:rsidRDefault="00146323" w:rsidP="00146323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ambria Math" w:hAnsi="Cambria Math" w:cs="Times New Roman"/>
          <w:iCs/>
          <w:color w:val="363636"/>
        </w:rPr>
      </w:pPr>
      <w:r w:rsidRPr="00146323">
        <w:rPr>
          <w:rFonts w:ascii="Cambria Math" w:hAnsi="Cambria Math" w:cs="Times New Roman" w:hint="eastAsia"/>
          <w:iCs/>
          <w:color w:val="363636"/>
        </w:rPr>
        <w:t>乙酸乙酯皂化反应</w:t>
      </w:r>
      <w:r w:rsidR="006F4F66">
        <w:rPr>
          <w:rFonts w:ascii="Cambria Math" w:hAnsi="Cambria Math" w:cs="Times New Roman" w:hint="eastAsia"/>
          <w:iCs/>
          <w:color w:val="363636"/>
        </w:rPr>
        <w:t>：</w:t>
      </w:r>
    </w:p>
    <w:p w:rsidR="006F4F66" w:rsidRPr="006F4F66" w:rsidRDefault="006F4F66" w:rsidP="006F4F66">
      <w:pPr>
        <w:pStyle w:val="a4"/>
        <w:shd w:val="clear" w:color="auto" w:fill="FFFFFF"/>
        <w:spacing w:before="0" w:beforeAutospacing="0" w:after="0" w:afterAutospacing="0"/>
        <w:ind w:firstLine="480"/>
        <w:jc w:val="center"/>
        <w:rPr>
          <w:rFonts w:ascii="Cambria Math" w:hAnsi="Cambria Math" w:cs="Times New Roman"/>
          <w:iCs/>
          <w:color w:val="363636"/>
        </w:rPr>
      </w:pPr>
      <w:r>
        <w:rPr>
          <w:rFonts w:ascii="Cambria Math" w:hAnsi="Cambria Math" w:cs="Times New Roman" w:hint="eastAsia"/>
          <w:iCs/>
          <w:color w:val="363636"/>
        </w:rPr>
        <w:t>C</w:t>
      </w:r>
      <w:r>
        <w:rPr>
          <w:rFonts w:ascii="Cambria Math" w:hAnsi="Cambria Math" w:cs="Times New Roman"/>
          <w:iCs/>
          <w:color w:val="363636"/>
        </w:rPr>
        <w:t>H</w:t>
      </w:r>
      <w:r>
        <w:rPr>
          <w:rFonts w:ascii="Cambria Math" w:hAnsi="Cambria Math" w:cs="Times New Roman"/>
          <w:iCs/>
          <w:color w:val="363636"/>
          <w:vertAlign w:val="subscript"/>
        </w:rPr>
        <w:t>3</w:t>
      </w:r>
      <w:r>
        <w:rPr>
          <w:rFonts w:ascii="Cambria Math" w:hAnsi="Cambria Math" w:cs="Times New Roman"/>
          <w:iCs/>
          <w:color w:val="363636"/>
        </w:rPr>
        <w:t>COOC</w:t>
      </w:r>
      <w:r>
        <w:rPr>
          <w:rFonts w:ascii="Cambria Math" w:hAnsi="Cambria Math" w:cs="Times New Roman"/>
          <w:iCs/>
          <w:color w:val="363636"/>
          <w:vertAlign w:val="subscript"/>
        </w:rPr>
        <w:t>2</w:t>
      </w:r>
      <w:r>
        <w:rPr>
          <w:rFonts w:ascii="Cambria Math" w:hAnsi="Cambria Math" w:cs="Times New Roman"/>
          <w:iCs/>
          <w:color w:val="363636"/>
        </w:rPr>
        <w:t>H</w:t>
      </w:r>
      <w:r>
        <w:rPr>
          <w:rFonts w:ascii="Cambria Math" w:hAnsi="Cambria Math" w:cs="Times New Roman"/>
          <w:iCs/>
          <w:color w:val="363636"/>
          <w:vertAlign w:val="subscript"/>
        </w:rPr>
        <w:t>5</w:t>
      </w:r>
      <w:r>
        <w:rPr>
          <w:rFonts w:ascii="Cambria Math" w:hAnsi="Cambria Math" w:cs="Times New Roman"/>
          <w:iCs/>
          <w:color w:val="363636"/>
        </w:rPr>
        <w:t xml:space="preserve"> + NaOH → CH</w:t>
      </w:r>
      <w:r>
        <w:rPr>
          <w:rFonts w:ascii="Cambria Math" w:hAnsi="Cambria Math" w:cs="Times New Roman"/>
          <w:iCs/>
          <w:color w:val="363636"/>
          <w:vertAlign w:val="subscript"/>
        </w:rPr>
        <w:t>3</w:t>
      </w:r>
      <w:r>
        <w:rPr>
          <w:rFonts w:ascii="Cambria Math" w:hAnsi="Cambria Math" w:cs="Times New Roman"/>
          <w:iCs/>
          <w:color w:val="363636"/>
        </w:rPr>
        <w:t>COONa + C</w:t>
      </w:r>
      <w:r>
        <w:rPr>
          <w:rFonts w:ascii="Cambria Math" w:hAnsi="Cambria Math" w:cs="Times New Roman"/>
          <w:iCs/>
          <w:color w:val="363636"/>
          <w:vertAlign w:val="subscript"/>
        </w:rPr>
        <w:t>2</w:t>
      </w:r>
      <w:r>
        <w:rPr>
          <w:rFonts w:ascii="Cambria Math" w:hAnsi="Cambria Math" w:cs="Times New Roman"/>
          <w:iCs/>
          <w:color w:val="363636"/>
        </w:rPr>
        <w:t>H</w:t>
      </w:r>
      <w:r>
        <w:rPr>
          <w:rFonts w:ascii="Cambria Math" w:hAnsi="Cambria Math" w:cs="Times New Roman"/>
          <w:iCs/>
          <w:color w:val="363636"/>
          <w:vertAlign w:val="subscript"/>
        </w:rPr>
        <w:t>5</w:t>
      </w:r>
      <w:r>
        <w:rPr>
          <w:rFonts w:ascii="Cambria Math" w:hAnsi="Cambria Math" w:cs="Times New Roman"/>
          <w:iCs/>
          <w:color w:val="363636"/>
        </w:rPr>
        <w:t>OH</w:t>
      </w:r>
    </w:p>
    <w:p w:rsidR="00146323" w:rsidRPr="00146323" w:rsidRDefault="00146323" w:rsidP="00146323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ambria Math" w:hAnsi="Cambria Math" w:cs="Times New Roman"/>
          <w:iCs/>
          <w:color w:val="363636"/>
        </w:rPr>
      </w:pPr>
      <w:r w:rsidRPr="00146323">
        <w:rPr>
          <w:rFonts w:ascii="Cambria Math" w:hAnsi="Cambria Math" w:cs="Times New Roman" w:hint="eastAsia"/>
          <w:iCs/>
          <w:color w:val="363636"/>
        </w:rPr>
        <w:t>为二级反应，若反应物浓度</w:t>
      </w:r>
      <w:r w:rsidR="00B65399">
        <w:rPr>
          <w:rFonts w:ascii="Cambria Math" w:hAnsi="Cambria Math" w:cs="Times New Roman" w:hint="eastAsia"/>
          <w:iCs/>
          <w:color w:val="363636"/>
        </w:rPr>
        <w:t>相等，均</w:t>
      </w:r>
      <w:r w:rsidRPr="00146323">
        <w:rPr>
          <w:rFonts w:ascii="Cambria Math" w:hAnsi="Cambria Math" w:cs="Times New Roman" w:hint="eastAsia"/>
          <w:iCs/>
          <w:color w:val="363636"/>
        </w:rPr>
        <w:t>为</w:t>
      </w:r>
      <w:r w:rsidRPr="00146323">
        <w:rPr>
          <w:rFonts w:ascii="Cambria Math" w:hAnsi="Cambria Math" w:cs="Times New Roman"/>
          <w:iCs/>
          <w:color w:val="363636"/>
        </w:rPr>
        <w:t>c</w:t>
      </w:r>
      <w:r w:rsidRPr="006F4F66">
        <w:rPr>
          <w:rFonts w:ascii="Cambria Math" w:hAnsi="Cambria Math" w:cs="Times New Roman"/>
          <w:iCs/>
          <w:color w:val="363636"/>
          <w:vertAlign w:val="subscript"/>
        </w:rPr>
        <w:t>0</w:t>
      </w:r>
      <w:r w:rsidRPr="00146323">
        <w:rPr>
          <w:rFonts w:ascii="Cambria Math" w:hAnsi="Cambria Math" w:cs="Times New Roman" w:hint="eastAsia"/>
          <w:iCs/>
          <w:color w:val="363636"/>
        </w:rPr>
        <w:t>，</w:t>
      </w:r>
      <w:r w:rsidR="00B65399">
        <w:rPr>
          <w:rFonts w:ascii="Cambria Math" w:hAnsi="Cambria Math" w:cs="Times New Roman" w:hint="eastAsia"/>
          <w:iCs/>
          <w:color w:val="363636"/>
        </w:rPr>
        <w:t>且</w:t>
      </w:r>
      <w:r w:rsidRPr="00146323">
        <w:rPr>
          <w:rFonts w:ascii="Cambria Math" w:hAnsi="Cambria Math" w:cs="Times New Roman"/>
          <w:iCs/>
          <w:color w:val="363636"/>
        </w:rPr>
        <w:t>t</w:t>
      </w:r>
      <w:r w:rsidRPr="00146323">
        <w:rPr>
          <w:rFonts w:ascii="Cambria Math" w:hAnsi="Cambria Math" w:cs="Times New Roman" w:hint="eastAsia"/>
          <w:iCs/>
          <w:color w:val="363636"/>
        </w:rPr>
        <w:t>时刻的浓度为</w:t>
      </w:r>
      <w:r w:rsidRPr="00146323">
        <w:rPr>
          <w:rFonts w:ascii="Cambria Math" w:hAnsi="Cambria Math" w:cs="Times New Roman"/>
          <w:iCs/>
          <w:color w:val="363636"/>
        </w:rPr>
        <w:t>c</w:t>
      </w:r>
      <w:r w:rsidRPr="00146323">
        <w:rPr>
          <w:rFonts w:ascii="Cambria Math" w:hAnsi="Cambria Math" w:cs="Times New Roman" w:hint="eastAsia"/>
          <w:iCs/>
          <w:color w:val="363636"/>
        </w:rPr>
        <w:t>，则根据动力学原理可以得到反应速率系数</w:t>
      </w:r>
      <w:r w:rsidRPr="00146323">
        <w:rPr>
          <w:rFonts w:ascii="Cambria Math" w:hAnsi="Cambria Math" w:cs="Times New Roman"/>
          <w:iCs/>
          <w:color w:val="363636"/>
        </w:rPr>
        <w:t>k</w:t>
      </w:r>
      <w:r w:rsidRPr="00146323">
        <w:rPr>
          <w:rFonts w:ascii="Cambria Math" w:hAnsi="Cambria Math" w:cs="Times New Roman" w:hint="eastAsia"/>
          <w:iCs/>
          <w:color w:val="363636"/>
        </w:rPr>
        <w:t>的表达式为：</w:t>
      </w:r>
    </w:p>
    <w:p w:rsidR="00146323" w:rsidRPr="006F4F66" w:rsidRDefault="00F25218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sSubPr>
            <m:e>
              <m:r>
                <w:rPr>
                  <w:rFonts w:ascii="Cambria Math" w:hAnsi="Cambria Math" w:cs="Times New Roman"/>
                  <w:color w:val="3636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363636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363636"/>
                </w:rPr>
                <m:t>COONa</m:t>
              </m:r>
            </m:sub>
          </m:sSub>
          <m:r>
            <w:rPr>
              <w:rFonts w:ascii="Cambria Math" w:hAnsi="Cambria Math" w:cs="Times New Roman"/>
              <w:color w:val="363636"/>
            </w:rPr>
            <m:t>=</m:t>
          </m:r>
          <m:f>
            <m:fPr>
              <m:ctrlPr>
                <w:rPr>
                  <w:rFonts w:ascii="Cambria Math" w:hAnsi="Cambria Math" w:cs="Times New Roman"/>
                  <w:color w:val="363636"/>
                </w:rPr>
              </m:ctrlPr>
            </m:fPr>
            <m:num>
              <m:r>
                <w:rPr>
                  <w:rFonts w:ascii="Cambria Math" w:hAnsi="Cambria Math" w:cs="Times New Roman"/>
                  <w:color w:val="363636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color w:val="363636"/>
                </w:rPr>
                <m:t>t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color w:val="363636"/>
            </w:rPr>
            <m:t>·</m:t>
          </m:r>
          <m:f>
            <m:fPr>
              <m:ctrlPr>
                <w:rPr>
                  <w:rFonts w:ascii="Cambria Math" w:hAnsi="Cambria Math" w:cs="Times New Roman"/>
                  <w:color w:val="3636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63636"/>
                </w:rPr>
                <m:t>-c</m:t>
              </m:r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num>
            <m:den>
              <m:r>
                <w:rPr>
                  <w:rFonts w:ascii="Cambria Math" w:hAnsi="Cambria Math" w:cs="Times New Roman"/>
                  <w:color w:val="363636"/>
                </w:rPr>
                <m:t>c</m:t>
              </m:r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den>
          </m:f>
        </m:oMath>
      </m:oMathPara>
    </w:p>
    <w:p w:rsidR="006F4F66" w:rsidRPr="00B65399" w:rsidRDefault="006F4F66" w:rsidP="006F4F66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ambria Math" w:hAnsi="Cambria Math" w:cs="Times New Roman" w:hint="eastAsia"/>
          <w:iCs/>
          <w:color w:val="363636"/>
        </w:rPr>
      </w:pPr>
      <w:r w:rsidRPr="006F4F66">
        <w:rPr>
          <w:rFonts w:ascii="Cambria Math" w:hAnsi="Cambria Math" w:cs="Times New Roman" w:hint="eastAsia"/>
          <w:iCs/>
          <w:color w:val="363636"/>
        </w:rPr>
        <w:t>为了得到在不同时间的反应物浓度</w:t>
      </w:r>
      <w:r w:rsidRPr="006F4F66">
        <w:rPr>
          <w:rFonts w:ascii="Cambria Math" w:hAnsi="Cambria Math" w:cs="Times New Roman"/>
          <w:iCs/>
          <w:color w:val="363636"/>
        </w:rPr>
        <w:t>c</w:t>
      </w:r>
      <w:r w:rsidRPr="006F4F66">
        <w:rPr>
          <w:rFonts w:ascii="Cambria Math" w:hAnsi="Cambria Math" w:cs="Times New Roman" w:hint="eastAsia"/>
          <w:iCs/>
          <w:color w:val="363636"/>
        </w:rPr>
        <w:t>，本实验中用电导率仪测定溶液电导率的变化来表示。这是因为随着皂化反应的进行，溶液中导电能力强的</w:t>
      </w:r>
      <w:r w:rsidRPr="006F4F66">
        <w:rPr>
          <w:rFonts w:ascii="Cambria Math" w:hAnsi="Cambria Math" w:cs="Times New Roman"/>
          <w:iCs/>
          <w:color w:val="363636"/>
        </w:rPr>
        <w:t xml:space="preserve"> OH</w:t>
      </w:r>
      <w:r>
        <w:rPr>
          <w:rFonts w:ascii="Cambria Math" w:hAnsi="Cambria Math" w:cs="Times New Roman"/>
          <w:iCs/>
          <w:color w:val="363636"/>
          <w:vertAlign w:val="superscript"/>
        </w:rPr>
        <w:t>-</w:t>
      </w:r>
      <w:r w:rsidRPr="006F4F66">
        <w:rPr>
          <w:rFonts w:ascii="Cambria Math" w:hAnsi="Cambria Math" w:cs="Times New Roman" w:hint="eastAsia"/>
          <w:iCs/>
          <w:color w:val="363636"/>
        </w:rPr>
        <w:t>离子逐渐被导电能力弱的</w:t>
      </w:r>
      <w:r w:rsidRPr="006F4F66">
        <w:rPr>
          <w:rFonts w:ascii="Cambria Math" w:hAnsi="Cambria Math" w:cs="Times New Roman"/>
          <w:iCs/>
          <w:color w:val="363636"/>
        </w:rPr>
        <w:t>CH3COO</w:t>
      </w:r>
      <w:r>
        <w:rPr>
          <w:rFonts w:ascii="Cambria Math" w:hAnsi="Cambria Math" w:cs="Times New Roman"/>
          <w:iCs/>
          <w:color w:val="363636"/>
          <w:vertAlign w:val="superscript"/>
        </w:rPr>
        <w:t>-</w:t>
      </w:r>
      <w:r w:rsidRPr="006F4F66">
        <w:rPr>
          <w:rFonts w:ascii="Cambria Math" w:hAnsi="Cambria Math" w:cs="Times New Roman" w:hint="eastAsia"/>
          <w:iCs/>
          <w:color w:val="363636"/>
        </w:rPr>
        <w:t>离子所取代，所以溶液的电导率逐渐减小</w:t>
      </w:r>
      <w:r w:rsidR="00B65399">
        <w:rPr>
          <w:rFonts w:ascii="Cambria Math" w:hAnsi="Cambria Math" w:cs="Times New Roman" w:hint="eastAsia"/>
          <w:iCs/>
          <w:color w:val="363636"/>
        </w:rPr>
        <w:t>（溶液中</w:t>
      </w:r>
      <w:r w:rsidR="00B65399">
        <w:rPr>
          <w:rFonts w:ascii="Cambria Math" w:hAnsi="Cambria Math" w:cs="Times New Roman" w:hint="eastAsia"/>
          <w:iCs/>
          <w:color w:val="363636"/>
        </w:rPr>
        <w:t>C</w:t>
      </w:r>
      <w:r w:rsidR="00B65399">
        <w:rPr>
          <w:rFonts w:ascii="Cambria Math" w:hAnsi="Cambria Math" w:cs="Times New Roman"/>
          <w:iCs/>
          <w:color w:val="363636"/>
        </w:rPr>
        <w:t>H</w:t>
      </w:r>
      <w:r w:rsidR="00B65399">
        <w:rPr>
          <w:rFonts w:ascii="Cambria Math" w:hAnsi="Cambria Math" w:cs="Times New Roman"/>
          <w:iCs/>
          <w:color w:val="363636"/>
          <w:vertAlign w:val="subscript"/>
        </w:rPr>
        <w:t>3</w:t>
      </w:r>
      <w:r w:rsidR="00B65399">
        <w:rPr>
          <w:rFonts w:ascii="Cambria Math" w:hAnsi="Cambria Math" w:cs="Times New Roman" w:hint="eastAsia"/>
          <w:iCs/>
          <w:color w:val="363636"/>
        </w:rPr>
        <w:t>COOC</w:t>
      </w:r>
      <w:r w:rsidR="00B65399">
        <w:rPr>
          <w:rFonts w:ascii="Cambria Math" w:hAnsi="Cambria Math" w:cs="Times New Roman"/>
          <w:iCs/>
          <w:color w:val="363636"/>
          <w:vertAlign w:val="subscript"/>
        </w:rPr>
        <w:t>2</w:t>
      </w:r>
      <w:r w:rsidR="00B65399">
        <w:rPr>
          <w:rFonts w:ascii="Cambria Math" w:hAnsi="Cambria Math" w:cs="Times New Roman"/>
          <w:iCs/>
          <w:color w:val="363636"/>
        </w:rPr>
        <w:t>H</w:t>
      </w:r>
      <w:r w:rsidR="00B65399">
        <w:rPr>
          <w:rFonts w:ascii="Cambria Math" w:hAnsi="Cambria Math" w:cs="Times New Roman"/>
          <w:iCs/>
          <w:color w:val="363636"/>
          <w:vertAlign w:val="subscript"/>
        </w:rPr>
        <w:t>5</w:t>
      </w:r>
      <w:r w:rsidR="00B65399">
        <w:rPr>
          <w:rFonts w:ascii="Cambria Math" w:hAnsi="Cambria Math" w:cs="Times New Roman" w:hint="eastAsia"/>
          <w:iCs/>
          <w:color w:val="363636"/>
        </w:rPr>
        <w:t>与</w:t>
      </w:r>
      <w:r w:rsidR="00B65399">
        <w:rPr>
          <w:rFonts w:ascii="Cambria Math" w:hAnsi="Cambria Math" w:cs="Times New Roman" w:hint="eastAsia"/>
          <w:iCs/>
          <w:color w:val="363636"/>
        </w:rPr>
        <w:t>C</w:t>
      </w:r>
      <w:r w:rsidR="00B65399">
        <w:rPr>
          <w:rFonts w:ascii="Cambria Math" w:hAnsi="Cambria Math" w:cs="Times New Roman"/>
          <w:iCs/>
          <w:color w:val="363636"/>
          <w:vertAlign w:val="subscript"/>
        </w:rPr>
        <w:t>2</w:t>
      </w:r>
      <w:r w:rsidR="00B65399">
        <w:rPr>
          <w:rFonts w:ascii="Cambria Math" w:hAnsi="Cambria Math" w:cs="Times New Roman"/>
          <w:iCs/>
          <w:color w:val="363636"/>
        </w:rPr>
        <w:t>H</w:t>
      </w:r>
      <w:r w:rsidR="00B65399">
        <w:rPr>
          <w:rFonts w:ascii="Cambria Math" w:hAnsi="Cambria Math" w:cs="Times New Roman"/>
          <w:iCs/>
          <w:color w:val="363636"/>
          <w:vertAlign w:val="subscript"/>
        </w:rPr>
        <w:t>5</w:t>
      </w:r>
      <w:r w:rsidR="00B65399">
        <w:rPr>
          <w:rFonts w:ascii="Cambria Math" w:hAnsi="Cambria Math" w:cs="Times New Roman"/>
          <w:iCs/>
          <w:color w:val="363636"/>
        </w:rPr>
        <w:t>OH</w:t>
      </w:r>
      <w:r w:rsidR="00B65399">
        <w:rPr>
          <w:rFonts w:ascii="Cambria Math" w:hAnsi="Cambria Math" w:cs="Times New Roman" w:hint="eastAsia"/>
          <w:iCs/>
          <w:color w:val="363636"/>
        </w:rPr>
        <w:t>的导电能力都很小，故可忽略不计）。显然溶液</w:t>
      </w:r>
      <w:r w:rsidR="00F25218">
        <w:rPr>
          <w:rFonts w:ascii="Cambria Math" w:hAnsi="Cambria Math" w:cs="Times New Roman" w:hint="eastAsia"/>
          <w:iCs/>
          <w:color w:val="363636"/>
        </w:rPr>
        <w:t>的电导率变化是与反应物浓度变化相对应的</w:t>
      </w:r>
    </w:p>
    <w:p w:rsidR="006F4F66" w:rsidRDefault="00F25218" w:rsidP="00F25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left"/>
        <w:rPr>
          <w:rFonts w:ascii="Cambria Math" w:eastAsia="宋体" w:hAnsi="Cambria Math" w:cs="Times New Roman"/>
          <w:iCs/>
          <w:color w:val="363636"/>
          <w:kern w:val="0"/>
          <w:sz w:val="24"/>
        </w:rPr>
      </w:pP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在电解质的稀溶液中，电导率</w:t>
      </w:r>
      <w:r w:rsidRPr="00F25218">
        <w:rPr>
          <w:rFonts w:ascii="Cambria Math" w:eastAsia="宋体" w:hAnsi="Cambria Math" w:cs="Times New Roman"/>
          <w:i/>
          <w:color w:val="363636"/>
          <w:kern w:val="0"/>
          <w:sz w:val="24"/>
        </w:rPr>
        <w:t>κ</w:t>
      </w: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与浓度</w:t>
      </w:r>
      <w:r w:rsidRPr="00F25218">
        <w:rPr>
          <w:rFonts w:ascii="Cambria Math" w:eastAsia="宋体" w:hAnsi="Cambria Math" w:cs="Times New Roman"/>
          <w:i/>
          <w:color w:val="363636"/>
          <w:kern w:val="0"/>
          <w:sz w:val="24"/>
        </w:rPr>
        <w:t>c</w:t>
      </w: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有正比关系：</w:t>
      </w:r>
      <m:oMath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κ</m:t>
        </m:r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=</m:t>
        </m:r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K</m:t>
        </m:r>
        <m:r>
          <w:rPr>
            <w:rFonts w:ascii="Cambria Math" w:eastAsia="宋体" w:hAnsi="Cambria Math" w:cs="Times New Roman" w:hint="eastAsia"/>
            <w:color w:val="363636"/>
            <w:kern w:val="0"/>
            <w:sz w:val="24"/>
          </w:rPr>
          <m:t>·</m:t>
        </m:r>
        <m:r>
          <w:rPr>
            <w:rFonts w:ascii="Cambria Math" w:eastAsia="宋体" w:hAnsi="Cambria Math" w:cs="Times New Roman" w:hint="eastAsia"/>
            <w:color w:val="363636"/>
            <w:kern w:val="0"/>
            <w:sz w:val="24"/>
          </w:rPr>
          <m:t>c</m:t>
        </m:r>
      </m:oMath>
      <w:r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。</w:t>
      </w: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式中比例常数</w:t>
      </w:r>
      <w:r w:rsidRPr="00F25218">
        <w:rPr>
          <w:rFonts w:ascii="Cambria Math" w:eastAsia="宋体" w:hAnsi="Cambria Math" w:cs="Times New Roman"/>
          <w:i/>
          <w:color w:val="363636"/>
          <w:kern w:val="0"/>
          <w:sz w:val="24"/>
        </w:rPr>
        <w:t>K</w:t>
      </w: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与电解质性质及</w:t>
      </w:r>
      <w:r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温度有关，而且溶液的总电导率</w:t>
      </w:r>
      <w:r w:rsidRPr="00F25218"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就等于组成溶液的电解质的电导之和。所以</w:t>
      </w:r>
      <w:r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：</w:t>
      </w:r>
    </w:p>
    <w:p w:rsidR="00F25218" w:rsidRDefault="00F25218" w:rsidP="00F25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left"/>
        <w:rPr>
          <w:rFonts w:ascii="Cambria Math" w:eastAsia="宋体" w:hAnsi="Cambria Math" w:cs="Times New Roman"/>
          <w:color w:val="363636"/>
          <w:kern w:val="0"/>
          <w:sz w:val="24"/>
        </w:rPr>
      </w:pPr>
      <w:r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当</w:t>
      </w:r>
      <w:r w:rsidRPr="00A3169D">
        <w:rPr>
          <w:rFonts w:ascii="Cambria Math" w:eastAsia="宋体" w:hAnsi="Cambria Math" w:cs="Times New Roman" w:hint="eastAsia"/>
          <w:i/>
          <w:color w:val="363636"/>
          <w:kern w:val="0"/>
          <w:sz w:val="24"/>
        </w:rPr>
        <w:t>t</w:t>
      </w:r>
      <w:r w:rsidR="00A3169D">
        <w:rPr>
          <w:rFonts w:ascii="Cambria Math" w:eastAsia="宋体" w:hAnsi="Cambria Math" w:cs="Times New Roman"/>
          <w:iCs/>
          <w:color w:val="363636"/>
          <w:kern w:val="0"/>
          <w:sz w:val="24"/>
        </w:rPr>
        <w:t xml:space="preserve"> </w:t>
      </w:r>
      <w:r>
        <w:rPr>
          <w:rFonts w:ascii="Cambria Math" w:eastAsia="宋体" w:hAnsi="Cambria Math" w:cs="Times New Roman"/>
          <w:iCs/>
          <w:color w:val="363636"/>
          <w:kern w:val="0"/>
          <w:sz w:val="24"/>
        </w:rPr>
        <w:t>=</w:t>
      </w:r>
      <w:r w:rsidR="00A3169D">
        <w:rPr>
          <w:rFonts w:ascii="Cambria Math" w:eastAsia="宋体" w:hAnsi="Cambria Math" w:cs="Times New Roman"/>
          <w:iCs/>
          <w:color w:val="363636"/>
          <w:kern w:val="0"/>
          <w:sz w:val="24"/>
        </w:rPr>
        <w:t xml:space="preserve"> </w:t>
      </w:r>
      <w:r>
        <w:rPr>
          <w:rFonts w:ascii="Cambria Math" w:eastAsia="宋体" w:hAnsi="Cambria Math" w:cs="Times New Roman"/>
          <w:iCs/>
          <w:color w:val="363636"/>
          <w:kern w:val="0"/>
          <w:sz w:val="24"/>
        </w:rPr>
        <w:t>0</w:t>
      </w:r>
      <w:r>
        <w:rPr>
          <w:rFonts w:ascii="Cambria Math" w:eastAsia="宋体" w:hAnsi="Cambria Math" w:cs="Times New Roman" w:hint="eastAsia"/>
          <w:iCs/>
          <w:color w:val="363636"/>
          <w:kern w:val="0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κ</m:t>
            </m:r>
            <m:ctrl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0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 =</m:t>
        </m:r>
        <m:r>
          <w:rPr>
            <w:rFonts w:ascii="Cambria Math" w:eastAsia="宋体" w:hAnsi="Cambria Math" w:cs="Times New Roman"/>
            <w:color w:val="363636"/>
            <w:kern w:val="0"/>
            <w:sz w:val="24"/>
          </w:rPr>
          <m:t> 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NaOH</m:t>
            </m:r>
          </m:sub>
        </m:sSub>
        <m:r>
          <w:rPr>
            <w:rFonts w:ascii="Cambria Math" w:eastAsia="宋体" w:hAnsi="Cambria Math" w:cs="Times New Roman" w:hint="eastAsia"/>
            <w:color w:val="363636"/>
            <w:kern w:val="0"/>
            <w:sz w:val="24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363636"/>
                <w:kern w:val="0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0</m:t>
            </m:r>
          </m:sub>
        </m:sSub>
      </m:oMath>
    </w:p>
    <w:p w:rsidR="00F25218" w:rsidRDefault="00F25218" w:rsidP="00F25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left"/>
        <w:rPr>
          <w:rFonts w:ascii="Cambria Math" w:eastAsia="宋体" w:hAnsi="Cambria Math" w:cs="Times New Roman"/>
          <w:color w:val="363636"/>
          <w:kern w:val="0"/>
          <w:sz w:val="24"/>
        </w:rPr>
      </w:pPr>
      <w:r>
        <w:rPr>
          <w:rFonts w:ascii="Cambria Math" w:eastAsia="宋体" w:hAnsi="Cambria Math" w:cs="Times New Roman" w:hint="eastAsia"/>
          <w:color w:val="363636"/>
          <w:kern w:val="0"/>
          <w:sz w:val="24"/>
        </w:rPr>
        <w:t>当</w:t>
      </w:r>
      <w:r w:rsidRPr="00A3169D">
        <w:rPr>
          <w:rFonts w:ascii="Cambria Math" w:eastAsia="宋体" w:hAnsi="Cambria Math" w:cs="Times New Roman" w:hint="eastAsia"/>
          <w:i/>
          <w:iCs/>
          <w:color w:val="363636"/>
          <w:kern w:val="0"/>
          <w:sz w:val="24"/>
        </w:rPr>
        <w:t>t</w:t>
      </w:r>
      <w:r w:rsidR="00A3169D">
        <w:rPr>
          <w:rFonts w:ascii="Cambria Math" w:eastAsia="宋体" w:hAnsi="Cambria Math" w:cs="Times New Roman"/>
          <w:color w:val="363636"/>
          <w:kern w:val="0"/>
          <w:sz w:val="24"/>
        </w:rPr>
        <w:t xml:space="preserve"> </w:t>
      </w:r>
      <w:r>
        <w:rPr>
          <w:rFonts w:ascii="Cambria Math" w:eastAsia="宋体" w:hAnsi="Cambria Math" w:cs="Times New Roman"/>
          <w:color w:val="363636"/>
          <w:kern w:val="0"/>
          <w:sz w:val="24"/>
        </w:rPr>
        <w:t>=</w:t>
      </w:r>
      <w:r w:rsidR="00A3169D">
        <w:rPr>
          <w:rFonts w:ascii="Cambria Math" w:eastAsia="宋体" w:hAnsi="Cambria Math" w:cs="Times New Roman"/>
          <w:color w:val="363636"/>
          <w:kern w:val="0"/>
          <w:sz w:val="24"/>
        </w:rPr>
        <w:t xml:space="preserve"> </w:t>
      </w:r>
      <w:r>
        <w:rPr>
          <w:rFonts w:ascii="Cambria Math" w:eastAsia="宋体" w:hAnsi="Cambria Math" w:cs="Times New Roman"/>
          <w:color w:val="363636"/>
          <w:kern w:val="0"/>
          <w:sz w:val="24"/>
        </w:rPr>
        <w:t>t</w:t>
      </w:r>
      <w:r>
        <w:rPr>
          <w:rFonts w:ascii="Cambria Math" w:eastAsia="宋体" w:hAnsi="Cambria Math" w:cs="Times New Roman" w:hint="eastAsia"/>
          <w:color w:val="363636"/>
          <w:kern w:val="0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κ</m:t>
            </m:r>
            <m:ctrl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</m:ctrlPr>
          </m:e>
          <m:sub>
            <m:r>
              <w:rPr>
                <w:rFonts w:ascii="Cambria Math" w:eastAsia="宋体" w:hAnsi="Cambria Math" w:cs="Times New Roman" w:hint="eastAsia"/>
                <w:color w:val="363636"/>
                <w:kern w:val="0"/>
                <w:sz w:val="24"/>
              </w:rPr>
              <m:t>t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 =</m:t>
        </m:r>
        <m:r>
          <w:rPr>
            <w:rFonts w:ascii="Cambria Math" w:eastAsia="宋体" w:hAnsi="Cambria Math" w:cs="Times New Roman"/>
            <w:color w:val="363636"/>
            <w:kern w:val="0"/>
            <w:sz w:val="24"/>
          </w:rPr>
          <m:t> 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NaOH</m:t>
            </m:r>
          </m:sub>
        </m:sSub>
        <m:r>
          <w:rPr>
            <w:rFonts w:ascii="Cambria Math" w:eastAsia="宋体" w:hAnsi="Cambria Math" w:cs="Times New Roman" w:hint="eastAsia"/>
            <w:color w:val="363636"/>
            <w:kern w:val="0"/>
            <w:sz w:val="24"/>
          </w:rPr>
          <m:t>·</m:t>
        </m:r>
        <m:r>
          <w:rPr>
            <w:rFonts w:ascii="Cambria Math" w:eastAsia="宋体" w:hAnsi="Cambria Math" w:cs="Times New Roman"/>
            <w:color w:val="363636"/>
            <w:kern w:val="0"/>
            <w:sz w:val="24"/>
          </w:rPr>
          <m:t>c+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K</m:t>
            </m:r>
          </m:e>
          <m: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363636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H</m:t>
                </m:r>
              </m:e>
              <m:sub>
                <m: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3</m:t>
                </m:r>
              </m:sub>
            </m:s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COONa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color w:val="363636"/>
                    <w:kern w:val="0"/>
                    <w:sz w:val="24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c</m:t>
                </m:r>
              </m:e>
              <m:sub>
                <m: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0</m:t>
                </m:r>
              </m:sub>
            </m:s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-c</m:t>
            </m:r>
          </m:e>
        </m:d>
      </m:oMath>
    </w:p>
    <w:p w:rsidR="00A3169D" w:rsidRPr="006F4F66" w:rsidRDefault="00A3169D" w:rsidP="00F25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Chars="200" w:firstLine="480"/>
        <w:jc w:val="left"/>
        <w:rPr>
          <w:rFonts w:ascii="Cambria Math" w:hAnsi="Cambria Math" w:cs="Times New Roman" w:hint="eastAsia"/>
          <w:iCs/>
          <w:color w:val="363636"/>
        </w:rPr>
      </w:pPr>
      <w:r>
        <w:rPr>
          <w:rFonts w:ascii="Cambria Math" w:eastAsia="宋体" w:hAnsi="Cambria Math" w:cs="Times New Roman" w:hint="eastAsia"/>
          <w:color w:val="363636"/>
          <w:kern w:val="0"/>
          <w:sz w:val="24"/>
        </w:rPr>
        <w:t>当</w:t>
      </w:r>
      <w:r w:rsidRPr="00A3169D">
        <w:rPr>
          <w:rFonts w:ascii="Cambria Math" w:eastAsia="宋体" w:hAnsi="Cambria Math" w:cs="Times New Roman" w:hint="eastAsia"/>
          <w:i/>
          <w:iCs/>
          <w:color w:val="363636"/>
          <w:kern w:val="0"/>
          <w:sz w:val="24"/>
        </w:rPr>
        <w:t>t</w:t>
      </w:r>
      <w:r>
        <w:rPr>
          <w:rFonts w:ascii="Cambria Math" w:eastAsia="宋体" w:hAnsi="Cambria Math" w:cs="Times New Roman"/>
          <w:color w:val="363636"/>
          <w:kern w:val="0"/>
          <w:sz w:val="24"/>
        </w:rPr>
        <w:t xml:space="preserve"> = ∞</w:t>
      </w:r>
      <w:r>
        <w:rPr>
          <w:rFonts w:ascii="Cambria Math" w:eastAsia="宋体" w:hAnsi="Cambria Math" w:cs="Times New Roman" w:hint="eastAsia"/>
          <w:color w:val="363636"/>
          <w:kern w:val="0"/>
          <w:sz w:val="24"/>
        </w:rPr>
        <w:t>时，</w:t>
      </w:r>
      <m:oMath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κ</m:t>
            </m:r>
            <m:ctrl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</m:ctrlPr>
          </m:e>
          <m: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∞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color w:val="363636"/>
            <w:kern w:val="0"/>
            <w:sz w:val="24"/>
          </w:rPr>
          <m:t> =</m:t>
        </m:r>
        <m:r>
          <w:rPr>
            <w:rFonts w:ascii="Cambria Math" w:eastAsia="宋体" w:hAnsi="Cambria Math" w:cs="Times New Roman"/>
            <w:color w:val="363636"/>
            <w:kern w:val="0"/>
            <w:sz w:val="24"/>
          </w:rPr>
          <m:t> 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C</m:t>
            </m:r>
            <m:sSub>
              <m:sSubPr>
                <m:ctrlP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color w:val="363636"/>
                    <w:kern w:val="0"/>
                    <w:sz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COOH</m:t>
            </m:r>
            <m:ctrlPr>
              <w:rPr>
                <w:rFonts w:ascii="Cambria Math" w:eastAsia="宋体" w:hAnsi="Cambria Math" w:cs="Times New Roman" w:hint="eastAsia"/>
                <w:i/>
                <w:color w:val="363636"/>
                <w:kern w:val="0"/>
                <w:sz w:val="24"/>
              </w:rPr>
            </m:ctrlPr>
          </m:sub>
        </m:sSub>
        <m:r>
          <w:rPr>
            <w:rFonts w:ascii="Cambria Math" w:eastAsia="宋体" w:hAnsi="Cambria Math" w:cs="Times New Roman" w:hint="eastAsia"/>
            <w:color w:val="363636"/>
            <w:kern w:val="0"/>
            <w:sz w:val="24"/>
          </w:rPr>
          <m:t>·</m:t>
        </m:r>
        <m:sSub>
          <m:sSubPr>
            <m:ctrlPr>
              <w:rPr>
                <w:rFonts w:ascii="Cambria Math" w:eastAsia="宋体" w:hAnsi="Cambria Math" w:cs="Times New Roman"/>
                <w:i/>
                <w:color w:val="363636"/>
                <w:kern w:val="0"/>
                <w:sz w:val="24"/>
              </w:rPr>
            </m:ctrlPr>
          </m:sSubPr>
          <m:e>
            <m:r>
              <w:rPr>
                <w:rFonts w:ascii="Cambria Math" w:eastAsia="宋体" w:hAnsi="Cambria Math" w:cs="Times New Roman" w:hint="eastAsia"/>
                <w:color w:val="363636"/>
                <w:kern w:val="0"/>
                <w:sz w:val="24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color w:val="363636"/>
                <w:kern w:val="0"/>
                <w:sz w:val="24"/>
              </w:rPr>
              <m:t>0</m:t>
            </m:r>
          </m:sub>
        </m:sSub>
      </m:oMath>
    </w:p>
    <w:p w:rsidR="006F4F66" w:rsidRDefault="00A3169D" w:rsidP="00A3169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Cambria Math" w:hAnsi="Cambria Math" w:cs="Times New Roman"/>
          <w:iCs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联立上述式子可用</w:t>
      </w:r>
      <w:r w:rsidRPr="00F25218">
        <w:rPr>
          <w:rFonts w:ascii="Cambria Math" w:hAnsi="Cambria Math" w:cs="Times New Roman"/>
          <w:i/>
          <w:color w:val="363636"/>
        </w:rPr>
        <w:t>κ</w:t>
      </w:r>
      <w:r w:rsidRPr="00A3169D">
        <w:rPr>
          <w:rFonts w:ascii="Cambria Math" w:hAnsi="Cambria Math" w:cs="Times New Roman" w:hint="eastAsia"/>
          <w:iCs/>
          <w:color w:val="363636"/>
        </w:rPr>
        <w:t>来表达</w:t>
      </w:r>
      <w:r>
        <w:rPr>
          <w:rFonts w:ascii="Cambria Math" w:hAnsi="Cambria Math" w:cs="Times New Roman" w:hint="eastAsia"/>
          <w:iCs/>
          <w:color w:val="363636"/>
        </w:rPr>
        <w:t>c</w:t>
      </w:r>
      <w:r>
        <w:rPr>
          <w:rFonts w:ascii="Cambria Math" w:hAnsi="Cambria Math" w:cs="Times New Roman"/>
          <w:iCs/>
          <w:color w:val="363636"/>
          <w:vertAlign w:val="subscript"/>
        </w:rPr>
        <w:t>0</w:t>
      </w:r>
      <w:r>
        <w:rPr>
          <w:rFonts w:ascii="Cambria Math" w:hAnsi="Cambria Math" w:cs="Times New Roman" w:hint="eastAsia"/>
          <w:iCs/>
          <w:color w:val="363636"/>
        </w:rPr>
        <w:t>和</w:t>
      </w:r>
      <w:r>
        <w:rPr>
          <w:rFonts w:ascii="Cambria Math" w:hAnsi="Cambria Math" w:cs="Times New Roman"/>
          <w:iCs/>
          <w:color w:val="363636"/>
        </w:rPr>
        <w:t>c</w:t>
      </w:r>
      <w:r>
        <w:rPr>
          <w:rFonts w:ascii="Cambria Math" w:hAnsi="Cambria Math" w:cs="Times New Roman" w:hint="eastAsia"/>
          <w:iCs/>
          <w:color w:val="363636"/>
        </w:rPr>
        <w:t>，带入反应速率</w:t>
      </w:r>
      <w:r>
        <w:rPr>
          <w:rFonts w:ascii="Cambria Math" w:hAnsi="Cambria Math" w:cs="Times New Roman" w:hint="eastAsia"/>
          <w:iCs/>
          <w:color w:val="363636"/>
        </w:rPr>
        <w:t>k</w:t>
      </w:r>
      <w:r>
        <w:rPr>
          <w:rFonts w:ascii="Cambria Math" w:hAnsi="Cambria Math" w:cs="Times New Roman" w:hint="eastAsia"/>
          <w:iCs/>
          <w:color w:val="363636"/>
        </w:rPr>
        <w:t>的表达式中可得：</w:t>
      </w:r>
    </w:p>
    <w:p w:rsidR="00A3169D" w:rsidRPr="00A3169D" w:rsidRDefault="00A3169D" w:rsidP="00A3169D">
      <w:pPr>
        <w:pStyle w:val="a4"/>
        <w:shd w:val="clear" w:color="auto" w:fill="FFFFFF"/>
        <w:spacing w:before="0" w:beforeAutospacing="0" w:after="0" w:afterAutospacing="0"/>
        <w:ind w:firstLine="480"/>
        <w:rPr>
          <w:rFonts w:ascii="Times New Roman" w:hAnsi="Times New Roman" w:cs="Times New Roman" w:hint="eastAsia"/>
          <w:i/>
          <w:iCs/>
          <w:color w:val="363636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Cs/>
                  <w:color w:val="3636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κ</m:t>
                  </m:r>
                  <m:ctrlPr>
                    <w:rPr>
                      <w:rFonts w:ascii="Cambria Math" w:hAnsi="Cambria Math" w:cs="Times New Roman"/>
                      <w:i/>
                      <w:iCs/>
                      <w:color w:val="363636"/>
                    </w:rPr>
                  </m:ctrlP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color w:val="3636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t</m:t>
                  </m:r>
                </m:sub>
              </m:sSub>
              <m:ctrlPr>
                <w:rPr>
                  <w:rFonts w:ascii="Cambria Math" w:hAnsi="Cambria Math" w:cs="Times New Roman"/>
                  <w:i/>
                  <w:iCs/>
                  <w:color w:val="363636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  <w:color w:val="363636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κ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∞</m:t>
                  </m:r>
                </m:sub>
              </m:sSub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den>
          </m:f>
          <m:r>
            <w:rPr>
              <w:rFonts w:ascii="Cambria Math" w:hAnsi="Cambria Math" w:cs="Times New Roman"/>
              <w:color w:val="363636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sSubPr>
            <m:e>
              <m:r>
                <w:rPr>
                  <w:rFonts w:ascii="Cambria Math" w:hAnsi="Cambria Math" w:cs="Times New Roman"/>
                  <w:color w:val="363636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color w:val="363636"/>
                </w:rPr>
                <m:t>C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363636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363636"/>
                    </w:rPr>
                    <m:t>H</m:t>
                  </m:r>
                </m:e>
                <m:sub>
                  <m:r>
                    <w:rPr>
                      <w:rFonts w:ascii="Cambria Math" w:hAnsi="Cambria Math" w:cs="Times New Roman"/>
                      <w:color w:val="363636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color w:val="363636"/>
                </w:rPr>
                <m:t>COONa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color w:val="363636"/>
                </w:rPr>
              </m:ctrlPr>
            </m:sSubPr>
            <m:e>
              <m:r>
                <w:rPr>
                  <w:rFonts w:ascii="Cambria Math" w:hAnsi="Cambria Math" w:cs="Times New Roman"/>
                  <w:color w:val="363636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color w:val="363636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363636"/>
            </w:rPr>
            <m:t>t</m:t>
          </m:r>
        </m:oMath>
      </m:oMathPara>
    </w:p>
    <w:p w:rsidR="00146323" w:rsidRPr="00140871" w:rsidRDefault="00A3169D" w:rsidP="00140871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 xml:space="preserve"> </w:t>
      </w:r>
      <w:r>
        <w:rPr>
          <w:rFonts w:ascii="Times New Roman" w:hAnsi="Times New Roman" w:cs="Times New Roman"/>
          <w:color w:val="363636"/>
        </w:rPr>
        <w:t xml:space="preserve">   </w:t>
      </w:r>
      <w:r>
        <w:rPr>
          <w:rFonts w:ascii="Times New Roman" w:hAnsi="Times New Roman" w:cs="Times New Roman" w:hint="eastAsia"/>
          <w:color w:val="363636"/>
        </w:rPr>
        <w:t>因此，以</w:t>
      </w:r>
      <m:oMath>
        <m:f>
          <m:fPr>
            <m:ctrlPr>
              <w:rPr>
                <w:rFonts w:ascii="Cambria Math" w:hAnsi="Cambria Math" w:cs="Times New Roman"/>
                <w:iCs/>
                <w:color w:val="363636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κ</m:t>
                </m:r>
                <m:ctrlPr>
                  <w:rPr>
                    <w:rFonts w:ascii="Cambria Math" w:hAnsi="Cambria Math" w:cs="Times New Roman"/>
                    <w:i/>
                    <w:iCs/>
                    <w:color w:val="363636"/>
                  </w:rPr>
                </m:ctrlP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color w:val="3636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t</m:t>
                </m:r>
              </m:sub>
            </m:sSub>
            <m:ctrlPr>
              <w:rPr>
                <w:rFonts w:ascii="Cambria Math" w:hAnsi="Cambria Math" w:cs="Times New Roman"/>
                <w:i/>
                <w:iCs/>
                <w:color w:val="363636"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t</m:t>
                </m:r>
              </m:sub>
            </m:sSub>
            <m:r>
              <w:rPr>
                <w:rFonts w:ascii="Cambria Math" w:hAnsi="Cambria Math" w:cs="Times New Roman"/>
                <w:color w:val="363636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κ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∞</m:t>
                </m:r>
              </m:sub>
            </m:sSub>
            <m:ctrlPr>
              <w:rPr>
                <w:rFonts w:ascii="Cambria Math" w:hAnsi="Cambria Math" w:cs="Times New Roman"/>
                <w:i/>
                <w:color w:val="363636"/>
              </w:rPr>
            </m:ctrlPr>
          </m:den>
        </m:f>
      </m:oMath>
      <w:r>
        <w:rPr>
          <w:rFonts w:ascii="Times New Roman" w:hAnsi="Times New Roman" w:cs="Times New Roman" w:hint="eastAsia"/>
          <w:color w:val="363636"/>
        </w:rPr>
        <w:t>对</w:t>
      </w:r>
      <w:r w:rsidRPr="00A3169D">
        <w:rPr>
          <w:rFonts w:ascii="Times New Roman" w:hAnsi="Times New Roman" w:cs="Times New Roman" w:hint="eastAsia"/>
          <w:i/>
          <w:iCs/>
          <w:color w:val="363636"/>
        </w:rPr>
        <w:t>t</w:t>
      </w:r>
      <w:r>
        <w:rPr>
          <w:rFonts w:ascii="Times New Roman" w:hAnsi="Times New Roman" w:cs="Times New Roman" w:hint="eastAsia"/>
          <w:color w:val="363636"/>
        </w:rPr>
        <w:t>作图可以得到一条直线，从其斜率中即可求得反应速率系数</w:t>
      </w:r>
      <m:oMath>
        <m:sSub>
          <m:sSubPr>
            <m:ctrlPr>
              <w:rPr>
                <w:rFonts w:ascii="Cambria Math" w:hAnsi="Cambria Math" w:cs="Times New Roman"/>
                <w:i/>
                <w:color w:val="363636"/>
              </w:rPr>
            </m:ctrlPr>
          </m:sSubPr>
          <m:e>
            <m:r>
              <w:rPr>
                <w:rFonts w:ascii="Cambria Math" w:hAnsi="Cambria Math" w:cs="Times New Roman"/>
                <w:color w:val="363636"/>
              </w:rPr>
              <m:t>k</m:t>
            </m:r>
          </m:e>
          <m:sub>
            <m:r>
              <w:rPr>
                <w:rFonts w:ascii="Cambria Math" w:hAnsi="Cambria Math" w:cs="Times New Roman"/>
                <w:color w:val="363636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363636"/>
              </w:rPr>
              <m:t>COONa</m:t>
            </m:r>
          </m:sub>
        </m:sSub>
      </m:oMath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lastRenderedPageBreak/>
        <w:t>三．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仪器</w:t>
      </w:r>
      <w:r>
        <w:rPr>
          <w:rFonts w:ascii="Times New Roman" w:hAnsi="Times New Roman" w:cs="Times New Roman" w:hint="eastAsia"/>
          <w:b/>
          <w:bCs/>
          <w:color w:val="363636"/>
        </w:rPr>
        <w:t>和试剂</w:t>
      </w:r>
      <w:r w:rsidRPr="005D226C">
        <w:rPr>
          <w:rFonts w:ascii="Times New Roman" w:hAnsi="Times New Roman" w:cs="Times New Roman"/>
          <w:b/>
          <w:bCs/>
          <w:color w:val="363636"/>
        </w:rPr>
        <w:t>：</w:t>
      </w:r>
    </w:p>
    <w:p w:rsidR="00A52F2B" w:rsidRPr="00A52F2B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试剂：</w:t>
      </w:r>
      <w:r w:rsidR="00A52F2B">
        <w:rPr>
          <w:rFonts w:ascii="Times New Roman" w:hAnsi="Times New Roman" w:cs="Times New Roman" w:hint="eastAsia"/>
          <w:color w:val="363636"/>
        </w:rPr>
        <w:t>新鲜配置的</w:t>
      </w:r>
      <w:r w:rsidR="00A52F2B">
        <w:rPr>
          <w:rFonts w:ascii="Times New Roman" w:hAnsi="Times New Roman" w:cs="Times New Roman" w:hint="eastAsia"/>
          <w:color w:val="363636"/>
        </w:rPr>
        <w:t>0</w:t>
      </w:r>
      <w:r w:rsidR="00A52F2B">
        <w:rPr>
          <w:rFonts w:ascii="Times New Roman" w:hAnsi="Times New Roman" w:cs="Times New Roman"/>
          <w:color w:val="363636"/>
        </w:rPr>
        <w:t>.020</w:t>
      </w:r>
      <w:r w:rsidR="00A52F2B">
        <w:rPr>
          <w:rFonts w:ascii="Times New Roman" w:hAnsi="Times New Roman" w:cs="Times New Roman" w:hint="eastAsia"/>
          <w:color w:val="363636"/>
        </w:rPr>
        <w:t>mol</w:t>
      </w:r>
      <w:r w:rsidR="00A52F2B">
        <w:rPr>
          <w:rFonts w:ascii="Times New Roman" w:hAnsi="Times New Roman" w:cs="Times New Roman"/>
          <w:color w:val="363636"/>
        </w:rPr>
        <w:t>·</w:t>
      </w:r>
      <w:r w:rsidR="00A52F2B">
        <w:rPr>
          <w:rFonts w:ascii="Times New Roman" w:hAnsi="Times New Roman" w:cs="Times New Roman" w:hint="eastAsia"/>
          <w:color w:val="363636"/>
        </w:rPr>
        <w:t>L</w:t>
      </w:r>
      <w:r w:rsidR="00A52F2B">
        <w:rPr>
          <w:rFonts w:ascii="Times New Roman" w:hAnsi="Times New Roman" w:cs="Times New Roman"/>
          <w:color w:val="363636"/>
          <w:vertAlign w:val="superscript"/>
        </w:rPr>
        <w:t>-1</w:t>
      </w:r>
      <w:r w:rsidR="00A52F2B">
        <w:rPr>
          <w:rFonts w:ascii="Times New Roman" w:hAnsi="Times New Roman" w:cs="Times New Roman" w:hint="eastAsia"/>
          <w:color w:val="363636"/>
        </w:rPr>
        <w:t>乙酸乙酯溶液，</w:t>
      </w:r>
      <w:r w:rsidR="00A52F2B">
        <w:rPr>
          <w:rFonts w:ascii="Times New Roman" w:hAnsi="Times New Roman" w:cs="Times New Roman" w:hint="eastAsia"/>
          <w:color w:val="363636"/>
        </w:rPr>
        <w:t>0</w:t>
      </w:r>
      <w:r w:rsidR="00A52F2B">
        <w:rPr>
          <w:rFonts w:ascii="Times New Roman" w:hAnsi="Times New Roman" w:cs="Times New Roman"/>
          <w:color w:val="363636"/>
        </w:rPr>
        <w:t>.020mol·L</w:t>
      </w:r>
      <w:r w:rsidR="00A52F2B">
        <w:rPr>
          <w:rFonts w:ascii="Times New Roman" w:hAnsi="Times New Roman" w:cs="Times New Roman"/>
          <w:color w:val="363636"/>
          <w:vertAlign w:val="superscript"/>
        </w:rPr>
        <w:t>-1</w:t>
      </w:r>
      <w:r w:rsidR="00A52F2B">
        <w:rPr>
          <w:rFonts w:ascii="Times New Roman" w:hAnsi="Times New Roman" w:cs="Times New Roman"/>
          <w:color w:val="363636"/>
        </w:rPr>
        <w:t xml:space="preserve"> </w:t>
      </w:r>
      <w:r w:rsidR="00A52F2B">
        <w:rPr>
          <w:rFonts w:ascii="Times New Roman" w:hAnsi="Times New Roman" w:cs="Times New Roman" w:hint="eastAsia"/>
          <w:color w:val="363636"/>
        </w:rPr>
        <w:t>N</w:t>
      </w:r>
      <w:r w:rsidR="00A52F2B">
        <w:rPr>
          <w:rFonts w:ascii="Times New Roman" w:hAnsi="Times New Roman" w:cs="Times New Roman"/>
          <w:color w:val="363636"/>
        </w:rPr>
        <w:t>aOH</w:t>
      </w:r>
      <w:r w:rsidR="00A52F2B">
        <w:rPr>
          <w:rFonts w:ascii="Times New Roman" w:hAnsi="Times New Roman" w:cs="Times New Roman" w:hint="eastAsia"/>
          <w:color w:val="363636"/>
        </w:rPr>
        <w:t>溶液</w:t>
      </w:r>
    </w:p>
    <w:p w:rsidR="00146323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仪器：</w:t>
      </w:r>
      <w:r w:rsidR="00A52F2B">
        <w:rPr>
          <w:rFonts w:ascii="Times New Roman" w:hAnsi="Times New Roman" w:cs="Times New Roman" w:hint="eastAsia"/>
          <w:color w:val="363636"/>
        </w:rPr>
        <w:t>DDS-307</w:t>
      </w:r>
      <w:r w:rsidR="00A52F2B">
        <w:rPr>
          <w:rFonts w:ascii="Times New Roman" w:hAnsi="Times New Roman" w:cs="Times New Roman" w:hint="eastAsia"/>
          <w:color w:val="363636"/>
        </w:rPr>
        <w:t>型电导率仪，</w:t>
      </w:r>
      <w:r w:rsidR="00A52F2B">
        <w:rPr>
          <w:rFonts w:ascii="Times New Roman" w:hAnsi="Times New Roman" w:cs="Times New Roman" w:hint="eastAsia"/>
          <w:color w:val="363636"/>
        </w:rPr>
        <w:t>DJS</w:t>
      </w:r>
      <w:r w:rsidR="00A52F2B">
        <w:rPr>
          <w:rFonts w:ascii="Times New Roman" w:hAnsi="Times New Roman" w:cs="Times New Roman"/>
          <w:color w:val="363636"/>
        </w:rPr>
        <w:t>-1</w:t>
      </w:r>
      <w:r w:rsidR="00A52F2B">
        <w:rPr>
          <w:rFonts w:ascii="Times New Roman" w:hAnsi="Times New Roman" w:cs="Times New Roman" w:hint="eastAsia"/>
          <w:color w:val="363636"/>
        </w:rPr>
        <w:t>型光亮铂电极，大试管，秒表，混合反应器</w:t>
      </w:r>
    </w:p>
    <w:p w:rsidR="00A52F2B" w:rsidRPr="005D226C" w:rsidRDefault="00A52F2B" w:rsidP="00A52F2B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 w:hint="eastAsia"/>
          <w:color w:val="363636"/>
        </w:rPr>
      </w:pPr>
      <w:r w:rsidRPr="00A52F2B">
        <w:rPr>
          <w:rFonts w:ascii="Times New Roman" w:hAnsi="Times New Roman" w:cs="Times New Roman"/>
          <w:color w:val="363636"/>
        </w:rPr>
        <w:drawing>
          <wp:inline distT="0" distB="0" distL="0" distR="0" wp14:anchorId="7901FA5C" wp14:editId="6D47EA1D">
            <wp:extent cx="3177766" cy="29594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92154" cy="297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color w:val="363636"/>
        </w:rPr>
        <w:t>    </w:t>
      </w:r>
    </w:p>
    <w:p w:rsidR="00146323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四．</w:t>
      </w:r>
      <w:r w:rsidR="00376D6B">
        <w:rPr>
          <w:rFonts w:ascii="Times New Roman" w:hAnsi="Times New Roman" w:cs="Times New Roman" w:hint="eastAsia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实验步骤：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1. </w:t>
      </w:r>
      <w:r w:rsidRPr="00A52F2B">
        <w:rPr>
          <w:rFonts w:ascii="Times New Roman" w:hAnsi="Times New Roman" w:cs="Times New Roman" w:hint="eastAsia"/>
          <w:iCs/>
          <w:color w:val="363636"/>
        </w:rPr>
        <w:t>调节恒温槽温度为</w:t>
      </w:r>
      <w:r w:rsidRPr="00A52F2B">
        <w:rPr>
          <w:rFonts w:ascii="Times New Roman" w:hAnsi="Times New Roman" w:cs="Times New Roman"/>
          <w:iCs/>
          <w:color w:val="363636"/>
        </w:rPr>
        <w:t>25.0</w:t>
      </w:r>
      <w:r w:rsidRPr="00A52F2B">
        <w:rPr>
          <w:rFonts w:ascii="Times New Roman" w:hAnsi="Times New Roman" w:cs="Times New Roman" w:hint="eastAsia"/>
          <w:iCs/>
          <w:color w:val="363636"/>
        </w:rPr>
        <w:t>±</w:t>
      </w:r>
      <w:r w:rsidRPr="00A52F2B">
        <w:rPr>
          <w:rFonts w:ascii="Times New Roman" w:hAnsi="Times New Roman" w:cs="Times New Roman"/>
          <w:iCs/>
          <w:color w:val="363636"/>
        </w:rPr>
        <w:t>0.1</w:t>
      </w:r>
      <w:r w:rsidRPr="00A52F2B">
        <w:rPr>
          <w:rFonts w:ascii="Times New Roman" w:hAnsi="Times New Roman" w:cs="Times New Roman" w:hint="eastAsia"/>
          <w:iCs/>
          <w:color w:val="363636"/>
        </w:rPr>
        <w:t>℃</w:t>
      </w:r>
      <w:r w:rsidRPr="00A52F2B">
        <w:rPr>
          <w:rFonts w:ascii="Times New Roman" w:hAnsi="Times New Roman" w:cs="Times New Roman"/>
          <w:iCs/>
          <w:color w:val="363636"/>
        </w:rPr>
        <w:t xml:space="preserve"> </w:t>
      </w:r>
      <w:r w:rsidRPr="00A52F2B">
        <w:rPr>
          <w:rFonts w:ascii="Times New Roman" w:hAnsi="Times New Roman" w:cs="Times New Roman" w:hint="eastAsia"/>
          <w:iCs/>
          <w:color w:val="363636"/>
        </w:rPr>
        <w:t>或</w:t>
      </w:r>
      <w:r w:rsidRPr="00A52F2B">
        <w:rPr>
          <w:rFonts w:ascii="Times New Roman" w:hAnsi="Times New Roman" w:cs="Times New Roman"/>
          <w:iCs/>
          <w:color w:val="363636"/>
        </w:rPr>
        <w:t>30.0</w:t>
      </w:r>
      <w:r w:rsidRPr="00A52F2B">
        <w:rPr>
          <w:rFonts w:ascii="Times New Roman" w:hAnsi="Times New Roman" w:cs="Times New Roman" w:hint="eastAsia"/>
          <w:iCs/>
          <w:color w:val="363636"/>
        </w:rPr>
        <w:t>±</w:t>
      </w:r>
      <w:r w:rsidRPr="00A52F2B">
        <w:rPr>
          <w:rFonts w:ascii="Times New Roman" w:hAnsi="Times New Roman" w:cs="Times New Roman"/>
          <w:iCs/>
          <w:color w:val="363636"/>
        </w:rPr>
        <w:t>0.3</w:t>
      </w:r>
      <w:r w:rsidRPr="00A52F2B">
        <w:rPr>
          <w:rFonts w:ascii="Times New Roman" w:hAnsi="Times New Roman" w:cs="Times New Roman" w:hint="eastAsia"/>
          <w:iCs/>
          <w:color w:val="363636"/>
        </w:rPr>
        <w:t>℃。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2. </w:t>
      </w:r>
      <w:r w:rsidRPr="00A52F2B">
        <w:rPr>
          <w:rFonts w:ascii="Times New Roman" w:hAnsi="Times New Roman" w:cs="Times New Roman" w:hint="eastAsia"/>
          <w:iCs/>
          <w:color w:val="363636"/>
        </w:rPr>
        <w:t>电导率仪校准：打开仪器电源，把量程选择开关旋到</w:t>
      </w:r>
      <w:r w:rsidRPr="00A52F2B">
        <w:rPr>
          <w:rFonts w:ascii="Times New Roman" w:hAnsi="Times New Roman" w:cs="Times New Roman"/>
          <w:iCs/>
          <w:color w:val="363636"/>
        </w:rPr>
        <w:t xml:space="preserve"> “</w:t>
      </w:r>
      <w:r w:rsidRPr="00A52F2B">
        <w:rPr>
          <w:rFonts w:ascii="Times New Roman" w:hAnsi="Times New Roman" w:cs="Times New Roman" w:hint="eastAsia"/>
          <w:iCs/>
          <w:color w:val="363636"/>
        </w:rPr>
        <w:t>检查</w:t>
      </w:r>
      <w:r w:rsidRPr="00A52F2B">
        <w:rPr>
          <w:rFonts w:ascii="Times New Roman" w:hAnsi="Times New Roman" w:cs="Times New Roman"/>
          <w:iCs/>
          <w:color w:val="363636"/>
        </w:rPr>
        <w:t>”</w:t>
      </w:r>
      <w:r w:rsidRPr="00A52F2B">
        <w:rPr>
          <w:rFonts w:ascii="Times New Roman" w:hAnsi="Times New Roman" w:cs="Times New Roman" w:hint="eastAsia"/>
          <w:iCs/>
          <w:color w:val="363636"/>
        </w:rPr>
        <w:t>位置，常数补偿调节旋钮指向</w:t>
      </w:r>
      <w:r w:rsidRPr="00A52F2B">
        <w:rPr>
          <w:rFonts w:ascii="Times New Roman" w:hAnsi="Times New Roman" w:cs="Times New Roman"/>
          <w:iCs/>
          <w:color w:val="363636"/>
        </w:rPr>
        <w:t>“1”</w:t>
      </w:r>
      <w:r w:rsidRPr="00A52F2B">
        <w:rPr>
          <w:rFonts w:ascii="Times New Roman" w:hAnsi="Times New Roman" w:cs="Times New Roman" w:hint="eastAsia"/>
          <w:iCs/>
          <w:color w:val="363636"/>
        </w:rPr>
        <w:t>刻度线，温度补偿调节旋钮指向</w:t>
      </w:r>
      <w:r w:rsidRPr="00A52F2B">
        <w:rPr>
          <w:rFonts w:ascii="Times New Roman" w:hAnsi="Times New Roman" w:cs="Times New Roman"/>
          <w:iCs/>
          <w:color w:val="363636"/>
        </w:rPr>
        <w:t>“25”</w:t>
      </w:r>
      <w:r w:rsidRPr="00A52F2B">
        <w:rPr>
          <w:rFonts w:ascii="Times New Roman" w:hAnsi="Times New Roman" w:cs="Times New Roman" w:hint="eastAsia"/>
          <w:iCs/>
          <w:color w:val="363636"/>
        </w:rPr>
        <w:t>刻度线，调节校准调节旋钮，</w:t>
      </w:r>
      <w:r>
        <w:rPr>
          <w:rFonts w:ascii="Times New Roman" w:hAnsi="Times New Roman" w:cs="Times New Roman" w:hint="eastAsia"/>
          <w:iCs/>
          <w:color w:val="363636"/>
        </w:rPr>
        <w:t>使仪器显示</w:t>
      </w:r>
      <w:r w:rsidRPr="00A52F2B">
        <w:rPr>
          <w:rFonts w:ascii="Times New Roman" w:hAnsi="Times New Roman" w:cs="Times New Roman"/>
          <w:iCs/>
          <w:color w:val="363636"/>
        </w:rPr>
        <w:t xml:space="preserve">100.0μS </w:t>
      </w:r>
      <w:r>
        <w:rPr>
          <w:rFonts w:ascii="Times New Roman" w:hAnsi="Times New Roman" w:cs="Times New Roman"/>
          <w:iCs/>
          <w:color w:val="363636"/>
        </w:rPr>
        <w:t>·</w:t>
      </w:r>
      <w:r w:rsidRPr="00A52F2B">
        <w:rPr>
          <w:rFonts w:ascii="Times New Roman" w:hAnsi="Times New Roman" w:cs="Times New Roman"/>
          <w:iCs/>
          <w:color w:val="363636"/>
        </w:rPr>
        <w:t xml:space="preserve"> cm</w:t>
      </w:r>
      <w:r>
        <w:rPr>
          <w:rFonts w:ascii="Times New Roman" w:hAnsi="Times New Roman" w:cs="Times New Roman"/>
          <w:iCs/>
          <w:color w:val="363636"/>
          <w:vertAlign w:val="superscript"/>
        </w:rPr>
        <w:t>-1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 w:hint="eastAsia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3. </w:t>
      </w:r>
      <w:r w:rsidRPr="00A52F2B">
        <w:rPr>
          <w:rFonts w:ascii="Times New Roman" w:hAnsi="Times New Roman" w:cs="Times New Roman" w:hint="eastAsia"/>
          <w:iCs/>
          <w:color w:val="363636"/>
        </w:rPr>
        <w:t>电极常数（即电导池常数）标定：用去离子水清洗电导电极，然后用卷筒纸吸干（注意不要碰电极片）。于大试管中用移液管加入</w:t>
      </w:r>
      <w:r w:rsidRPr="00A52F2B">
        <w:rPr>
          <w:rFonts w:ascii="Times New Roman" w:hAnsi="Times New Roman" w:cs="Times New Roman"/>
          <w:iCs/>
          <w:color w:val="363636"/>
        </w:rPr>
        <w:t xml:space="preserve"> 25 mL</w:t>
      </w:r>
      <w:r w:rsidRPr="00A52F2B">
        <w:rPr>
          <w:rFonts w:ascii="Times New Roman" w:hAnsi="Times New Roman" w:cs="Times New Roman" w:hint="eastAsia"/>
          <w:iCs/>
          <w:color w:val="363636"/>
        </w:rPr>
        <w:t>去离子水和</w:t>
      </w:r>
      <w:r w:rsidRPr="00A52F2B">
        <w:rPr>
          <w:rFonts w:ascii="Times New Roman" w:hAnsi="Times New Roman" w:cs="Times New Roman"/>
          <w:iCs/>
          <w:color w:val="363636"/>
        </w:rPr>
        <w:t xml:space="preserve"> 25 mL</w:t>
      </w:r>
      <w:r>
        <w:rPr>
          <w:rFonts w:ascii="Times New Roman" w:hAnsi="Times New Roman" w:cs="Times New Roman" w:hint="eastAsia"/>
          <w:iCs/>
          <w:color w:val="363636"/>
        </w:rPr>
        <w:t xml:space="preserve"> </w:t>
      </w:r>
      <w:r w:rsidRPr="00A52F2B">
        <w:rPr>
          <w:rFonts w:ascii="Times New Roman" w:hAnsi="Times New Roman" w:cs="Times New Roman"/>
          <w:iCs/>
          <w:color w:val="363636"/>
        </w:rPr>
        <w:t>0.020mol</w:t>
      </w:r>
      <w:r>
        <w:rPr>
          <w:rFonts w:ascii="Times New Roman" w:hAnsi="Times New Roman" w:cs="Times New Roman"/>
          <w:iCs/>
          <w:color w:val="363636"/>
        </w:rPr>
        <w:t>·</w:t>
      </w:r>
      <w:r>
        <w:rPr>
          <w:rFonts w:ascii="Times New Roman" w:hAnsi="Times New Roman" w:cs="Times New Roman" w:hint="eastAsia"/>
          <w:iCs/>
          <w:color w:val="363636"/>
        </w:rPr>
        <w:t>L</w:t>
      </w:r>
      <w:r>
        <w:rPr>
          <w:rFonts w:ascii="Times New Roman" w:hAnsi="Times New Roman" w:cs="Times New Roman"/>
          <w:iCs/>
          <w:color w:val="363636"/>
          <w:vertAlign w:val="superscript"/>
        </w:rPr>
        <w:t>-1</w:t>
      </w:r>
      <w:r>
        <w:rPr>
          <w:rFonts w:ascii="Times New Roman" w:hAnsi="Times New Roman" w:cs="Times New Roman"/>
          <w:iCs/>
          <w:color w:val="363636"/>
        </w:rPr>
        <w:t xml:space="preserve"> NaOH</w:t>
      </w:r>
      <w:r>
        <w:rPr>
          <w:rFonts w:ascii="Times New Roman" w:hAnsi="Times New Roman" w:cs="Times New Roman" w:hint="eastAsia"/>
          <w:iCs/>
          <w:color w:val="363636"/>
        </w:rPr>
        <w:t>溶液，</w:t>
      </w:r>
      <w:r w:rsidRPr="00A52F2B">
        <w:rPr>
          <w:rFonts w:ascii="Times New Roman" w:hAnsi="Times New Roman" w:cs="Times New Roman" w:hint="eastAsia"/>
          <w:iCs/>
          <w:color w:val="363636"/>
        </w:rPr>
        <w:t>置于恒温槽内。将电导电极放入大试管中，待溶液恒温后，将量程选择开关旋到</w:t>
      </w:r>
      <w:r w:rsidRPr="00A52F2B">
        <w:rPr>
          <w:rFonts w:ascii="Times New Roman" w:hAnsi="Times New Roman" w:cs="Times New Roman"/>
          <w:iCs/>
          <w:color w:val="363636"/>
        </w:rPr>
        <w:t xml:space="preserve"> IV</w:t>
      </w:r>
      <w:r>
        <w:rPr>
          <w:rFonts w:ascii="Times New Roman" w:hAnsi="Times New Roman" w:cs="Times New Roman" w:hint="eastAsia"/>
          <w:iCs/>
          <w:color w:val="363636"/>
        </w:rPr>
        <w:t>，</w:t>
      </w:r>
      <w:r w:rsidRPr="00A52F2B">
        <w:rPr>
          <w:rFonts w:ascii="Times New Roman" w:hAnsi="Times New Roman" w:cs="Times New Roman" w:hint="eastAsia"/>
          <w:iCs/>
          <w:color w:val="363636"/>
        </w:rPr>
        <w:t>调节常数补偿调节旋钮使仪器显示值与标准溶液的电导率值一致。将量程选择开关旋到</w:t>
      </w:r>
      <w:r w:rsidRPr="00A52F2B">
        <w:rPr>
          <w:rFonts w:ascii="Times New Roman" w:hAnsi="Times New Roman" w:cs="Times New Roman"/>
          <w:iCs/>
          <w:color w:val="363636"/>
        </w:rPr>
        <w:t>“</w:t>
      </w:r>
      <w:r w:rsidRPr="00A52F2B">
        <w:rPr>
          <w:rFonts w:ascii="Times New Roman" w:hAnsi="Times New Roman" w:cs="Times New Roman" w:hint="eastAsia"/>
          <w:iCs/>
          <w:color w:val="363636"/>
        </w:rPr>
        <w:t>检查</w:t>
      </w:r>
      <w:r w:rsidRPr="00A52F2B">
        <w:rPr>
          <w:rFonts w:ascii="Times New Roman" w:hAnsi="Times New Roman" w:cs="Times New Roman"/>
          <w:iCs/>
          <w:color w:val="363636"/>
        </w:rPr>
        <w:t>”</w:t>
      </w:r>
      <w:r w:rsidRPr="00A52F2B">
        <w:rPr>
          <w:rFonts w:ascii="Times New Roman" w:hAnsi="Times New Roman" w:cs="Times New Roman" w:hint="eastAsia"/>
          <w:iCs/>
          <w:color w:val="363636"/>
        </w:rPr>
        <w:t>位置即得到电导电极的电极常数。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4. </w:t>
      </w:r>
      <w:r w:rsidRPr="00A52F2B">
        <w:rPr>
          <w:rFonts w:ascii="Times New Roman" w:hAnsi="Times New Roman" w:cs="Times New Roman" w:hint="eastAsia"/>
          <w:iCs/>
          <w:color w:val="363636"/>
        </w:rPr>
        <w:t>将电导电极插入混合反应器的</w:t>
      </w:r>
      <w:r w:rsidRPr="00A52F2B">
        <w:rPr>
          <w:rFonts w:ascii="Times New Roman" w:hAnsi="Times New Roman" w:cs="Times New Roman"/>
          <w:iCs/>
          <w:color w:val="363636"/>
        </w:rPr>
        <w:t>b</w:t>
      </w:r>
      <w:r w:rsidRPr="00A52F2B">
        <w:rPr>
          <w:rFonts w:ascii="Times New Roman" w:hAnsi="Times New Roman" w:cs="Times New Roman" w:hint="eastAsia"/>
          <w:iCs/>
          <w:color w:val="363636"/>
        </w:rPr>
        <w:t>管中，并用移液管加入</w:t>
      </w:r>
      <w:r w:rsidRPr="00A52F2B">
        <w:rPr>
          <w:rFonts w:ascii="Times New Roman" w:hAnsi="Times New Roman" w:cs="Times New Roman"/>
          <w:iCs/>
          <w:color w:val="363636"/>
        </w:rPr>
        <w:t>25 mL</w:t>
      </w:r>
      <w:r>
        <w:rPr>
          <w:rFonts w:ascii="Times New Roman" w:hAnsi="Times New Roman" w:cs="Times New Roman"/>
          <w:iCs/>
          <w:color w:val="363636"/>
        </w:rPr>
        <w:t xml:space="preserve"> </w:t>
      </w:r>
      <w:r>
        <w:rPr>
          <w:rFonts w:ascii="Times New Roman" w:hAnsi="Times New Roman" w:cs="Times New Roman"/>
          <w:iCs/>
          <w:color w:val="363636"/>
        </w:rPr>
        <w:t>0.020</w:t>
      </w:r>
      <w:r>
        <w:rPr>
          <w:rFonts w:ascii="Times New Roman" w:hAnsi="Times New Roman" w:cs="Times New Roman" w:hint="eastAsia"/>
          <w:iCs/>
          <w:color w:val="363636"/>
        </w:rPr>
        <w:t>mo</w:t>
      </w:r>
      <w:r>
        <w:rPr>
          <w:rFonts w:ascii="Times New Roman" w:hAnsi="Times New Roman" w:cs="Times New Roman"/>
          <w:iCs/>
          <w:color w:val="363636"/>
        </w:rPr>
        <w:t>l·L</w:t>
      </w:r>
      <w:r>
        <w:rPr>
          <w:rFonts w:ascii="Times New Roman" w:hAnsi="Times New Roman" w:cs="Times New Roman"/>
          <w:iCs/>
          <w:color w:val="363636"/>
          <w:vertAlign w:val="superscript"/>
        </w:rPr>
        <w:t>-1</w:t>
      </w:r>
      <w:r w:rsidRPr="00A52F2B">
        <w:rPr>
          <w:rFonts w:ascii="Times New Roman" w:hAnsi="Times New Roman" w:cs="Times New Roman"/>
          <w:iCs/>
          <w:color w:val="363636"/>
        </w:rPr>
        <w:t xml:space="preserve"> NaOH</w:t>
      </w:r>
      <w:r w:rsidRPr="00A52F2B">
        <w:rPr>
          <w:rFonts w:ascii="Times New Roman" w:hAnsi="Times New Roman" w:cs="Times New Roman" w:hint="eastAsia"/>
          <w:iCs/>
          <w:color w:val="363636"/>
        </w:rPr>
        <w:t>溶液；用另一移液管吸取</w:t>
      </w:r>
      <w:r w:rsidRPr="00A52F2B">
        <w:rPr>
          <w:rFonts w:ascii="Times New Roman" w:hAnsi="Times New Roman" w:cs="Times New Roman"/>
          <w:iCs/>
          <w:color w:val="363636"/>
        </w:rPr>
        <w:t xml:space="preserve">25mL </w:t>
      </w:r>
      <w:r>
        <w:rPr>
          <w:rFonts w:ascii="Times New Roman" w:hAnsi="Times New Roman" w:cs="Times New Roman"/>
          <w:iCs/>
          <w:color w:val="363636"/>
        </w:rPr>
        <w:t>0.020</w:t>
      </w:r>
      <w:r w:rsidRPr="00A52F2B">
        <w:rPr>
          <w:rFonts w:ascii="Times New Roman" w:hAnsi="Times New Roman" w:cs="Times New Roman" w:hint="eastAsia"/>
          <w:iCs/>
          <w:color w:val="363636"/>
        </w:rPr>
        <w:t xml:space="preserve"> </w:t>
      </w:r>
      <w:r>
        <w:rPr>
          <w:rFonts w:ascii="Times New Roman" w:hAnsi="Times New Roman" w:cs="Times New Roman" w:hint="eastAsia"/>
          <w:iCs/>
          <w:color w:val="363636"/>
        </w:rPr>
        <w:t>mo</w:t>
      </w:r>
      <w:r>
        <w:rPr>
          <w:rFonts w:ascii="Times New Roman" w:hAnsi="Times New Roman" w:cs="Times New Roman"/>
          <w:iCs/>
          <w:color w:val="363636"/>
        </w:rPr>
        <w:t>l·L</w:t>
      </w:r>
      <w:r>
        <w:rPr>
          <w:rFonts w:ascii="Times New Roman" w:hAnsi="Times New Roman" w:cs="Times New Roman"/>
          <w:iCs/>
          <w:color w:val="363636"/>
          <w:vertAlign w:val="superscript"/>
        </w:rPr>
        <w:t>-</w:t>
      </w:r>
      <w:r>
        <w:rPr>
          <w:rFonts w:ascii="Times New Roman" w:hAnsi="Times New Roman" w:cs="Times New Roman"/>
          <w:iCs/>
          <w:color w:val="363636"/>
          <w:vertAlign w:val="superscript"/>
        </w:rPr>
        <w:t>1</w:t>
      </w:r>
      <w:r>
        <w:rPr>
          <w:rFonts w:ascii="Times New Roman" w:hAnsi="Times New Roman" w:cs="Times New Roman"/>
          <w:iCs/>
          <w:color w:val="363636"/>
        </w:rPr>
        <w:t xml:space="preserve"> </w:t>
      </w:r>
      <w:r w:rsidRPr="00A52F2B">
        <w:rPr>
          <w:rFonts w:ascii="Times New Roman" w:hAnsi="Times New Roman" w:cs="Times New Roman" w:hint="eastAsia"/>
          <w:iCs/>
          <w:color w:val="363636"/>
        </w:rPr>
        <w:t>乙酸乙酯溶液于</w:t>
      </w:r>
      <w:r w:rsidRPr="00A52F2B">
        <w:rPr>
          <w:rFonts w:ascii="Times New Roman" w:hAnsi="Times New Roman" w:cs="Times New Roman"/>
          <w:iCs/>
          <w:color w:val="363636"/>
        </w:rPr>
        <w:t>a</w:t>
      </w:r>
      <w:r w:rsidRPr="00A52F2B">
        <w:rPr>
          <w:rFonts w:ascii="Times New Roman" w:hAnsi="Times New Roman" w:cs="Times New Roman" w:hint="eastAsia"/>
          <w:iCs/>
          <w:color w:val="363636"/>
        </w:rPr>
        <w:t>管中，并用开孔的橡皮塞塞住，置于恒温槽内。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5. </w:t>
      </w:r>
      <w:r w:rsidRPr="00A52F2B">
        <w:rPr>
          <w:rFonts w:ascii="Times New Roman" w:hAnsi="Times New Roman" w:cs="Times New Roman" w:hint="eastAsia"/>
          <w:iCs/>
          <w:color w:val="363636"/>
        </w:rPr>
        <w:t>恒温后进行混合</w:t>
      </w:r>
      <w:r>
        <w:rPr>
          <w:rFonts w:ascii="Times New Roman" w:hAnsi="Times New Roman" w:cs="Times New Roman" w:hint="eastAsia"/>
          <w:iCs/>
          <w:color w:val="363636"/>
        </w:rPr>
        <w:t>：</w:t>
      </w:r>
      <w:r w:rsidRPr="00A52F2B">
        <w:rPr>
          <w:rFonts w:ascii="Times New Roman" w:hAnsi="Times New Roman" w:cs="Times New Roman" w:hint="eastAsia"/>
          <w:iCs/>
          <w:color w:val="363636"/>
        </w:rPr>
        <w:t>用吸球自</w:t>
      </w:r>
      <w:r w:rsidRPr="00A52F2B">
        <w:rPr>
          <w:rFonts w:ascii="Times New Roman" w:hAnsi="Times New Roman" w:cs="Times New Roman"/>
          <w:iCs/>
          <w:color w:val="363636"/>
        </w:rPr>
        <w:t>a</w:t>
      </w:r>
      <w:r w:rsidRPr="00A52F2B">
        <w:rPr>
          <w:rFonts w:ascii="Times New Roman" w:hAnsi="Times New Roman" w:cs="Times New Roman" w:hint="eastAsia"/>
          <w:iCs/>
          <w:color w:val="363636"/>
        </w:rPr>
        <w:t>管的橡皮塞孔中鼓入空气，把乙酸乙酯压向</w:t>
      </w:r>
      <w:r w:rsidRPr="00A52F2B">
        <w:rPr>
          <w:rFonts w:ascii="Times New Roman" w:hAnsi="Times New Roman" w:cs="Times New Roman"/>
          <w:iCs/>
          <w:color w:val="363636"/>
        </w:rPr>
        <w:t>b</w:t>
      </w:r>
      <w:r w:rsidRPr="00A52F2B">
        <w:rPr>
          <w:rFonts w:ascii="Times New Roman" w:hAnsi="Times New Roman" w:cs="Times New Roman" w:hint="eastAsia"/>
          <w:iCs/>
          <w:color w:val="363636"/>
        </w:rPr>
        <w:t>管，使其与</w:t>
      </w:r>
      <w:r w:rsidRPr="00A52F2B">
        <w:rPr>
          <w:rFonts w:ascii="Times New Roman" w:hAnsi="Times New Roman" w:cs="Times New Roman"/>
          <w:iCs/>
          <w:color w:val="363636"/>
        </w:rPr>
        <w:t>b</w:t>
      </w:r>
      <w:r w:rsidRPr="00A52F2B">
        <w:rPr>
          <w:rFonts w:ascii="Times New Roman" w:hAnsi="Times New Roman" w:cs="Times New Roman" w:hint="eastAsia"/>
          <w:iCs/>
          <w:color w:val="363636"/>
        </w:rPr>
        <w:t>管内的</w:t>
      </w:r>
      <w:r w:rsidRPr="00A52F2B">
        <w:rPr>
          <w:rFonts w:ascii="Times New Roman" w:hAnsi="Times New Roman" w:cs="Times New Roman"/>
          <w:iCs/>
          <w:color w:val="363636"/>
        </w:rPr>
        <w:t>NaOH</w:t>
      </w:r>
      <w:r w:rsidRPr="00A52F2B">
        <w:rPr>
          <w:rFonts w:ascii="Times New Roman" w:hAnsi="Times New Roman" w:cs="Times New Roman" w:hint="eastAsia"/>
          <w:iCs/>
          <w:color w:val="363636"/>
        </w:rPr>
        <w:t>溶液瞬间混合，立刻按下秒表开始计时。每隔</w:t>
      </w:r>
      <w:r w:rsidRPr="00A52F2B">
        <w:rPr>
          <w:rFonts w:ascii="Times New Roman" w:hAnsi="Times New Roman" w:cs="Times New Roman"/>
          <w:iCs/>
          <w:color w:val="363636"/>
        </w:rPr>
        <w:t>2—4min</w:t>
      </w:r>
      <w:r w:rsidRPr="00A52F2B">
        <w:rPr>
          <w:rFonts w:ascii="Times New Roman" w:hAnsi="Times New Roman" w:cs="Times New Roman" w:hint="eastAsia"/>
          <w:iCs/>
          <w:color w:val="363636"/>
        </w:rPr>
        <w:t>测电导率一次，共记录反应时间约为</w:t>
      </w:r>
      <w:r w:rsidRPr="00A52F2B">
        <w:rPr>
          <w:rFonts w:ascii="Times New Roman" w:hAnsi="Times New Roman" w:cs="Times New Roman"/>
          <w:iCs/>
          <w:color w:val="363636"/>
        </w:rPr>
        <w:t>50min</w:t>
      </w:r>
      <w:r w:rsidRPr="00A52F2B">
        <w:rPr>
          <w:rFonts w:ascii="Times New Roman" w:hAnsi="Times New Roman" w:cs="Times New Roman" w:hint="eastAsia"/>
          <w:iCs/>
          <w:color w:val="363636"/>
        </w:rPr>
        <w:t>。随着反应的进行，测定的时间间隔可适当增加。</w:t>
      </w:r>
    </w:p>
    <w:p w:rsidR="00A52F2B" w:rsidRPr="00A52F2B" w:rsidRDefault="00A52F2B" w:rsidP="00A52F2B">
      <w:pPr>
        <w:pStyle w:val="a4"/>
        <w:shd w:val="clear" w:color="auto" w:fill="FFFFFF"/>
        <w:spacing w:before="0" w:beforeAutospacing="0" w:after="0" w:afterAutospacing="0"/>
        <w:ind w:firstLineChars="200" w:firstLine="480"/>
        <w:rPr>
          <w:rFonts w:ascii="Times New Roman" w:hAnsi="Times New Roman" w:cs="Times New Roman" w:hint="eastAsia"/>
          <w:iCs/>
          <w:color w:val="363636"/>
        </w:rPr>
      </w:pPr>
      <w:r w:rsidRPr="00A52F2B">
        <w:rPr>
          <w:rFonts w:ascii="Times New Roman" w:hAnsi="Times New Roman" w:cs="Times New Roman"/>
          <w:iCs/>
          <w:color w:val="363636"/>
        </w:rPr>
        <w:t xml:space="preserve">6. </w:t>
      </w:r>
      <w:r w:rsidRPr="00A52F2B">
        <w:rPr>
          <w:rFonts w:ascii="Times New Roman" w:hAnsi="Times New Roman" w:cs="Times New Roman" w:hint="eastAsia"/>
          <w:iCs/>
          <w:color w:val="363636"/>
        </w:rPr>
        <w:t>测定</w:t>
      </w:r>
      <w:r>
        <w:rPr>
          <w:rFonts w:ascii="Times New Roman" w:hAnsi="Times New Roman" w:cs="Times New Roman" w:hint="eastAsia"/>
          <w:iCs/>
          <w:color w:val="363636"/>
        </w:rPr>
        <w:t>0</w:t>
      </w:r>
      <w:r>
        <w:rPr>
          <w:rFonts w:ascii="Times New Roman" w:hAnsi="Times New Roman" w:cs="Times New Roman"/>
          <w:iCs/>
          <w:color w:val="363636"/>
        </w:rPr>
        <w:t>.010mol·L</w:t>
      </w:r>
      <w:r>
        <w:rPr>
          <w:rFonts w:ascii="Times New Roman" w:hAnsi="Times New Roman" w:cs="Times New Roman"/>
          <w:iCs/>
          <w:color w:val="363636"/>
          <w:vertAlign w:val="superscript"/>
        </w:rPr>
        <w:t>-1</w:t>
      </w:r>
      <w:r w:rsidRPr="00A52F2B">
        <w:rPr>
          <w:rFonts w:ascii="Times New Roman" w:hAnsi="Times New Roman" w:cs="Times New Roman" w:hint="eastAsia"/>
          <w:iCs/>
          <w:color w:val="363636"/>
        </w:rPr>
        <w:t>的</w:t>
      </w:r>
      <w:r w:rsidRPr="00A52F2B">
        <w:rPr>
          <w:rFonts w:ascii="Times New Roman" w:hAnsi="Times New Roman" w:cs="Times New Roman"/>
          <w:iCs/>
          <w:color w:val="363636"/>
        </w:rPr>
        <w:t>CH</w:t>
      </w:r>
      <w:r w:rsidRPr="00A52F2B">
        <w:rPr>
          <w:rFonts w:ascii="Times New Roman" w:hAnsi="Times New Roman" w:cs="Times New Roman"/>
          <w:iCs/>
          <w:color w:val="363636"/>
          <w:vertAlign w:val="subscript"/>
        </w:rPr>
        <w:t>3</w:t>
      </w:r>
      <w:r w:rsidRPr="00A52F2B">
        <w:rPr>
          <w:rFonts w:ascii="Times New Roman" w:hAnsi="Times New Roman" w:cs="Times New Roman"/>
          <w:iCs/>
          <w:color w:val="363636"/>
        </w:rPr>
        <w:t>COONa</w:t>
      </w:r>
      <w:r w:rsidRPr="00A52F2B">
        <w:rPr>
          <w:rFonts w:ascii="Times New Roman" w:hAnsi="Times New Roman" w:cs="Times New Roman" w:hint="eastAsia"/>
          <w:iCs/>
          <w:color w:val="363636"/>
        </w:rPr>
        <w:t>溶液的电导率，即</w:t>
      </w:r>
      <w:r>
        <w:rPr>
          <w:rFonts w:ascii="Times New Roman" w:hAnsi="Times New Roman" w:cs="Times New Roman" w:hint="eastAsia"/>
          <w:iCs/>
          <w:color w:val="363636"/>
        </w:rPr>
        <w:t>为</w:t>
      </w:r>
      <m:oMath>
        <m:sSub>
          <m:sSubPr>
            <m:ctrlPr>
              <w:rPr>
                <w:rFonts w:ascii="Cambria Math" w:hAnsi="Cambria Math" w:cs="Times New Roman"/>
                <w:i/>
                <w:color w:val="363636"/>
              </w:rPr>
            </m:ctrlPr>
          </m:sSubPr>
          <m:e>
            <m:r>
              <w:rPr>
                <w:rFonts w:ascii="Cambria Math" w:hAnsi="Cambria Math" w:cs="Times New Roman"/>
                <w:color w:val="363636"/>
              </w:rPr>
              <m:t>κ</m:t>
            </m:r>
          </m:e>
          <m:sub>
            <m:r>
              <w:rPr>
                <w:rFonts w:ascii="Cambria Math" w:hAnsi="Cambria Math" w:cs="Times New Roman"/>
                <w:color w:val="363636"/>
              </w:rPr>
              <m:t>∞</m:t>
            </m:r>
          </m:sub>
        </m:sSub>
      </m:oMath>
      <w:r>
        <w:rPr>
          <w:rFonts w:ascii="Times New Roman" w:hAnsi="Times New Roman" w:cs="Times New Roman" w:hint="eastAsia"/>
          <w:iCs/>
          <w:color w:val="363636"/>
        </w:rPr>
        <w:t>。</w:t>
      </w:r>
    </w:p>
    <w:p w:rsidR="00146323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3914B1" w:rsidRDefault="003914B1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3914B1" w:rsidRDefault="003914B1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3914B1" w:rsidRDefault="003914B1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3914B1" w:rsidRDefault="003914B1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/>
          <w:bCs/>
          <w:color w:val="363636"/>
        </w:rPr>
      </w:pPr>
    </w:p>
    <w:p w:rsidR="00146323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lastRenderedPageBreak/>
        <w:t>五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376D6B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Fonts w:ascii="Times New Roman" w:hAnsi="Times New Roman" w:cs="Times New Roman"/>
          <w:b/>
          <w:bCs/>
          <w:color w:val="363636"/>
        </w:rPr>
        <w:t>数据</w:t>
      </w:r>
      <w:r>
        <w:rPr>
          <w:rFonts w:ascii="Times New Roman" w:hAnsi="Times New Roman" w:cs="Times New Roman" w:hint="eastAsia"/>
          <w:b/>
          <w:bCs/>
          <w:color w:val="363636"/>
        </w:rPr>
        <w:t>记录与</w:t>
      </w:r>
      <w:r w:rsidRPr="005D226C">
        <w:rPr>
          <w:rFonts w:ascii="Times New Roman" w:hAnsi="Times New Roman" w:cs="Times New Roman"/>
          <w:b/>
          <w:bCs/>
          <w:color w:val="363636"/>
        </w:rPr>
        <w:t>处理</w:t>
      </w:r>
    </w:p>
    <w:p w:rsidR="003914B1" w:rsidRPr="005D226C" w:rsidRDefault="003914B1" w:rsidP="003914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 w:hint="eastAsia"/>
          <w:b/>
          <w:bCs/>
          <w:color w:val="363636"/>
        </w:rPr>
      </w:pPr>
      <w:r w:rsidRPr="003914B1">
        <w:rPr>
          <w:rFonts w:ascii="Times New Roman" w:hAnsi="Times New Roman" w:cs="Times New Roman"/>
          <w:b/>
          <w:bCs/>
          <w:color w:val="363636"/>
        </w:rPr>
        <w:drawing>
          <wp:inline distT="0" distB="0" distL="0" distR="0" wp14:anchorId="26925F81" wp14:editId="4F9926C5">
            <wp:extent cx="4544839" cy="2196854"/>
            <wp:effectExtent l="0" t="0" r="190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825" cy="221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6323" w:rsidRPr="005D226C" w:rsidRDefault="003914B1" w:rsidP="003914B1">
      <w:pPr>
        <w:pStyle w:val="a4"/>
        <w:shd w:val="clear" w:color="auto" w:fill="FFFFFF"/>
        <w:spacing w:before="0" w:beforeAutospacing="0" w:after="0" w:afterAutospacing="0"/>
        <w:jc w:val="center"/>
        <w:rPr>
          <w:rFonts w:ascii="Times New Roman" w:hAnsi="Times New Roman" w:cs="Times New Roman"/>
          <w:color w:val="363636"/>
        </w:rPr>
      </w:pPr>
      <w:r w:rsidRPr="003914B1">
        <w:rPr>
          <w:rFonts w:ascii="Times New Roman" w:hAnsi="Times New Roman" w:cs="Times New Roman"/>
          <w:color w:val="363636"/>
        </w:rPr>
        <w:drawing>
          <wp:inline distT="0" distB="0" distL="0" distR="0" wp14:anchorId="3F6EBA74" wp14:editId="61882316">
            <wp:extent cx="4526350" cy="2598016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6698" cy="260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B1" w:rsidRP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i/>
          <w:color w:val="363636"/>
        </w:rPr>
      </w:pPr>
      <w:r w:rsidRPr="00416A42">
        <w:rPr>
          <w:rFonts w:ascii="Times New Roman" w:hAnsi="Times New Roman" w:cs="Times New Roman" w:hint="eastAsia"/>
          <w:color w:val="363636"/>
        </w:rPr>
        <w:t>由线性关系可得，</w:t>
      </w:r>
      <m:oMath>
        <m:sSub>
          <m:sSubPr>
            <m:ctrlPr>
              <w:rPr>
                <w:rFonts w:ascii="Cambria Math" w:hAnsi="Cambria Math" w:cs="Times New Roman"/>
                <w:i/>
                <w:color w:val="363636"/>
              </w:rPr>
            </m:ctrlPr>
          </m:sSubPr>
          <m:e>
            <m:r>
              <w:rPr>
                <w:rFonts w:ascii="Cambria Math" w:hAnsi="Cambria Math" w:cs="Times New Roman"/>
                <w:color w:val="363636"/>
              </w:rPr>
              <m:t>k</m:t>
            </m:r>
          </m:e>
          <m:sub>
            <m:r>
              <w:rPr>
                <w:rFonts w:ascii="Cambria Math" w:hAnsi="Cambria Math" w:cs="Times New Roman"/>
                <w:color w:val="363636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363636"/>
              </w:rPr>
              <m:t>COONa</m:t>
            </m:r>
          </m:sub>
        </m:sSub>
        <m:r>
          <w:rPr>
            <w:rFonts w:ascii="Cambria Math" w:hAnsi="Cambria Math" w:cs="Times New Roman"/>
            <w:color w:val="363636"/>
          </w:rPr>
          <m:t>=4.14 d</m:t>
        </m:r>
        <m:sSup>
          <m:sSupPr>
            <m:ctrlPr>
              <w:rPr>
                <w:rFonts w:ascii="Cambria Math" w:hAnsi="Cambria Math" w:cs="Times New Roman"/>
                <w:i/>
                <w:color w:val="363636"/>
              </w:rPr>
            </m:ctrlPr>
          </m:sSupPr>
          <m:e>
            <m:r>
              <w:rPr>
                <w:rFonts w:ascii="Cambria Math" w:hAnsi="Cambria Math" w:cs="Times New Roman"/>
                <w:color w:val="363636"/>
              </w:rPr>
              <m:t>m</m:t>
            </m:r>
          </m:e>
          <m:sup>
            <m:r>
              <w:rPr>
                <w:rFonts w:ascii="Cambria Math" w:hAnsi="Cambria Math" w:cs="Times New Roman"/>
                <w:color w:val="363636"/>
              </w:rPr>
              <m:t>3</m:t>
            </m:r>
          </m:sup>
        </m:sSup>
        <m:r>
          <w:rPr>
            <w:rFonts w:ascii="Cambria Math" w:hAnsi="Cambria Math" w:cs="Times New Roman"/>
            <w:color w:val="363636"/>
          </w:rPr>
          <m:t>·mo</m:t>
        </m:r>
        <m:sSup>
          <m:sSupPr>
            <m:ctrlPr>
              <w:rPr>
                <w:rFonts w:ascii="Cambria Math" w:hAnsi="Cambria Math" w:cs="Times New Roman"/>
                <w:i/>
                <w:color w:val="363636"/>
              </w:rPr>
            </m:ctrlPr>
          </m:sSupPr>
          <m:e>
            <m:r>
              <w:rPr>
                <w:rFonts w:ascii="Cambria Math" w:hAnsi="Cambria Math" w:cs="Times New Roman"/>
                <w:color w:val="363636"/>
              </w:rPr>
              <m:t>l</m:t>
            </m:r>
          </m:e>
          <m:sup>
            <m:r>
              <w:rPr>
                <w:rFonts w:ascii="Cambria Math" w:hAnsi="Cambria Math" w:cs="Times New Roman"/>
                <w:color w:val="363636"/>
              </w:rPr>
              <m:t>-1</m:t>
            </m:r>
          </m:sup>
        </m:sSup>
        <m:r>
          <w:rPr>
            <w:rFonts w:ascii="Cambria Math" w:hAnsi="Cambria Math" w:cs="Times New Roman"/>
            <w:color w:val="363636"/>
          </w:rPr>
          <m:t>·</m:t>
        </m:r>
        <m:sSup>
          <m:sSupPr>
            <m:ctrlPr>
              <w:rPr>
                <w:rFonts w:ascii="Cambria Math" w:hAnsi="Cambria Math" w:cs="Times New Roman"/>
                <w:i/>
                <w:color w:val="363636"/>
              </w:rPr>
            </m:ctrlPr>
          </m:sSupPr>
          <m:e>
            <m:r>
              <w:rPr>
                <w:rFonts w:ascii="Cambria Math" w:hAnsi="Cambria Math" w:cs="Times New Roman"/>
                <w:color w:val="363636"/>
              </w:rPr>
              <m:t>min</m:t>
            </m:r>
          </m:e>
          <m:sup>
            <m:r>
              <w:rPr>
                <w:rFonts w:ascii="Cambria Math" w:hAnsi="Cambria Math" w:cs="Times New Roman"/>
                <w:color w:val="363636"/>
              </w:rPr>
              <m:t>-1</m:t>
            </m:r>
          </m:sup>
        </m:sSup>
      </m:oMath>
    </w:p>
    <w:p w:rsidR="00416A42" w:rsidRP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b/>
          <w:bCs/>
          <w:color w:val="363636"/>
        </w:rPr>
      </w:pPr>
    </w:p>
    <w:p w:rsidR="003914B1" w:rsidRDefault="003914B1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b/>
          <w:bCs/>
          <w:color w:val="363636"/>
        </w:rPr>
      </w:pPr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t>六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376D6B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Style w:val="a5"/>
          <w:rFonts w:ascii="Times New Roman" w:hAnsi="Times New Roman" w:cs="Times New Roman"/>
          <w:color w:val="363636"/>
        </w:rPr>
        <w:t>思考题</w:t>
      </w:r>
      <w:r w:rsidRPr="005D226C">
        <w:rPr>
          <w:rFonts w:ascii="Times New Roman" w:hAnsi="Times New Roman" w:cs="Times New Roman"/>
          <w:color w:val="363636"/>
        </w:rPr>
        <w:t>：</w:t>
      </w:r>
    </w:p>
    <w:p w:rsidR="00146323" w:rsidRDefault="0070301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1</w:t>
      </w:r>
      <w:r>
        <w:rPr>
          <w:rFonts w:ascii="Times New Roman" w:hAnsi="Times New Roman" w:cs="Times New Roman"/>
          <w:color w:val="363636"/>
        </w:rPr>
        <w:t xml:space="preserve">. </w:t>
      </w:r>
      <w:r>
        <w:rPr>
          <w:rFonts w:ascii="Times New Roman" w:hAnsi="Times New Roman" w:cs="Times New Roman" w:hint="eastAsia"/>
          <w:color w:val="363636"/>
        </w:rPr>
        <w:t>本实验为什么可用测定反应液的电导率变化来代替浓度的变化？为什么要求反应的溶液浓度相当稀？</w:t>
      </w:r>
    </w:p>
    <w:p w:rsidR="00703012" w:rsidRDefault="0070301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iCs/>
          <w:color w:val="363636"/>
        </w:rPr>
      </w:pPr>
      <w:r>
        <w:rPr>
          <w:rFonts w:ascii="Times New Roman" w:hAnsi="Times New Roman" w:cs="Times New Roman" w:hint="eastAsia"/>
          <w:color w:val="363636"/>
        </w:rPr>
        <w:t>答：这是因为随着皂化反应的进行，溶液中导电能力强的</w:t>
      </w:r>
      <w:r>
        <w:rPr>
          <w:rFonts w:ascii="Times New Roman" w:hAnsi="Times New Roman" w:cs="Times New Roman" w:hint="eastAsia"/>
          <w:color w:val="363636"/>
        </w:rPr>
        <w:t>OH</w:t>
      </w:r>
      <w:r>
        <w:rPr>
          <w:rFonts w:ascii="Times New Roman" w:hAnsi="Times New Roman" w:cs="Times New Roman"/>
          <w:color w:val="363636"/>
          <w:vertAlign w:val="superscript"/>
        </w:rPr>
        <w:t>-</w:t>
      </w:r>
      <w:r>
        <w:rPr>
          <w:rFonts w:ascii="Times New Roman" w:hAnsi="Times New Roman" w:cs="Times New Roman" w:hint="eastAsia"/>
          <w:color w:val="363636"/>
        </w:rPr>
        <w:t>离子逐渐被导电能力弱的</w:t>
      </w:r>
      <w:r>
        <w:rPr>
          <w:rFonts w:ascii="Times New Roman" w:hAnsi="Times New Roman" w:cs="Times New Roman" w:hint="eastAsia"/>
          <w:color w:val="363636"/>
        </w:rPr>
        <w:t>CH</w:t>
      </w:r>
      <w:r>
        <w:rPr>
          <w:rFonts w:ascii="Times New Roman" w:hAnsi="Times New Roman" w:cs="Times New Roman"/>
          <w:color w:val="363636"/>
          <w:vertAlign w:val="subscript"/>
        </w:rPr>
        <w:t>3</w:t>
      </w:r>
      <w:r>
        <w:rPr>
          <w:rFonts w:ascii="Times New Roman" w:hAnsi="Times New Roman" w:cs="Times New Roman"/>
          <w:color w:val="363636"/>
        </w:rPr>
        <w:t>COO</w:t>
      </w:r>
      <w:r>
        <w:rPr>
          <w:rFonts w:ascii="Times New Roman" w:hAnsi="Times New Roman" w:cs="Times New Roman"/>
          <w:color w:val="363636"/>
          <w:vertAlign w:val="superscript"/>
        </w:rPr>
        <w:t>-</w:t>
      </w:r>
      <w:r>
        <w:rPr>
          <w:rFonts w:ascii="Times New Roman" w:hAnsi="Times New Roman" w:cs="Times New Roman" w:hint="eastAsia"/>
          <w:color w:val="363636"/>
        </w:rPr>
        <w:t>离子所取代，所以溶液的导电率逐渐减小；只有溶液的浓度相当稀时，才有强电解质稀溶液和中溶液电导率</w:t>
      </w:r>
      <m:oMath>
        <m:r>
          <w:rPr>
            <w:rFonts w:ascii="Cambria Math" w:hAnsi="Cambria Math" w:cs="Times New Roman"/>
            <w:color w:val="363636"/>
          </w:rPr>
          <m:t>κ</m:t>
        </m:r>
      </m:oMath>
      <w:r>
        <w:rPr>
          <w:rFonts w:ascii="Times New Roman" w:hAnsi="Times New Roman" w:cs="Times New Roman" w:hint="eastAsia"/>
          <w:iCs/>
          <w:color w:val="363636"/>
        </w:rPr>
        <w:t>与浓度的正比关系，</w:t>
      </w:r>
      <w:r w:rsidR="00416A42">
        <w:rPr>
          <w:rFonts w:ascii="Times New Roman" w:hAnsi="Times New Roman" w:cs="Times New Roman" w:hint="eastAsia"/>
          <w:iCs/>
          <w:color w:val="363636"/>
        </w:rPr>
        <w:t>才可以得到本次试验所需的线性曲线</w:t>
      </w:r>
    </w:p>
    <w:p w:rsid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iCs/>
          <w:color w:val="363636"/>
        </w:rPr>
      </w:pPr>
      <w:r>
        <w:rPr>
          <w:rFonts w:ascii="Times New Roman" w:hAnsi="Times New Roman" w:cs="Times New Roman" w:hint="eastAsia"/>
          <w:iCs/>
          <w:color w:val="363636"/>
        </w:rPr>
        <w:t>2</w:t>
      </w:r>
      <w:r>
        <w:rPr>
          <w:rFonts w:ascii="Times New Roman" w:hAnsi="Times New Roman" w:cs="Times New Roman"/>
          <w:iCs/>
          <w:color w:val="363636"/>
        </w:rPr>
        <w:t xml:space="preserve">. </w:t>
      </w:r>
      <w:r>
        <w:rPr>
          <w:rFonts w:ascii="Times New Roman" w:hAnsi="Times New Roman" w:cs="Times New Roman" w:hint="eastAsia"/>
          <w:iCs/>
          <w:color w:val="363636"/>
        </w:rPr>
        <w:t>为什么本实验要求反应液一混合就立刻计时？此时反应液中的</w:t>
      </w:r>
      <w:r w:rsidRPr="00416A42">
        <w:rPr>
          <w:rFonts w:ascii="Times New Roman" w:hAnsi="Times New Roman" w:cs="Times New Roman"/>
          <w:i/>
          <w:color w:val="363636"/>
        </w:rPr>
        <w:t>c</w:t>
      </w:r>
      <w:r w:rsidRPr="00416A42">
        <w:rPr>
          <w:rFonts w:ascii="Times New Roman" w:hAnsi="Times New Roman" w:cs="Times New Roman"/>
          <w:i/>
          <w:color w:val="363636"/>
          <w:vertAlign w:val="subscript"/>
        </w:rPr>
        <w:t>0</w:t>
      </w:r>
      <w:r>
        <w:rPr>
          <w:rFonts w:ascii="Times New Roman" w:hAnsi="Times New Roman" w:cs="Times New Roman" w:hint="eastAsia"/>
          <w:iCs/>
          <w:color w:val="363636"/>
        </w:rPr>
        <w:t>为多少？</w:t>
      </w:r>
    </w:p>
    <w:p w:rsidR="00416A42" w:rsidRP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iCs/>
          <w:color w:val="363636"/>
        </w:rPr>
      </w:pPr>
      <w:r>
        <w:rPr>
          <w:rFonts w:ascii="Times New Roman" w:hAnsi="Times New Roman" w:cs="Times New Roman" w:hint="eastAsia"/>
          <w:iCs/>
          <w:color w:val="363636"/>
        </w:rPr>
        <w:t>答：对二级反应来说，必须在知道反应物浓度的情况下开始计时，也就是在反应液一开始混合就立刻计时。此时：</w:t>
      </w:r>
      <w:r w:rsidRPr="00416A42">
        <w:rPr>
          <w:rFonts w:ascii="Times New Roman" w:hAnsi="Times New Roman" w:cs="Times New Roman"/>
          <w:i/>
          <w:color w:val="363636"/>
        </w:rPr>
        <w:t>c</w:t>
      </w:r>
      <w:r w:rsidRPr="00416A42">
        <w:rPr>
          <w:rFonts w:ascii="Times New Roman" w:hAnsi="Times New Roman" w:cs="Times New Roman"/>
          <w:i/>
          <w:color w:val="363636"/>
          <w:vertAlign w:val="subscript"/>
        </w:rPr>
        <w:t>0</w:t>
      </w:r>
      <w:r>
        <w:rPr>
          <w:rFonts w:ascii="Times New Roman" w:hAnsi="Times New Roman" w:cs="Times New Roman"/>
          <w:i/>
          <w:color w:val="363636"/>
          <w:vertAlign w:val="subscript"/>
        </w:rPr>
        <w:t xml:space="preserve"> </w:t>
      </w:r>
      <w:r>
        <w:rPr>
          <w:rFonts w:ascii="Times New Roman" w:hAnsi="Times New Roman" w:cs="Times New Roman"/>
          <w:iCs/>
          <w:color w:val="363636"/>
        </w:rPr>
        <w:t xml:space="preserve">= 0.0100 </w:t>
      </w:r>
      <w:r>
        <w:rPr>
          <w:rFonts w:ascii="Times New Roman" w:hAnsi="Times New Roman" w:cs="Times New Roman" w:hint="eastAsia"/>
          <w:iCs/>
          <w:color w:val="363636"/>
        </w:rPr>
        <w:t>m</w:t>
      </w:r>
      <w:r>
        <w:rPr>
          <w:rFonts w:ascii="Times New Roman" w:hAnsi="Times New Roman" w:cs="Times New Roman"/>
          <w:iCs/>
          <w:color w:val="363636"/>
        </w:rPr>
        <w:t>ol·</w:t>
      </w:r>
      <w:r>
        <w:rPr>
          <w:rFonts w:ascii="Times New Roman" w:hAnsi="Times New Roman" w:cs="Times New Roman" w:hint="eastAsia"/>
          <w:iCs/>
          <w:color w:val="363636"/>
        </w:rPr>
        <w:t>L</w:t>
      </w:r>
      <w:r>
        <w:rPr>
          <w:rFonts w:ascii="Times New Roman" w:hAnsi="Times New Roman" w:cs="Times New Roman"/>
          <w:iCs/>
          <w:color w:val="363636"/>
          <w:vertAlign w:val="superscript"/>
        </w:rPr>
        <w:t>-1</w:t>
      </w:r>
    </w:p>
    <w:p w:rsid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p w:rsidR="00416A42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</w:p>
    <w:p w:rsidR="00416A42" w:rsidRPr="005D226C" w:rsidRDefault="00416A42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</w:p>
    <w:p w:rsidR="00146323" w:rsidRPr="005D226C" w:rsidRDefault="00146323" w:rsidP="00146323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b/>
          <w:bCs/>
          <w:color w:val="363636"/>
        </w:rPr>
        <w:lastRenderedPageBreak/>
        <w:t>七</w:t>
      </w:r>
      <w:r w:rsidRPr="005D226C">
        <w:rPr>
          <w:rFonts w:ascii="Times New Roman" w:hAnsi="Times New Roman" w:cs="Times New Roman"/>
          <w:b/>
          <w:bCs/>
          <w:color w:val="363636"/>
        </w:rPr>
        <w:t xml:space="preserve">. </w:t>
      </w:r>
      <w:r w:rsidR="00376D6B">
        <w:rPr>
          <w:rFonts w:ascii="Times New Roman" w:hAnsi="Times New Roman" w:cs="Times New Roman"/>
          <w:b/>
          <w:bCs/>
          <w:color w:val="363636"/>
        </w:rPr>
        <w:t xml:space="preserve"> </w:t>
      </w:r>
      <w:r w:rsidRPr="005D226C">
        <w:rPr>
          <w:rStyle w:val="a5"/>
          <w:rFonts w:ascii="Times New Roman" w:hAnsi="Times New Roman" w:cs="Times New Roman"/>
          <w:color w:val="363636"/>
        </w:rPr>
        <w:t>分析与讨论</w:t>
      </w:r>
    </w:p>
    <w:p w:rsidR="00146323" w:rsidRPr="00703012" w:rsidRDefault="00146323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5D226C">
        <w:rPr>
          <w:rFonts w:ascii="Times New Roman" w:hAnsi="Times New Roman" w:cs="Times New Roman"/>
          <w:color w:val="363636"/>
        </w:rPr>
        <w:t>1</w:t>
      </w:r>
      <w:r w:rsidRPr="00703012">
        <w:rPr>
          <w:rFonts w:ascii="Times New Roman" w:hAnsi="Times New Roman" w:cs="Times New Roman"/>
          <w:color w:val="363636"/>
        </w:rPr>
        <w:t>．本</w:t>
      </w:r>
      <w:r w:rsidR="00703012" w:rsidRPr="00703012">
        <w:rPr>
          <w:rFonts w:ascii="Times New Roman" w:hAnsi="Times New Roman" w:cs="Times New Roman" w:hint="eastAsia"/>
          <w:color w:val="363636"/>
        </w:rPr>
        <w:t>实验对各溶液的要求：</w:t>
      </w:r>
    </w:p>
    <w:p w:rsidR="00703012" w:rsidRPr="00703012" w:rsidRDefault="00703012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703012">
        <w:rPr>
          <w:rFonts w:ascii="Times New Roman" w:hAnsi="Times New Roman" w:cs="Times New Roman" w:hint="eastAsia"/>
          <w:color w:val="363636"/>
        </w:rPr>
        <w:t>（</w:t>
      </w:r>
      <w:r w:rsidRPr="00703012">
        <w:rPr>
          <w:rFonts w:ascii="Times New Roman" w:hAnsi="Times New Roman" w:cs="Times New Roman" w:hint="eastAsia"/>
          <w:color w:val="363636"/>
        </w:rPr>
        <w:t>1</w:t>
      </w:r>
      <w:r w:rsidRPr="00703012">
        <w:rPr>
          <w:rFonts w:ascii="Times New Roman" w:hAnsi="Times New Roman" w:cs="Times New Roman" w:hint="eastAsia"/>
          <w:color w:val="363636"/>
        </w:rPr>
        <w:t>）</w:t>
      </w:r>
      <w:r w:rsidRPr="00703012">
        <w:rPr>
          <w:rFonts w:ascii="Times New Roman" w:hAnsi="Times New Roman" w:cs="Times New Roman"/>
          <w:color w:val="363636"/>
        </w:rPr>
        <w:t>CH</w:t>
      </w:r>
      <w:r w:rsidRPr="00703012">
        <w:rPr>
          <w:rFonts w:ascii="Times New Roman" w:hAnsi="Times New Roman" w:cs="Times New Roman"/>
          <w:color w:val="363636"/>
          <w:vertAlign w:val="subscript"/>
        </w:rPr>
        <w:t>3</w:t>
      </w:r>
      <w:r w:rsidRPr="00703012">
        <w:rPr>
          <w:rFonts w:ascii="Times New Roman" w:hAnsi="Times New Roman" w:cs="Times New Roman"/>
          <w:color w:val="363636"/>
        </w:rPr>
        <w:t>COOC</w:t>
      </w:r>
      <w:r w:rsidRPr="00703012">
        <w:rPr>
          <w:rFonts w:ascii="Times New Roman" w:hAnsi="Times New Roman" w:cs="Times New Roman"/>
          <w:color w:val="363636"/>
          <w:vertAlign w:val="subscript"/>
        </w:rPr>
        <w:t>2</w:t>
      </w:r>
      <w:r w:rsidRPr="00703012">
        <w:rPr>
          <w:rFonts w:ascii="Times New Roman" w:hAnsi="Times New Roman" w:cs="Times New Roman"/>
          <w:color w:val="363636"/>
        </w:rPr>
        <w:t>H</w:t>
      </w:r>
      <w:r w:rsidRPr="00703012">
        <w:rPr>
          <w:rFonts w:ascii="Times New Roman" w:hAnsi="Times New Roman" w:cs="Times New Roman"/>
          <w:color w:val="363636"/>
          <w:vertAlign w:val="subscript"/>
        </w:rPr>
        <w:t>5</w:t>
      </w:r>
      <w:r w:rsidRPr="00703012">
        <w:rPr>
          <w:rFonts w:ascii="Times New Roman" w:hAnsi="Times New Roman" w:cs="Times New Roman" w:hint="eastAsia"/>
          <w:color w:val="363636"/>
        </w:rPr>
        <w:t>溶液要新鲜配制，因为乙酸乙酯易挥发，且易水解生成乙酸和乙醇。</w:t>
      </w:r>
    </w:p>
    <w:p w:rsidR="00703012" w:rsidRPr="00703012" w:rsidRDefault="00703012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 w:rsidRPr="00703012">
        <w:rPr>
          <w:rFonts w:ascii="Times New Roman" w:hAnsi="Times New Roman" w:cs="Times New Roman" w:hint="eastAsia"/>
          <w:color w:val="363636"/>
        </w:rPr>
        <w:t>（</w:t>
      </w:r>
      <w:r w:rsidRPr="00703012">
        <w:rPr>
          <w:rFonts w:ascii="Times New Roman" w:hAnsi="Times New Roman" w:cs="Times New Roman" w:hint="eastAsia"/>
          <w:color w:val="363636"/>
        </w:rPr>
        <w:t>2</w:t>
      </w:r>
      <w:r w:rsidRPr="00703012">
        <w:rPr>
          <w:rFonts w:ascii="Times New Roman" w:hAnsi="Times New Roman" w:cs="Times New Roman" w:hint="eastAsia"/>
          <w:color w:val="363636"/>
        </w:rPr>
        <w:t>）</w:t>
      </w:r>
      <w:r w:rsidRPr="00703012">
        <w:rPr>
          <w:rFonts w:ascii="Times New Roman" w:hAnsi="Times New Roman" w:cs="Times New Roman" w:hint="eastAsia"/>
          <w:color w:val="363636"/>
        </w:rPr>
        <w:t>N</w:t>
      </w:r>
      <w:r w:rsidRPr="00703012">
        <w:rPr>
          <w:rFonts w:ascii="Times New Roman" w:hAnsi="Times New Roman" w:cs="Times New Roman"/>
          <w:color w:val="363636"/>
        </w:rPr>
        <w:t>a</w:t>
      </w:r>
      <w:r w:rsidRPr="00703012">
        <w:rPr>
          <w:rFonts w:ascii="Times New Roman" w:hAnsi="Times New Roman" w:cs="Times New Roman" w:hint="eastAsia"/>
          <w:color w:val="363636"/>
        </w:rPr>
        <w:t>OH</w:t>
      </w:r>
      <w:r w:rsidRPr="00703012">
        <w:rPr>
          <w:rFonts w:ascii="Times New Roman" w:hAnsi="Times New Roman" w:cs="Times New Roman" w:hint="eastAsia"/>
          <w:color w:val="363636"/>
        </w:rPr>
        <w:t>溶液不宜在空气中久置，以防其吸收</w:t>
      </w:r>
      <w:r w:rsidRPr="00703012">
        <w:rPr>
          <w:rFonts w:ascii="Times New Roman" w:hAnsi="Times New Roman" w:cs="Times New Roman" w:hint="eastAsia"/>
          <w:color w:val="363636"/>
        </w:rPr>
        <w:t>C</w:t>
      </w:r>
      <w:r w:rsidRPr="00703012">
        <w:rPr>
          <w:rFonts w:ascii="Times New Roman" w:hAnsi="Times New Roman" w:cs="Times New Roman"/>
          <w:color w:val="363636"/>
        </w:rPr>
        <w:t>O</w:t>
      </w:r>
      <w:r w:rsidRPr="00703012">
        <w:rPr>
          <w:rFonts w:ascii="Times New Roman" w:hAnsi="Times New Roman" w:cs="Times New Roman"/>
          <w:color w:val="363636"/>
          <w:vertAlign w:val="subscript"/>
        </w:rPr>
        <w:t>2</w:t>
      </w:r>
      <w:r w:rsidRPr="00703012">
        <w:rPr>
          <w:rFonts w:ascii="Times New Roman" w:hAnsi="Times New Roman" w:cs="Times New Roman" w:hint="eastAsia"/>
          <w:color w:val="363636"/>
        </w:rPr>
        <w:t>生成</w:t>
      </w:r>
      <w:r w:rsidRPr="00703012">
        <w:rPr>
          <w:rFonts w:ascii="Times New Roman" w:hAnsi="Times New Roman" w:cs="Times New Roman" w:hint="eastAsia"/>
          <w:color w:val="363636"/>
        </w:rPr>
        <w:t>Na</w:t>
      </w:r>
      <w:r w:rsidRPr="00703012">
        <w:rPr>
          <w:rFonts w:ascii="Times New Roman" w:hAnsi="Times New Roman" w:cs="Times New Roman"/>
          <w:color w:val="363636"/>
          <w:vertAlign w:val="subscript"/>
        </w:rPr>
        <w:t>2</w:t>
      </w:r>
      <w:r w:rsidRPr="00703012">
        <w:rPr>
          <w:rFonts w:ascii="Times New Roman" w:hAnsi="Times New Roman" w:cs="Times New Roman"/>
          <w:color w:val="363636"/>
        </w:rPr>
        <w:t>CO</w:t>
      </w:r>
      <w:r w:rsidRPr="00703012">
        <w:rPr>
          <w:rFonts w:ascii="Times New Roman" w:hAnsi="Times New Roman" w:cs="Times New Roman"/>
          <w:color w:val="363636"/>
          <w:vertAlign w:val="subscript"/>
        </w:rPr>
        <w:t>3</w:t>
      </w:r>
      <w:r w:rsidRPr="00703012">
        <w:rPr>
          <w:rFonts w:ascii="Times New Roman" w:hAnsi="Times New Roman" w:cs="Times New Roman" w:hint="eastAsia"/>
          <w:color w:val="363636"/>
        </w:rPr>
        <w:t>。</w:t>
      </w:r>
    </w:p>
    <w:p w:rsidR="00703012" w:rsidRPr="00703012" w:rsidRDefault="00703012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703012">
        <w:rPr>
          <w:rFonts w:ascii="Times New Roman" w:hAnsi="Times New Roman" w:cs="Times New Roman" w:hint="eastAsia"/>
          <w:color w:val="363636"/>
        </w:rPr>
        <w:t>（</w:t>
      </w:r>
      <w:r w:rsidRPr="00703012">
        <w:rPr>
          <w:rFonts w:ascii="Times New Roman" w:hAnsi="Times New Roman" w:cs="Times New Roman" w:hint="eastAsia"/>
          <w:color w:val="363636"/>
        </w:rPr>
        <w:t>3</w:t>
      </w:r>
      <w:r w:rsidRPr="00703012">
        <w:rPr>
          <w:rFonts w:ascii="Times New Roman" w:hAnsi="Times New Roman" w:cs="Times New Roman" w:hint="eastAsia"/>
          <w:color w:val="363636"/>
        </w:rPr>
        <w:t>）必须用高质量的去离子水配制溶液。若用吸收了</w:t>
      </w:r>
      <w:r w:rsidRPr="00703012">
        <w:rPr>
          <w:rFonts w:ascii="Times New Roman" w:hAnsi="Times New Roman" w:cs="Times New Roman" w:hint="eastAsia"/>
          <w:color w:val="363636"/>
        </w:rPr>
        <w:t>CO</w:t>
      </w:r>
      <w:r w:rsidRPr="00703012">
        <w:rPr>
          <w:rFonts w:ascii="Times New Roman" w:hAnsi="Times New Roman" w:cs="Times New Roman"/>
          <w:color w:val="363636"/>
          <w:vertAlign w:val="subscript"/>
        </w:rPr>
        <w:t>2</w:t>
      </w:r>
      <w:r w:rsidRPr="00703012">
        <w:rPr>
          <w:rFonts w:ascii="Times New Roman" w:hAnsi="Times New Roman" w:cs="Times New Roman" w:hint="eastAsia"/>
          <w:color w:val="363636"/>
        </w:rPr>
        <w:t>的水配制溶液，则将含有较多的</w:t>
      </w:r>
      <w:r w:rsidRPr="00703012">
        <w:rPr>
          <w:rFonts w:ascii="Times New Roman" w:hAnsi="Times New Roman" w:cs="Times New Roman" w:hint="eastAsia"/>
          <w:color w:val="363636"/>
        </w:rPr>
        <w:t>H</w:t>
      </w:r>
      <w:r w:rsidRPr="00703012">
        <w:rPr>
          <w:rFonts w:ascii="Times New Roman" w:hAnsi="Times New Roman" w:cs="Times New Roman"/>
          <w:color w:val="363636"/>
          <w:vertAlign w:val="superscript"/>
        </w:rPr>
        <w:t>+</w:t>
      </w:r>
      <w:r w:rsidRPr="00703012">
        <w:rPr>
          <w:rFonts w:ascii="Times New Roman" w:hAnsi="Times New Roman" w:cs="Times New Roman" w:hint="eastAsia"/>
          <w:color w:val="363636"/>
        </w:rPr>
        <w:t>，会加速酯的水解和降低碱的浓度。</w:t>
      </w:r>
    </w:p>
    <w:p w:rsidR="00703012" w:rsidRPr="00703012" w:rsidRDefault="00703012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/>
          <w:color w:val="363636"/>
        </w:rPr>
      </w:pPr>
      <w:r w:rsidRPr="00703012">
        <w:rPr>
          <w:rFonts w:ascii="Times New Roman" w:hAnsi="Times New Roman" w:cs="Times New Roman"/>
          <w:color w:val="363636"/>
        </w:rPr>
        <w:t xml:space="preserve">2. </w:t>
      </w:r>
      <w:r w:rsidRPr="00703012">
        <w:rPr>
          <w:rFonts w:ascii="Times New Roman" w:hAnsi="Times New Roman" w:cs="Times New Roman" w:hint="eastAsia"/>
          <w:color w:val="363636"/>
        </w:rPr>
        <w:t>可以用电导率对时间的其他线性关系处理得到反应速率常数。</w:t>
      </w:r>
    </w:p>
    <w:p w:rsidR="00703012" w:rsidRPr="00703012" w:rsidRDefault="00703012" w:rsidP="00703012">
      <w:pPr>
        <w:pStyle w:val="a4"/>
        <w:shd w:val="clear" w:color="auto" w:fill="FFFFFF"/>
        <w:spacing w:before="0" w:beforeAutospacing="0" w:after="0" w:afterAutospacing="0"/>
        <w:rPr>
          <w:rFonts w:ascii="Times New Roman" w:hAnsi="Times New Roman" w:cs="Times New Roman" w:hint="eastAsia"/>
          <w:color w:val="363636"/>
        </w:rPr>
      </w:pPr>
      <w:r w:rsidRPr="00703012">
        <w:rPr>
          <w:rFonts w:ascii="Times New Roman" w:hAnsi="Times New Roman" w:cs="Times New Roman" w:hint="eastAsia"/>
          <w:color w:val="363636"/>
        </w:rPr>
        <w:t>3</w:t>
      </w:r>
      <w:r w:rsidRPr="00703012">
        <w:rPr>
          <w:rFonts w:ascii="Times New Roman" w:hAnsi="Times New Roman" w:cs="Times New Roman"/>
          <w:color w:val="363636"/>
        </w:rPr>
        <w:t xml:space="preserve">. </w:t>
      </w:r>
      <w:r w:rsidRPr="00703012">
        <w:rPr>
          <w:rFonts w:ascii="Times New Roman" w:hAnsi="Times New Roman" w:cs="Times New Roman" w:hint="eastAsia"/>
          <w:color w:val="363636"/>
        </w:rPr>
        <w:t>若将电导率仪的输出信号直接输入自动记录仪，即可得到电导率随时间变化的完整曲线。</w:t>
      </w:r>
    </w:p>
    <w:p w:rsidR="00146323" w:rsidRPr="00703012" w:rsidRDefault="00703012" w:rsidP="00146323">
      <w:pPr>
        <w:rPr>
          <w:rFonts w:ascii="Times New Roman" w:eastAsia="宋体" w:hAnsi="Times New Roman" w:cs="Times New Roman" w:hint="eastAsia"/>
          <w:sz w:val="24"/>
        </w:rPr>
      </w:pPr>
      <w:r w:rsidRPr="00703012">
        <w:rPr>
          <w:rFonts w:ascii="Times New Roman" w:eastAsia="宋体" w:hAnsi="Times New Roman" w:cs="Times New Roman" w:hint="eastAsia"/>
          <w:sz w:val="24"/>
        </w:rPr>
        <w:t>4</w:t>
      </w:r>
      <w:r w:rsidRPr="00703012">
        <w:rPr>
          <w:rFonts w:ascii="Times New Roman" w:eastAsia="宋体" w:hAnsi="Times New Roman" w:cs="Times New Roman"/>
          <w:sz w:val="24"/>
        </w:rPr>
        <w:t xml:space="preserve">. </w:t>
      </w:r>
      <w:r w:rsidRPr="00703012">
        <w:rPr>
          <w:rFonts w:ascii="Times New Roman" w:eastAsia="宋体" w:hAnsi="Times New Roman" w:cs="Times New Roman" w:hint="eastAsia"/>
          <w:sz w:val="24"/>
        </w:rPr>
        <w:t>测定几个不同温度下的</w:t>
      </w:r>
      <m:oMath>
        <m:sSub>
          <m:sSubPr>
            <m:ctrlPr>
              <w:rPr>
                <w:rFonts w:ascii="Cambria Math" w:hAnsi="Cambria Math" w:cs="Times New Roman"/>
                <w:i/>
                <w:color w:val="363636"/>
                <w:sz w:val="24"/>
              </w:rPr>
            </m:ctrlPr>
          </m:sSubPr>
          <m:e>
            <m:r>
              <w:rPr>
                <w:rFonts w:ascii="Cambria Math" w:hAnsi="Cambria Math" w:cs="Times New Roman"/>
                <w:color w:val="363636"/>
                <w:sz w:val="24"/>
              </w:rPr>
              <m:t>k</m:t>
            </m:r>
          </m:e>
          <m:sub>
            <m:r>
              <w:rPr>
                <w:rFonts w:ascii="Cambria Math" w:hAnsi="Cambria Math" w:cs="Times New Roman"/>
                <w:color w:val="363636"/>
                <w:sz w:val="24"/>
              </w:rPr>
              <m:t>C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363636"/>
                    <w:sz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363636"/>
                    <w:sz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color w:val="363636"/>
                    <w:sz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color w:val="363636"/>
                <w:sz w:val="24"/>
              </w:rPr>
              <m:t>COONa</m:t>
            </m:r>
          </m:sub>
        </m:sSub>
      </m:oMath>
      <w:r w:rsidRPr="00703012">
        <w:rPr>
          <w:rFonts w:ascii="Times New Roman" w:eastAsia="宋体" w:hAnsi="Times New Roman" w:cs="Times New Roman" w:hint="eastAsia"/>
          <w:color w:val="363636"/>
          <w:sz w:val="24"/>
        </w:rPr>
        <w:t>值，按</w:t>
      </w:r>
      <w:r>
        <w:rPr>
          <w:rFonts w:ascii="Times New Roman" w:eastAsia="宋体" w:hAnsi="Times New Roman" w:cs="Times New Roman" w:hint="eastAsia"/>
          <w:color w:val="363636"/>
          <w:sz w:val="24"/>
        </w:rPr>
        <w:t>阿伦尼乌斯方程可求得反应表观活化能</w:t>
      </w:r>
      <w:proofErr w:type="spellStart"/>
      <w:r w:rsidRPr="00703012">
        <w:rPr>
          <w:rFonts w:ascii="Times New Roman" w:eastAsia="宋体" w:hAnsi="Times New Roman" w:cs="Times New Roman" w:hint="eastAsia"/>
          <w:i/>
          <w:iCs/>
          <w:color w:val="363636"/>
          <w:sz w:val="24"/>
        </w:rPr>
        <w:t>E</w:t>
      </w:r>
      <w:r w:rsidRPr="00703012">
        <w:rPr>
          <w:rFonts w:ascii="Times New Roman" w:eastAsia="宋体" w:hAnsi="Times New Roman" w:cs="Times New Roman"/>
          <w:i/>
          <w:iCs/>
          <w:color w:val="363636"/>
          <w:sz w:val="24"/>
          <w:vertAlign w:val="subscript"/>
        </w:rPr>
        <w:t>a</w:t>
      </w:r>
      <w:proofErr w:type="spellEnd"/>
      <w:r>
        <w:rPr>
          <w:rFonts w:ascii="Times New Roman" w:eastAsia="宋体" w:hAnsi="Times New Roman" w:cs="Times New Roman" w:hint="eastAsia"/>
          <w:color w:val="363636"/>
          <w:sz w:val="24"/>
        </w:rPr>
        <w:t>。</w:t>
      </w:r>
      <w:bookmarkStart w:id="0" w:name="_GoBack"/>
      <w:bookmarkEnd w:id="0"/>
    </w:p>
    <w:p w:rsidR="00146323" w:rsidRPr="005D226C" w:rsidRDefault="00146323" w:rsidP="00146323">
      <w:pPr>
        <w:rPr>
          <w:rFonts w:ascii="Times New Roman" w:hAnsi="Times New Roman" w:cs="Times New Roman"/>
        </w:rPr>
      </w:pPr>
    </w:p>
    <w:p w:rsidR="00034C76" w:rsidRDefault="00034C76"/>
    <w:sectPr w:rsidR="00034C76" w:rsidSect="00A401A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roid Sans Fallback">
    <w:altName w:val="Segoe Print"/>
    <w:panose1 w:val="020B0604020202020204"/>
    <w:charset w:val="00"/>
    <w:family w:val="swiss"/>
    <w:pitch w:val="variable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C60A1"/>
    <w:multiLevelType w:val="hybridMultilevel"/>
    <w:tmpl w:val="E670D4B0"/>
    <w:lvl w:ilvl="0" w:tplc="4AEC92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8F46BA"/>
    <w:multiLevelType w:val="hybridMultilevel"/>
    <w:tmpl w:val="F5A204EC"/>
    <w:lvl w:ilvl="0" w:tplc="1E0C0C3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31AFE"/>
    <w:multiLevelType w:val="hybridMultilevel"/>
    <w:tmpl w:val="2A241A38"/>
    <w:lvl w:ilvl="0" w:tplc="A692CB4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323"/>
    <w:rsid w:val="00034A59"/>
    <w:rsid w:val="00034C76"/>
    <w:rsid w:val="000632F5"/>
    <w:rsid w:val="00070160"/>
    <w:rsid w:val="0007395F"/>
    <w:rsid w:val="00140871"/>
    <w:rsid w:val="00146323"/>
    <w:rsid w:val="0018252A"/>
    <w:rsid w:val="001B654B"/>
    <w:rsid w:val="00223B9F"/>
    <w:rsid w:val="0026782A"/>
    <w:rsid w:val="002B1298"/>
    <w:rsid w:val="003129E2"/>
    <w:rsid w:val="003521A0"/>
    <w:rsid w:val="00355988"/>
    <w:rsid w:val="00376D6B"/>
    <w:rsid w:val="003914B1"/>
    <w:rsid w:val="003D7F9E"/>
    <w:rsid w:val="003F5727"/>
    <w:rsid w:val="0041600F"/>
    <w:rsid w:val="00416A42"/>
    <w:rsid w:val="00476E42"/>
    <w:rsid w:val="004A31D7"/>
    <w:rsid w:val="004D250F"/>
    <w:rsid w:val="00533CA8"/>
    <w:rsid w:val="0053471E"/>
    <w:rsid w:val="00565E2A"/>
    <w:rsid w:val="005960B8"/>
    <w:rsid w:val="006F4F66"/>
    <w:rsid w:val="00703012"/>
    <w:rsid w:val="007234AB"/>
    <w:rsid w:val="00753A37"/>
    <w:rsid w:val="007C5C3D"/>
    <w:rsid w:val="00876D50"/>
    <w:rsid w:val="008C0E6A"/>
    <w:rsid w:val="008D0417"/>
    <w:rsid w:val="008E35E7"/>
    <w:rsid w:val="008F791E"/>
    <w:rsid w:val="009125A9"/>
    <w:rsid w:val="0092663D"/>
    <w:rsid w:val="00950CF3"/>
    <w:rsid w:val="00973551"/>
    <w:rsid w:val="00985418"/>
    <w:rsid w:val="009D0A03"/>
    <w:rsid w:val="00A3169D"/>
    <w:rsid w:val="00A401AB"/>
    <w:rsid w:val="00A52F2B"/>
    <w:rsid w:val="00AA3040"/>
    <w:rsid w:val="00B65399"/>
    <w:rsid w:val="00B665B9"/>
    <w:rsid w:val="00B876A8"/>
    <w:rsid w:val="00C07E72"/>
    <w:rsid w:val="00C35FD9"/>
    <w:rsid w:val="00C97465"/>
    <w:rsid w:val="00CE7129"/>
    <w:rsid w:val="00D61112"/>
    <w:rsid w:val="00D938B3"/>
    <w:rsid w:val="00DA0D26"/>
    <w:rsid w:val="00DC2DAE"/>
    <w:rsid w:val="00E87D66"/>
    <w:rsid w:val="00EC1C97"/>
    <w:rsid w:val="00EC4E05"/>
    <w:rsid w:val="00EE63C8"/>
    <w:rsid w:val="00F25218"/>
    <w:rsid w:val="00F45400"/>
    <w:rsid w:val="00F52BC6"/>
    <w:rsid w:val="00FF1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FD01B"/>
  <w15:chartTrackingRefBased/>
  <w15:docId w15:val="{678417BD-CA67-E04F-A659-7C851548CB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46323"/>
    <w:pPr>
      <w:autoSpaceDE w:val="0"/>
      <w:autoSpaceDN w:val="0"/>
      <w:spacing w:before="28"/>
      <w:ind w:left="3145"/>
      <w:jc w:val="left"/>
      <w:outlineLvl w:val="0"/>
    </w:pPr>
    <w:rPr>
      <w:rFonts w:ascii="Droid Sans Fallback" w:eastAsia="Droid Sans Fallback" w:hAnsi="Droid Sans Fallback" w:cs="Droid Sans Fallback"/>
      <w:kern w:val="0"/>
      <w:sz w:val="33"/>
      <w:szCs w:val="33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正文"/>
    <w:basedOn w:val="a"/>
    <w:qFormat/>
    <w:rsid w:val="0053471E"/>
    <w:pPr>
      <w:widowControl/>
      <w:jc w:val="left"/>
    </w:pPr>
    <w:rPr>
      <w:rFonts w:ascii="Times New Roman" w:eastAsia="SimSun-ExtB" w:hAnsi="Times New Roman" w:cs="Times New Roman"/>
      <w:sz w:val="24"/>
      <w:szCs w:val="21"/>
    </w:rPr>
  </w:style>
  <w:style w:type="character" w:customStyle="1" w:styleId="10">
    <w:name w:val="标题 1 字符"/>
    <w:basedOn w:val="a0"/>
    <w:link w:val="1"/>
    <w:uiPriority w:val="9"/>
    <w:rsid w:val="00146323"/>
    <w:rPr>
      <w:rFonts w:ascii="Droid Sans Fallback" w:eastAsia="Droid Sans Fallback" w:hAnsi="Droid Sans Fallback" w:cs="Droid Sans Fallback"/>
      <w:kern w:val="0"/>
      <w:sz w:val="33"/>
      <w:szCs w:val="33"/>
      <w:lang w:eastAsia="en-US"/>
    </w:rPr>
  </w:style>
  <w:style w:type="paragraph" w:styleId="a4">
    <w:name w:val="Normal (Web)"/>
    <w:basedOn w:val="a"/>
    <w:uiPriority w:val="99"/>
    <w:unhideWhenUsed/>
    <w:rsid w:val="0014632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146323"/>
    <w:rPr>
      <w:b/>
      <w:bCs/>
    </w:rPr>
  </w:style>
  <w:style w:type="table" w:styleId="a6">
    <w:name w:val="Table Grid"/>
    <w:basedOn w:val="a1"/>
    <w:uiPriority w:val="39"/>
    <w:rsid w:val="001463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14632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7234AB"/>
    <w:rPr>
      <w:rFonts w:ascii="宋体" w:eastAsia="宋体"/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234A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357</Words>
  <Characters>2040</Characters>
  <Application>Microsoft Office Word</Application>
  <DocSecurity>0</DocSecurity>
  <Lines>17</Lines>
  <Paragraphs>4</Paragraphs>
  <ScaleCrop>false</ScaleCrop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照清</dc:creator>
  <cp:keywords/>
  <dc:description/>
  <cp:lastModifiedBy>刘 照清</cp:lastModifiedBy>
  <cp:revision>3</cp:revision>
  <cp:lastPrinted>2020-03-22T09:59:00Z</cp:lastPrinted>
  <dcterms:created xsi:type="dcterms:W3CDTF">2020-03-22T09:59:00Z</dcterms:created>
  <dcterms:modified xsi:type="dcterms:W3CDTF">2020-03-22T09:59:00Z</dcterms:modified>
</cp:coreProperties>
</file>