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5C" w:rsidRDefault="00933F5C" w:rsidP="00933F5C">
      <w:pPr>
        <w:snapToGrid w:val="0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以催化</w:t>
      </w:r>
      <w:r>
        <w:rPr>
          <w:rFonts w:hint="eastAsia"/>
          <w:sz w:val="28"/>
          <w:szCs w:val="28"/>
        </w:rPr>
        <w:t>CO</w:t>
      </w:r>
      <w:r>
        <w:rPr>
          <w:rFonts w:hint="eastAsia"/>
          <w:sz w:val="28"/>
          <w:szCs w:val="28"/>
        </w:rPr>
        <w:t>氧化为研究背景，简述</w:t>
      </w:r>
      <w:r>
        <w:rPr>
          <w:rFonts w:hint="eastAsia"/>
          <w:sz w:val="28"/>
          <w:szCs w:val="28"/>
        </w:rPr>
        <w:t>CO</w:t>
      </w:r>
      <w:r>
        <w:rPr>
          <w:rFonts w:hint="eastAsia"/>
          <w:sz w:val="28"/>
          <w:szCs w:val="28"/>
        </w:rPr>
        <w:t>的来源、</w:t>
      </w:r>
      <w:r>
        <w:rPr>
          <w:rFonts w:hint="eastAsia"/>
          <w:sz w:val="28"/>
          <w:szCs w:val="28"/>
        </w:rPr>
        <w:t>CO</w:t>
      </w:r>
      <w:r>
        <w:rPr>
          <w:rFonts w:hint="eastAsia"/>
          <w:sz w:val="28"/>
          <w:szCs w:val="28"/>
        </w:rPr>
        <w:t>的危害，重点关注于</w:t>
      </w:r>
      <w:r>
        <w:rPr>
          <w:rFonts w:hint="eastAsia"/>
          <w:sz w:val="28"/>
        </w:rPr>
        <w:t>负载</w:t>
      </w:r>
      <w:r w:rsidR="00316351">
        <w:rPr>
          <w:rFonts w:hint="eastAsia"/>
          <w:sz w:val="28"/>
        </w:rPr>
        <w:t>贵金属</w:t>
      </w:r>
      <w:r>
        <w:rPr>
          <w:rFonts w:hint="eastAsia"/>
          <w:sz w:val="28"/>
        </w:rPr>
        <w:t>催化剂用于</w:t>
      </w:r>
      <w:r>
        <w:rPr>
          <w:rFonts w:hint="eastAsia"/>
          <w:sz w:val="28"/>
          <w:szCs w:val="28"/>
        </w:rPr>
        <w:t>催化氧化</w:t>
      </w:r>
      <w:r>
        <w:rPr>
          <w:rFonts w:hint="eastAsia"/>
          <w:sz w:val="28"/>
          <w:szCs w:val="28"/>
        </w:rPr>
        <w:t>CO</w:t>
      </w:r>
      <w:r>
        <w:rPr>
          <w:rFonts w:hint="eastAsia"/>
          <w:sz w:val="28"/>
          <w:szCs w:val="28"/>
        </w:rPr>
        <w:t>的研究进展。论文内容字数不少于</w:t>
      </w:r>
      <w:r>
        <w:rPr>
          <w:rFonts w:hint="eastAsia"/>
          <w:sz w:val="28"/>
          <w:szCs w:val="28"/>
        </w:rPr>
        <w:t>2500</w:t>
      </w:r>
      <w:r>
        <w:rPr>
          <w:rFonts w:hint="eastAsia"/>
          <w:sz w:val="28"/>
          <w:szCs w:val="28"/>
        </w:rPr>
        <w:t>字，并附有中文摘要和参考文献；字体为小四，行间距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参考文献不少于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篇。</w:t>
      </w:r>
    </w:p>
    <w:p w:rsidR="00933F5C" w:rsidRDefault="00933F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）以分子筛为例，从性能、结构入手，讲述其在催化领域中的应用。</w:t>
      </w:r>
      <w:r>
        <w:rPr>
          <w:rFonts w:hint="eastAsia"/>
          <w:sz w:val="28"/>
          <w:szCs w:val="28"/>
        </w:rPr>
        <w:t>论文内容字数不少于</w:t>
      </w:r>
      <w:r>
        <w:rPr>
          <w:rFonts w:hint="eastAsia"/>
          <w:sz w:val="28"/>
          <w:szCs w:val="28"/>
        </w:rPr>
        <w:t>2500</w:t>
      </w:r>
      <w:r>
        <w:rPr>
          <w:rFonts w:hint="eastAsia"/>
          <w:sz w:val="28"/>
          <w:szCs w:val="28"/>
        </w:rPr>
        <w:t>字，并附有中文摘要和参考文献；字体为小四，行间距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。参考文献不少于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篇。</w:t>
      </w:r>
    </w:p>
    <w:p w:rsidR="00933F5C" w:rsidRDefault="00933F5C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请从金属氧化物（过渡金属氧化物或者稀土氧化物）中任意选取一个，</w:t>
      </w:r>
      <w:r w:rsidR="00316351">
        <w:rPr>
          <w:rFonts w:hint="eastAsia"/>
          <w:sz w:val="28"/>
          <w:szCs w:val="28"/>
        </w:rPr>
        <w:t>论述其结构与性能之间的关系，反应可以选择含氯有机废气治理、氮氧化合物选择性脱除（</w:t>
      </w:r>
      <w:r w:rsidR="00316351">
        <w:rPr>
          <w:rFonts w:hint="eastAsia"/>
          <w:sz w:val="28"/>
          <w:szCs w:val="28"/>
        </w:rPr>
        <w:t>NH3-SCR</w:t>
      </w:r>
      <w:r w:rsidR="00316351">
        <w:rPr>
          <w:rFonts w:hint="eastAsia"/>
          <w:sz w:val="28"/>
          <w:szCs w:val="28"/>
        </w:rPr>
        <w:t>）、甲苯的氧化等进行阐述。</w:t>
      </w:r>
      <w:r w:rsidR="00316351">
        <w:rPr>
          <w:rFonts w:hint="eastAsia"/>
          <w:sz w:val="28"/>
          <w:szCs w:val="28"/>
        </w:rPr>
        <w:t>论文内容字数不少于</w:t>
      </w:r>
      <w:r w:rsidR="00316351">
        <w:rPr>
          <w:rFonts w:hint="eastAsia"/>
          <w:sz w:val="28"/>
          <w:szCs w:val="28"/>
        </w:rPr>
        <w:t>2500</w:t>
      </w:r>
      <w:r w:rsidR="00316351">
        <w:rPr>
          <w:rFonts w:hint="eastAsia"/>
          <w:sz w:val="28"/>
          <w:szCs w:val="28"/>
        </w:rPr>
        <w:t>字，并附有中文摘要和参考文献；字体为小四，行间距</w:t>
      </w:r>
      <w:r w:rsidR="00316351">
        <w:rPr>
          <w:rFonts w:hint="eastAsia"/>
          <w:sz w:val="28"/>
          <w:szCs w:val="28"/>
        </w:rPr>
        <w:t>1.5</w:t>
      </w:r>
      <w:r w:rsidR="00316351">
        <w:rPr>
          <w:rFonts w:hint="eastAsia"/>
          <w:sz w:val="28"/>
          <w:szCs w:val="28"/>
        </w:rPr>
        <w:t>。参考文献不少于</w:t>
      </w:r>
      <w:r w:rsidR="00316351">
        <w:rPr>
          <w:rFonts w:hint="eastAsia"/>
          <w:sz w:val="28"/>
          <w:szCs w:val="28"/>
        </w:rPr>
        <w:t>10</w:t>
      </w:r>
      <w:r w:rsidR="00316351">
        <w:rPr>
          <w:rFonts w:hint="eastAsia"/>
          <w:sz w:val="28"/>
          <w:szCs w:val="28"/>
        </w:rPr>
        <w:t>篇。</w:t>
      </w:r>
    </w:p>
    <w:p w:rsidR="00316351" w:rsidRPr="00933F5C" w:rsidRDefault="003163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也可以自拟题目，从所讲述的催化原理的内容入手，探讨如何设计催化剂以达到良好的反应性能。</w:t>
      </w:r>
      <w:r>
        <w:rPr>
          <w:rFonts w:hint="eastAsia"/>
          <w:sz w:val="28"/>
          <w:szCs w:val="28"/>
        </w:rPr>
        <w:t>论文内容字数不少于</w:t>
      </w:r>
      <w:r>
        <w:rPr>
          <w:rFonts w:hint="eastAsia"/>
          <w:sz w:val="28"/>
          <w:szCs w:val="28"/>
        </w:rPr>
        <w:t>2500</w:t>
      </w:r>
      <w:r>
        <w:rPr>
          <w:rFonts w:hint="eastAsia"/>
          <w:sz w:val="28"/>
          <w:szCs w:val="28"/>
        </w:rPr>
        <w:t>字，并附有中文摘要和参考文献；字体为小四，行间距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。参考文献不少于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篇。</w:t>
      </w:r>
      <w:bookmarkStart w:id="0" w:name="_GoBack"/>
      <w:bookmarkEnd w:id="0"/>
    </w:p>
    <w:sectPr w:rsidR="00316351" w:rsidRPr="0093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5C"/>
    <w:rsid w:val="002F6C0A"/>
    <w:rsid w:val="00316351"/>
    <w:rsid w:val="009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9472-5464-49C7-9970-C4B063B4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2020-06-18T02:22:00Z</dcterms:created>
  <dcterms:modified xsi:type="dcterms:W3CDTF">2020-06-18T02:40:00Z</dcterms:modified>
</cp:coreProperties>
</file>