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E2" w:rsidRDefault="00C22811">
      <w:r>
        <w:rPr>
          <w:rFonts w:hint="eastAsia"/>
        </w:rPr>
        <w:t>第2章 信息的度量</w:t>
      </w:r>
    </w:p>
    <w:p w:rsidR="00536C7C" w:rsidRDefault="00536C7C"/>
    <w:p w:rsidR="00536C7C" w:rsidRDefault="00536C7C" w:rsidP="00536C7C">
      <w:r>
        <w:rPr>
          <w:rFonts w:hint="eastAsia"/>
        </w:rPr>
        <w:t>随机事件的自信息、互信息；</w:t>
      </w:r>
    </w:p>
    <w:p w:rsidR="00536C7C" w:rsidRDefault="00536C7C" w:rsidP="00536C7C">
      <w:r>
        <w:rPr>
          <w:rFonts w:hint="eastAsia"/>
        </w:rPr>
        <w:t>随机变量的熵、联合熵、条件熵及其性质；</w:t>
      </w:r>
    </w:p>
    <w:p w:rsidR="00C22811" w:rsidRDefault="00536C7C">
      <w:r>
        <w:rPr>
          <w:rFonts w:hint="eastAsia"/>
        </w:rPr>
        <w:t>随机变量的平均互信息及其性质。</w:t>
      </w:r>
    </w:p>
    <w:p w:rsidR="00C22811" w:rsidRDefault="00C22811"/>
    <w:p w:rsidR="00C22811" w:rsidRDefault="00C22811">
      <w:r>
        <w:rPr>
          <w:rFonts w:hint="eastAsia"/>
        </w:rPr>
        <w:t>第3章 信源及信源</w:t>
      </w:r>
      <w:proofErr w:type="gramStart"/>
      <w:r>
        <w:rPr>
          <w:rFonts w:hint="eastAsia"/>
        </w:rPr>
        <w:t>熵</w:t>
      </w:r>
      <w:proofErr w:type="gramEnd"/>
    </w:p>
    <w:p w:rsidR="00C22811" w:rsidRDefault="00C22811"/>
    <w:p w:rsidR="006B4620" w:rsidRDefault="006B4620">
      <w:r>
        <w:rPr>
          <w:rFonts w:hint="eastAsia"/>
        </w:rPr>
        <w:t>信源的分类；</w:t>
      </w:r>
    </w:p>
    <w:p w:rsidR="006B4620" w:rsidRDefault="006B4620">
      <w:r>
        <w:rPr>
          <w:rFonts w:hint="eastAsia"/>
        </w:rPr>
        <w:t>离散单符号信源的信息熵；</w:t>
      </w:r>
    </w:p>
    <w:p w:rsidR="006B4620" w:rsidRDefault="006B4620">
      <w:r>
        <w:rPr>
          <w:rFonts w:hint="eastAsia"/>
        </w:rPr>
        <w:t>离散多符号信源的极限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定义；</w:t>
      </w:r>
    </w:p>
    <w:p w:rsidR="006B4620" w:rsidRDefault="006B4620">
      <w:r>
        <w:rPr>
          <w:rFonts w:hint="eastAsia"/>
        </w:rPr>
        <w:t>离散平稳有记忆信源极限熵的性质；</w:t>
      </w:r>
    </w:p>
    <w:p w:rsidR="00C22811" w:rsidRDefault="006B4620">
      <w:r>
        <w:rPr>
          <w:rFonts w:hint="eastAsia"/>
        </w:rPr>
        <w:t>马尔可夫信源的性质和极限熵的计算。</w:t>
      </w:r>
    </w:p>
    <w:p w:rsidR="00536C7C" w:rsidRDefault="00536C7C" w:rsidP="00536C7C"/>
    <w:p w:rsidR="00536C7C" w:rsidRDefault="00536C7C" w:rsidP="00536C7C">
      <w:r>
        <w:rPr>
          <w:rFonts w:hint="eastAsia"/>
        </w:rPr>
        <w:t>第4章 信道及信道容量</w:t>
      </w:r>
    </w:p>
    <w:p w:rsidR="00C22811" w:rsidRDefault="00C22811"/>
    <w:p w:rsidR="008A2EAF" w:rsidRDefault="006B4620">
      <w:r>
        <w:rPr>
          <w:rFonts w:hint="eastAsia"/>
        </w:rPr>
        <w:t>常见的信道：二元对称、二元删除</w:t>
      </w:r>
      <w:r w:rsidR="008A2EAF">
        <w:rPr>
          <w:rFonts w:hint="eastAsia"/>
        </w:rPr>
        <w:t>信道；</w:t>
      </w:r>
    </w:p>
    <w:p w:rsidR="008A2EAF" w:rsidRDefault="008A2EAF">
      <w:r>
        <w:rPr>
          <w:rFonts w:hint="eastAsia"/>
        </w:rPr>
        <w:t>信道容量的定义；</w:t>
      </w:r>
    </w:p>
    <w:p w:rsidR="008A2EAF" w:rsidRDefault="008A2EAF">
      <w:r>
        <w:rPr>
          <w:rFonts w:hint="eastAsia"/>
        </w:rPr>
        <w:t>特殊信道的定义和信道容量（无损信道、无噪信道、无损无噪信道）；</w:t>
      </w:r>
    </w:p>
    <w:p w:rsidR="008A2EAF" w:rsidRDefault="008A2EAF">
      <w:r>
        <w:rPr>
          <w:rFonts w:hint="eastAsia"/>
        </w:rPr>
        <w:t>强对称信道、对称信道、准对称信道的判断和信道容量计算；</w:t>
      </w:r>
    </w:p>
    <w:p w:rsidR="008A2EAF" w:rsidRDefault="008A2EAF">
      <w:r>
        <w:rPr>
          <w:rFonts w:hint="eastAsia"/>
        </w:rPr>
        <w:t>信道容量定理及其简单应用；</w:t>
      </w:r>
    </w:p>
    <w:p w:rsidR="00C22811" w:rsidRDefault="008A2EAF">
      <w:r>
        <w:rPr>
          <w:rFonts w:hint="eastAsia"/>
        </w:rPr>
        <w:t>组合信道的信道容量。</w:t>
      </w:r>
    </w:p>
    <w:p w:rsidR="00536C7C" w:rsidRDefault="00536C7C" w:rsidP="00536C7C"/>
    <w:p w:rsidR="00C22811" w:rsidRDefault="00536C7C" w:rsidP="00536C7C">
      <w:r>
        <w:rPr>
          <w:rFonts w:hint="eastAsia"/>
        </w:rPr>
        <w:t>第5章 无失真信源编码</w:t>
      </w:r>
    </w:p>
    <w:p w:rsidR="00536C7C" w:rsidRDefault="00536C7C" w:rsidP="00536C7C"/>
    <w:p w:rsidR="00536C7C" w:rsidRDefault="00536C7C" w:rsidP="00536C7C">
      <w:r>
        <w:rPr>
          <w:rFonts w:hint="eastAsia"/>
        </w:rPr>
        <w:t>码的分类和判断；</w:t>
      </w:r>
    </w:p>
    <w:p w:rsidR="00536C7C" w:rsidRDefault="00536C7C" w:rsidP="00536C7C">
      <w:r>
        <w:rPr>
          <w:rFonts w:hint="eastAsia"/>
        </w:rPr>
        <w:t>Kraft不等式，Mc</w:t>
      </w:r>
      <w:r>
        <w:t>Millan</w:t>
      </w:r>
      <w:r>
        <w:rPr>
          <w:rFonts w:hint="eastAsia"/>
        </w:rPr>
        <w:t>不等式；</w:t>
      </w:r>
    </w:p>
    <w:p w:rsidR="00536C7C" w:rsidRDefault="00536C7C" w:rsidP="00536C7C">
      <w:r>
        <w:rPr>
          <w:rFonts w:hint="eastAsia"/>
        </w:rPr>
        <w:t>唯一可译码的判别准则；</w:t>
      </w:r>
    </w:p>
    <w:p w:rsidR="00536C7C" w:rsidRDefault="00536C7C" w:rsidP="00536C7C">
      <w:r>
        <w:rPr>
          <w:rFonts w:hint="eastAsia"/>
        </w:rPr>
        <w:t>香农第一定理；</w:t>
      </w:r>
    </w:p>
    <w:p w:rsidR="00F07DF4" w:rsidRDefault="00536C7C" w:rsidP="00536C7C">
      <w:r>
        <w:rPr>
          <w:rFonts w:hint="eastAsia"/>
        </w:rPr>
        <w:t>霍夫曼码、费诺码</w:t>
      </w:r>
      <w:r w:rsidR="00F07DF4">
        <w:rPr>
          <w:rFonts w:hint="eastAsia"/>
        </w:rPr>
        <w:t>；</w:t>
      </w:r>
    </w:p>
    <w:p w:rsidR="00536C7C" w:rsidRDefault="00F07DF4" w:rsidP="00536C7C">
      <w:r>
        <w:rPr>
          <w:rFonts w:hint="eastAsia"/>
        </w:rPr>
        <w:t>平均码长</w:t>
      </w:r>
      <w:r w:rsidR="00381A03">
        <w:rPr>
          <w:rFonts w:hint="eastAsia"/>
        </w:rPr>
        <w:t>及编码效率的计算</w:t>
      </w:r>
      <w:r w:rsidR="00536C7C">
        <w:rPr>
          <w:rFonts w:hint="eastAsia"/>
        </w:rPr>
        <w:t>。</w:t>
      </w:r>
    </w:p>
    <w:p w:rsidR="00536C7C" w:rsidRDefault="00536C7C" w:rsidP="00536C7C"/>
    <w:p w:rsidR="00C22811" w:rsidRDefault="00C22811">
      <w:r>
        <w:rPr>
          <w:rFonts w:hint="eastAsia"/>
        </w:rPr>
        <w:t>第6章 有噪信道编码</w:t>
      </w:r>
    </w:p>
    <w:p w:rsidR="00536C7C" w:rsidRDefault="0034757C">
      <w:r>
        <w:rPr>
          <w:rFonts w:hint="eastAsia"/>
        </w:rPr>
        <w:t>不同译码规则下的错误概率计算（最大后验概率译码规则、极大似然译码规则）</w:t>
      </w:r>
    </w:p>
    <w:p w:rsidR="0034757C" w:rsidRDefault="0034757C">
      <w:r>
        <w:rPr>
          <w:rFonts w:hint="eastAsia"/>
        </w:rPr>
        <w:t>有噪信道编码定理</w:t>
      </w:r>
    </w:p>
    <w:p w:rsidR="0034757C" w:rsidRDefault="0034757C">
      <w:r>
        <w:rPr>
          <w:rFonts w:hint="eastAsia"/>
        </w:rPr>
        <w:t>线性分组码的生成矩阵、校验矩阵计算和应用</w:t>
      </w:r>
    </w:p>
    <w:p w:rsidR="0034757C" w:rsidRDefault="0034757C">
      <w:r>
        <w:rPr>
          <w:rFonts w:hint="eastAsia"/>
        </w:rPr>
        <w:t>汉明码</w:t>
      </w:r>
      <w:r w:rsidR="00A731B5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循环码</w:t>
      </w:r>
    </w:p>
    <w:p w:rsidR="00C22811" w:rsidRDefault="00C22811"/>
    <w:p w:rsidR="00C22811" w:rsidRDefault="00C22811"/>
    <w:p w:rsidR="00C22811" w:rsidRDefault="00C22811"/>
    <w:p w:rsidR="00C22811" w:rsidRDefault="00C22811"/>
    <w:sectPr w:rsidR="00C2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0C"/>
    <w:rsid w:val="000B4E0C"/>
    <w:rsid w:val="0034757C"/>
    <w:rsid w:val="00381A03"/>
    <w:rsid w:val="00536C7C"/>
    <w:rsid w:val="006B4620"/>
    <w:rsid w:val="007A5283"/>
    <w:rsid w:val="008A2EAF"/>
    <w:rsid w:val="00A731B5"/>
    <w:rsid w:val="00AF3EE2"/>
    <w:rsid w:val="00B22522"/>
    <w:rsid w:val="00C22811"/>
    <w:rsid w:val="00F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E6FC0-FC91-40D1-9791-A82BDC03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</Words>
  <Characters>383</Characters>
  <Application>Microsoft Office Word</Application>
  <DocSecurity>0</DocSecurity>
  <Lines>3</Lines>
  <Paragraphs>1</Paragraphs>
  <ScaleCrop>false</ScaleCrop>
  <Company>ECUST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ying</dc:creator>
  <cp:keywords/>
  <dc:description/>
  <cp:lastModifiedBy>li ying</cp:lastModifiedBy>
  <cp:revision>9</cp:revision>
  <dcterms:created xsi:type="dcterms:W3CDTF">2019-11-15T05:15:00Z</dcterms:created>
  <dcterms:modified xsi:type="dcterms:W3CDTF">2019-12-10T03:36:00Z</dcterms:modified>
</cp:coreProperties>
</file>