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1、紫外光谱的光波长范围？</w:t>
      </w:r>
      <w:r>
        <w:rPr>
          <w:rFonts w:hint="eastAsia" w:ascii="Arial" w:hAnsi="Arial" w:cs="Arial"/>
          <w:color w:val="000000"/>
        </w:rPr>
        <w:t>可见</w:t>
      </w:r>
      <w:r>
        <w:rPr>
          <w:rFonts w:ascii="Arial" w:hAnsi="Arial" w:cs="Arial"/>
          <w:color w:val="000000"/>
        </w:rPr>
        <w:t>光谱的光波长范围？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2、红外光谱的光波长范围为？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3、</w:t>
      </w:r>
      <w:r>
        <w:rPr>
          <w:rFonts w:hint="eastAsia" w:ascii="Arial" w:hAnsi="Arial" w:cs="Arial"/>
          <w:color w:val="000000"/>
        </w:rPr>
        <w:t>简述</w:t>
      </w:r>
      <w:r>
        <w:rPr>
          <w:rFonts w:ascii="Arial" w:hAnsi="Arial" w:cs="Arial"/>
          <w:color w:val="000000"/>
        </w:rPr>
        <w:t>光谱的红移和蓝移？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4、什么是发色基团？何为助色基团？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5、简述增色效应和减色效应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6、简述光谱峰的兼并（简并）现象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7、为什么碳碳双键的伸缩振动吸收波数比碳碳单键大？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8、为什么碳氢键的伸缩振动吸收波数比碳碳键大？</w:t>
      </w:r>
    </w:p>
    <w:p>
      <w:pPr>
        <w:pStyle w:val="2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9、简述伸缩振动和变形振动（弯曲振动）的特点，为什么伸缩振动吸收波数比弯曲振动大？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紫外光谱的波长范围：100-400nm。可见光谱的光波长范围：400-800nm。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红外光谱的光波长范围：2.5-25μm。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光谱的红移：吸收峰位置向低能量（长波长、低频率、低波数）方向移动，称作为红移。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光谱的蓝移：吸收峰位置向高能量（短波长、高频率、高波数）方向移动，称作为蓝移。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发色基团：能导致化合物在紫外和可见光区产生吸收的基团（是产生吸收的主因）。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助色基团：本身不会在紫外和可见光区而产生吸收，但在与发色基团相连时却能使发色基团的吸收峰红移，并且使吸收强度增强。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由于有机化合物分子结构中引入了取代基或受溶剂影响，使吸收带的强度，即摩尔吸光系数增大的现象称为增色效应。反之，成为减色效应。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 w:eastAsiaTheme="minorEastAsia"/>
          <w:sz w:val="24"/>
          <w:szCs w:val="28"/>
          <w:lang w:val="en-US" w:eastAsia="zh-CN"/>
        </w:rPr>
        <w:t>光谱峰的兼并现象：有些振动形式在能量上可以看成是等效的，因此能级的跃迁所需能量相同，在光谱图上表现出一个吸收峰</w:t>
      </w:r>
      <w:r>
        <w:rPr>
          <w:rFonts w:hint="eastAsia"/>
          <w:sz w:val="24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振动吸收波数与原子质量，键能有关，原子种类相同，碳碳双键的键能大于碳碳单键的键能，因此前者的振动吸收波数大。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碳氢键的质量小于碳碳键，因此前者的振动吸收波数大。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伸缩振动主要是键长</w:t>
      </w:r>
      <w:bookmarkStart w:id="0" w:name="_GoBack"/>
      <w:bookmarkEnd w:id="0"/>
      <w:r>
        <w:rPr>
          <w:rFonts w:hint="eastAsia"/>
          <w:sz w:val="24"/>
          <w:szCs w:val="28"/>
          <w:lang w:val="en-US" w:eastAsia="zh-CN"/>
        </w:rPr>
        <w:t>发生改变，而键角不发生改变，常出现在高频区。变形振动主要是键角改变，键长不变，常出现在低频区。伸缩振动吸收波数比弯曲振动大，因为伸缩振动的力常数比弯曲振动的大，因此伸缩振动吸收波数比弯曲振动大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2DEB4"/>
    <w:multiLevelType w:val="singleLevel"/>
    <w:tmpl w:val="AB12D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E4"/>
    <w:rsid w:val="002102E4"/>
    <w:rsid w:val="003F44B5"/>
    <w:rsid w:val="004A7A26"/>
    <w:rsid w:val="006A51B4"/>
    <w:rsid w:val="007C23CC"/>
    <w:rsid w:val="0085400A"/>
    <w:rsid w:val="00AB0886"/>
    <w:rsid w:val="00C114FB"/>
    <w:rsid w:val="00CD56E3"/>
    <w:rsid w:val="00D75B7C"/>
    <w:rsid w:val="01916100"/>
    <w:rsid w:val="1F70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167</Characters>
  <Lines>1</Lines>
  <Paragraphs>1</Paragraphs>
  <TotalTime>1</TotalTime>
  <ScaleCrop>false</ScaleCrop>
  <LinksUpToDate>false</LinksUpToDate>
  <CharactersWithSpaces>195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2020-03-12T06:41:00Z</dcterms:created>
  <dc:creator>13651710107@163.com</dc:creator>
  <cp:lastModifiedBy> Ardeur</cp:lastModifiedBy>
  <dcterms:modified xsi:type="dcterms:W3CDTF">2020-06-04T06:34:52Z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