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0A41E3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lang w:eastAsia="ru-RU"/>
        </w:rPr>
      </w:pPr>
      <w:bookmarkStart w:id="0" w:name="_heading=h.gjdgxs" w:colFirst="0" w:colLast="0"/>
      <w:bookmarkEnd w:id="0"/>
      <w:r>
        <w:rPr>
          <w:rFonts w:ascii="Times New Roman" w:hAnsi="Times New Roman" w:eastAsia="Times New Roman" w:cs="Times New Roman"/>
          <w:lang w:eastAsia="ru-RU"/>
        </w:rPr>
        <w:t>МИНИСТЕРСТВО ОБРАЗОВАНИЯ И НАУКИ РОССИЙСКОЙ ФЕДЕРАЦИИ</w:t>
      </w:r>
    </w:p>
    <w:p w14:paraId="218E61E8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t>федеральное государственное автономное образовательное учреждение</w:t>
      </w:r>
    </w:p>
    <w:p w14:paraId="6E4EBCD9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t>высшего образования</w:t>
      </w:r>
    </w:p>
    <w:p w14:paraId="5DAFBA2E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lang w:eastAsia="ru-RU"/>
        </w:rPr>
      </w:pPr>
      <w:r>
        <w:rPr>
          <w:rFonts w:ascii="Times New Roman" w:hAnsi="Times New Roman" w:eastAsia="Times New Roman" w:cs="Times New Roman"/>
          <w:b/>
          <w:lang w:eastAsia="ru-RU"/>
        </w:rPr>
        <w:t>«Северный (Арктический) федеральный университет имени М.В. Ломоносова»</w:t>
      </w:r>
    </w:p>
    <w:p w14:paraId="39865F89">
      <w:pPr>
        <w:tabs>
          <w:tab w:val="left" w:pos="4005"/>
        </w:tabs>
        <w:spacing w:after="4" w:line="240" w:lineRule="auto"/>
        <w:ind w:left="10" w:firstLine="1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730BE907">
      <w:pPr>
        <w:tabs>
          <w:tab w:val="left" w:pos="4005"/>
        </w:tabs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u w:val="single"/>
          <w:lang w:eastAsia="ru-RU"/>
        </w:rPr>
        <w:t>Высшая школа информационных технологий и автоматизированных систем</w:t>
      </w:r>
    </w:p>
    <w:p w14:paraId="2AF79EB7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vertAlign w:val="superscript"/>
          <w:lang w:eastAsia="ru-RU"/>
        </w:rPr>
        <w:t>(наименование высшей школы / филиала / института / колледжа)</w:t>
      </w:r>
    </w:p>
    <w:p w14:paraId="78909EFB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5F2FEE7B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sz w:val="30"/>
          <w:szCs w:val="30"/>
          <w:lang w:eastAsia="ru-RU"/>
        </w:rPr>
        <w:t>ОТЧЕТ</w:t>
      </w:r>
    </w:p>
    <w:p w14:paraId="4CDCC2B8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sz w:val="30"/>
          <w:szCs w:val="30"/>
          <w:lang w:eastAsia="ru-RU"/>
        </w:rPr>
        <w:t>о лабораторном практикуме</w:t>
      </w:r>
    </w:p>
    <w:p w14:paraId="4C26E51C">
      <w:pPr>
        <w:spacing w:after="4" w:line="240" w:lineRule="auto"/>
        <w:ind w:left="10" w:firstLine="1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tbl>
      <w:tblPr>
        <w:tblStyle w:val="5"/>
        <w:tblW w:w="94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720"/>
        <w:gridCol w:w="7659"/>
      </w:tblGrid>
      <w:tr w14:paraId="4822E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839" w:type="dxa"/>
            <w:gridSpan w:val="2"/>
          </w:tcPr>
          <w:p w14:paraId="0B303BF7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По дисциплине</w:t>
            </w:r>
          </w:p>
        </w:tc>
        <w:tc>
          <w:tcPr>
            <w:tcW w:w="7659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4792F92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Облачные технологии</w:t>
            </w:r>
          </w:p>
        </w:tc>
      </w:tr>
      <w:tr w14:paraId="38568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9498" w:type="dxa"/>
            <w:gridSpan w:val="3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D1561D1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65E29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1119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6B44FC2A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  <w:p w14:paraId="508ACB3F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На тему</w:t>
            </w:r>
          </w:p>
        </w:tc>
        <w:tc>
          <w:tcPr>
            <w:tcW w:w="8379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77A4109E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  <w:p w14:paraId="6C1E6A58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Развертывание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Proxmox</w:t>
            </w:r>
          </w:p>
        </w:tc>
      </w:tr>
      <w:tr w14:paraId="0FC72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9498" w:type="dxa"/>
            <w:gridSpan w:val="3"/>
          </w:tcPr>
          <w:p w14:paraId="3FBB4EB4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768A3E3">
      <w:pPr>
        <w:spacing w:after="4" w:line="240" w:lineRule="auto"/>
        <w:ind w:left="10" w:firstLine="1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tbl>
      <w:tblPr>
        <w:tblStyle w:val="5"/>
        <w:tblW w:w="935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3"/>
        <w:gridCol w:w="5223"/>
      </w:tblGrid>
      <w:tr w14:paraId="13AD1A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4642890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74E1C6">
            <w:pPr>
              <w:spacing w:after="120" w:line="268" w:lineRule="auto"/>
              <w:ind w:left="1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Выполнил обучающийся:</w:t>
            </w:r>
          </w:p>
          <w:p w14:paraId="7C062B03">
            <w:pPr>
              <w:spacing w:after="4" w:line="268" w:lineRule="auto"/>
              <w:ind w:left="10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Груздев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Николай Алесандрович</w:t>
            </w:r>
          </w:p>
        </w:tc>
      </w:tr>
      <w:tr w14:paraId="28E581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2D456D2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713AD20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  <w:t>(Ф.И.О.)</w:t>
            </w:r>
          </w:p>
        </w:tc>
      </w:tr>
      <w:tr w14:paraId="2F9773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07AFE73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45E680">
            <w:pPr>
              <w:spacing w:after="120" w:line="268" w:lineRule="auto"/>
              <w:ind w:left="1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Направление подготовки / специальность:</w:t>
            </w:r>
          </w:p>
          <w:p w14:paraId="4EA874D8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09.03.01 Информатика и вычислительная техника</w:t>
            </w:r>
          </w:p>
        </w:tc>
      </w:tr>
      <w:tr w14:paraId="766CFB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6027040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3D390F5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  <w:t>(код и наименование)</w:t>
            </w:r>
          </w:p>
        </w:tc>
      </w:tr>
      <w:tr w14:paraId="30F266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4DEE629E">
            <w:pPr>
              <w:spacing w:before="240" w:after="4" w:line="268" w:lineRule="auto"/>
              <w:ind w:left="10" w:firstLine="1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D4A2821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Курс: 3</w:t>
            </w:r>
          </w:p>
        </w:tc>
      </w:tr>
      <w:tr w14:paraId="6D2662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5E63BCB5">
            <w:pPr>
              <w:spacing w:before="240" w:after="4" w:line="268" w:lineRule="auto"/>
              <w:ind w:left="10" w:firstLine="1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334B5C72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Группа: 151220</w:t>
            </w:r>
          </w:p>
        </w:tc>
      </w:tr>
      <w:tr w14:paraId="24DC6C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49B91D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0F37E591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  <w:p w14:paraId="6E6E9F26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Руководитель: Тарасов А.П., старший преподаватель кафедры информационных систем и информационной безопасности САФУ</w:t>
            </w:r>
          </w:p>
        </w:tc>
      </w:tr>
      <w:tr w14:paraId="2677D1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8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7484DA5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  <w:p w14:paraId="6BD78F1A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  <w:p w14:paraId="4799C252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70C09097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  <w:t>(Ф.И.О. руководителя, должность / уч. степень / звание)</w:t>
            </w:r>
          </w:p>
        </w:tc>
      </w:tr>
    </w:tbl>
    <w:p w14:paraId="5DB3344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eastAsia="Times New Roman" w:cs="Times New Roman"/>
          <w:sz w:val="24"/>
          <w:szCs w:val="24"/>
          <w:vertAlign w:val="superscript"/>
          <w:lang w:eastAsia="ru-RU"/>
        </w:rPr>
      </w:pPr>
    </w:p>
    <w:tbl>
      <w:tblPr>
        <w:tblStyle w:val="5"/>
        <w:tblW w:w="93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0"/>
        <w:gridCol w:w="279"/>
        <w:gridCol w:w="3376"/>
        <w:gridCol w:w="410"/>
        <w:gridCol w:w="2966"/>
      </w:tblGrid>
      <w:tr w14:paraId="1902A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3EEA947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Отметка о зачете </w:t>
            </w:r>
          </w:p>
        </w:tc>
        <w:tc>
          <w:tcPr>
            <w:tcW w:w="279" w:type="dxa"/>
          </w:tcPr>
          <w:p w14:paraId="484E63E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5CA55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10" w:type="dxa"/>
          </w:tcPr>
          <w:p w14:paraId="373FA21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F3A41F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5818C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157B61D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3966423D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2307E7AB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  <w:t>(отметка прописью)</w:t>
            </w:r>
          </w:p>
        </w:tc>
        <w:tc>
          <w:tcPr>
            <w:tcW w:w="410" w:type="dxa"/>
          </w:tcPr>
          <w:p w14:paraId="014F45DE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93818B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  <w:t>(дата)</w:t>
            </w:r>
          </w:p>
        </w:tc>
      </w:tr>
      <w:tr w14:paraId="68345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49A66BB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279" w:type="dxa"/>
          </w:tcPr>
          <w:p w14:paraId="107F5F9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83E7D9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410" w:type="dxa"/>
          </w:tcPr>
          <w:p w14:paraId="3C623331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E52C3F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А.П. Тарасов</w:t>
            </w:r>
          </w:p>
        </w:tc>
      </w:tr>
      <w:tr w14:paraId="4959C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3AB4DB5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474F8EB1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2220054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  <w:t>(подпись руководителя)</w:t>
            </w:r>
          </w:p>
        </w:tc>
        <w:tc>
          <w:tcPr>
            <w:tcW w:w="410" w:type="dxa"/>
          </w:tcPr>
          <w:p w14:paraId="7D738329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37BA44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140C0825">
      <w:pPr>
        <w:spacing w:after="4" w:line="268" w:lineRule="auto"/>
        <w:ind w:left="10" w:firstLine="1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2CA13980">
      <w:pPr>
        <w:spacing w:after="4" w:line="268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4027B6F8">
      <w:pPr>
        <w:spacing w:after="4" w:line="268" w:lineRule="auto"/>
        <w:ind w:left="10" w:firstLine="1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65594879">
      <w:pPr>
        <w:spacing w:after="4" w:line="268" w:lineRule="auto"/>
        <w:ind w:left="10" w:firstLine="1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  <w:sectPr>
          <w:footerReference r:id="rId5" w:type="default"/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Архангельск 2025</w:t>
      </w:r>
    </w:p>
    <w:p w14:paraId="2D3E4511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  <w:sectPr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ascii="Times New Roman" w:hAnsi="Times New Roman" w:cs="Times New Roman"/>
          <w:sz w:val="28"/>
          <w:szCs w:val="28"/>
        </w:rPr>
        <w:t>ЛИСТ ДЛЯ ЗАМЕЧАНИЙ</w:t>
      </w:r>
    </w:p>
    <w:p w14:paraId="48EC615C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РАБОТЫ</w:t>
      </w:r>
    </w:p>
    <w:p w14:paraId="2F5FEB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  <w:r>
        <w:rPr>
          <w:rFonts w:hint="default" w:ascii="Times New Roman" w:hAnsi="Times New Roman"/>
          <w:sz w:val="28"/>
          <w:szCs w:val="28"/>
        </w:rPr>
        <w:t>Освоение практических навыков развертывания кластера виртуализации на базе платформы Proxmox VE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8AB5AE4">
      <w:pPr>
        <w:pStyle w:val="2"/>
        <w:spacing w:before="0" w:after="240" w:line="360" w:lineRule="auto"/>
        <w:ind w:left="709" w:right="567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1 РЕШЕНИЕ ПОСТАВЛЕННОЙ ЗАДАЧИ</w:t>
      </w:r>
    </w:p>
    <w:p w14:paraId="240802D0">
      <w:pPr>
        <w:shd w:val="clear" w:color="auto" w:fill="FFFFFF"/>
        <w:spacing w:after="0" w:line="360" w:lineRule="auto"/>
        <w:ind w:firstLine="709"/>
        <w:jc w:val="both"/>
        <w:rPr>
          <w:rFonts w:hint="default" w:ascii="Times New Roman" w:hAnsi="Times New Roman" w:eastAsia="Times New Roman"/>
          <w:color w:val="333333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333333"/>
          <w:sz w:val="28"/>
          <w:szCs w:val="28"/>
          <w:lang w:eastAsia="ru-RU"/>
        </w:rPr>
        <w:t xml:space="preserve">Для создания отказоустойчивой инфраструктуры виртуализации было развернуто три серверных узла с использованием образа alt-server-v-10.4-x86_64.iso. Основной узел pve1 получил конфигурацию с 2 ядрами CPU, 4 ГБ RAM и двумя дисками по 30 ГБ (/dev/sda и /dev/sdb), тогда как узлы pve2 и pve3 оснащены аналогичными процессорами, 2 ГБ RAM и идентичной дисковой конфигурацией. </w:t>
      </w:r>
    </w:p>
    <w:p w14:paraId="50CA9DCA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333333"/>
          <w:sz w:val="28"/>
          <w:szCs w:val="28"/>
          <w:lang w:eastAsia="ru-RU"/>
        </w:rPr>
        <w:t>Как показано на Рисунке 1, первым этапом стала активация вложенной виртуализации на всех узлах кластера через выполнение соответствующих команд в терминале. Каждый сервер оборудован двумя сетевыми интерфейсами: первый для публичного доступа, второй для внутренней кластерной сети</w:t>
      </w: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.</w:t>
      </w:r>
    </w:p>
    <w:p w14:paraId="47B6F280">
      <w:pPr>
        <w:spacing w:before="240" w:after="0" w:line="36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drawing>
          <wp:inline distT="0" distB="0" distL="0" distR="0">
            <wp:extent cx="3997960" cy="245745"/>
            <wp:effectExtent l="0" t="0" r="254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7960" cy="24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354D1">
      <w:pPr>
        <w:shd w:val="clear" w:color="auto" w:fill="FFFFFF"/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Рисунок 1 – Включение вложенной виртуализации</w:t>
      </w:r>
    </w:p>
    <w:p w14:paraId="14D161A0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333333"/>
          <w:sz w:val="28"/>
          <w:szCs w:val="28"/>
          <w:lang w:eastAsia="ru-RU"/>
        </w:rPr>
        <w:t>Процесс установки, продемонстрированный на Рисунке 2, включал выбор языка, принятие лицензионного соглашения и настройку часового пояса. На этапе подготовки дисков было выбрано автоматическое разбиение с профилем "Minimal server" для диска /dev/sda. Предложенные системой параметры монтирования, отображенные на Рисунке 3, были подтверждены без изменений</w:t>
      </w: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.</w:t>
      </w:r>
    </w:p>
    <w:p w14:paraId="7812D4CA">
      <w:pPr>
        <w:pStyle w:val="7"/>
        <w:spacing w:before="240" w:beforeAutospacing="0" w:after="0" w:afterAutospacing="0" w:line="360" w:lineRule="auto"/>
        <w:jc w:val="center"/>
      </w:pPr>
      <w:r>
        <w:drawing>
          <wp:inline distT="0" distB="0" distL="0" distR="0">
            <wp:extent cx="5013325" cy="31337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2769" cy="3151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D3171">
      <w:pPr>
        <w:shd w:val="clear" w:color="auto" w:fill="FFFFFF"/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Рисунок 2 – Подготовка диска</w:t>
      </w:r>
    </w:p>
    <w:p w14:paraId="4B6A4100">
      <w:pPr>
        <w:pStyle w:val="7"/>
        <w:spacing w:before="240" w:beforeAutospacing="0" w:after="0" w:afterAutospacing="0" w:line="360" w:lineRule="auto"/>
        <w:jc w:val="center"/>
      </w:pPr>
      <w:r>
        <w:drawing>
          <wp:inline distT="0" distB="0" distL="0" distR="0">
            <wp:extent cx="5025390" cy="3140710"/>
            <wp:effectExtent l="0" t="0" r="381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9104" cy="3155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9C4E1">
      <w:pPr>
        <w:shd w:val="clear" w:color="auto" w:fill="FFFFFF"/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Рисунок 3 – Настройка монтирования</w:t>
      </w:r>
    </w:p>
    <w:p w14:paraId="19BF169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 xml:space="preserve">На шаге установки системы выберем профиль «Виртуальное Окружение </w:t>
      </w:r>
      <w:r>
        <w:rPr>
          <w:rFonts w:ascii="Times New Roman" w:hAnsi="Times New Roman" w:eastAsia="Times New Roman" w:cs="Times New Roman"/>
          <w:color w:val="333333"/>
          <w:sz w:val="28"/>
          <w:szCs w:val="28"/>
          <w:lang w:val="en-US" w:eastAsia="ru-RU"/>
        </w:rPr>
        <w:t>Proxmox</w:t>
      </w: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» (рисунок 4).</w:t>
      </w:r>
    </w:p>
    <w:p w14:paraId="375A4698">
      <w:pPr>
        <w:pStyle w:val="7"/>
        <w:spacing w:before="240" w:beforeAutospacing="0" w:after="0" w:afterAutospacing="0" w:line="360" w:lineRule="auto"/>
        <w:jc w:val="center"/>
      </w:pPr>
      <w:r>
        <w:drawing>
          <wp:inline distT="0" distB="0" distL="0" distR="0">
            <wp:extent cx="4892675" cy="3057525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2083" cy="3063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033B1">
      <w:pPr>
        <w:shd w:val="clear" w:color="auto" w:fill="FFFFFF"/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bookmarkStart w:id="1" w:name="_Hlk183445965"/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 xml:space="preserve">Рисунок 4 – </w:t>
      </w:r>
      <w:bookmarkEnd w:id="1"/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Установка системы</w:t>
      </w:r>
    </w:p>
    <w:p w14:paraId="7999BE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начнется установка системы. По окончании выберем устройство для установки загрузчика (рисунок 5).</w:t>
      </w:r>
    </w:p>
    <w:p w14:paraId="570C7E79">
      <w:pPr>
        <w:pStyle w:val="7"/>
        <w:spacing w:before="240" w:beforeAutospacing="0" w:after="0" w:afterAutospacing="0" w:line="360" w:lineRule="auto"/>
        <w:jc w:val="center"/>
      </w:pPr>
      <w:r>
        <w:drawing>
          <wp:inline distT="0" distB="0" distL="0" distR="0">
            <wp:extent cx="4883150" cy="305181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4011" cy="3058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4EB42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Рисунок 5 – Установка загрузчика</w:t>
      </w:r>
    </w:p>
    <w:p w14:paraId="22CE41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Перейдем к настройке сети. На хосте </w:t>
      </w:r>
      <w:r>
        <w:rPr>
          <w:rFonts w:ascii="Times New Roman" w:hAnsi="Times New Roman" w:cs="Times New Roman"/>
          <w:sz w:val="28"/>
          <w:szCs w:val="28"/>
          <w:lang w:val="en-US"/>
        </w:rPr>
        <w:t>pve</w:t>
      </w:r>
      <w:r>
        <w:rPr>
          <w:rFonts w:ascii="Times New Roman" w:hAnsi="Times New Roman" w:cs="Times New Roman"/>
          <w:sz w:val="28"/>
          <w:szCs w:val="28"/>
        </w:rPr>
        <w:t xml:space="preserve">1 укажем имя компьютера.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 xml:space="preserve">-адрес для интерфейса </w:t>
      </w:r>
      <w:r>
        <w:rPr>
          <w:rFonts w:ascii="Times New Roman" w:hAnsi="Times New Roman" w:cs="Times New Roman"/>
          <w:sz w:val="28"/>
          <w:szCs w:val="28"/>
          <w:lang w:val="en-US"/>
        </w:rPr>
        <w:t>enp</w:t>
      </w: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3 был выбран по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>
        <w:rPr>
          <w:rFonts w:ascii="Times New Roman" w:hAnsi="Times New Roman" w:cs="Times New Roman"/>
          <w:sz w:val="28"/>
          <w:szCs w:val="28"/>
        </w:rPr>
        <w:t xml:space="preserve">. Изменим конфигурацию на ручную и укажем полученный адрес, шлюз и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>
        <w:rPr>
          <w:rFonts w:ascii="Times New Roman" w:hAnsi="Times New Roman" w:cs="Times New Roman"/>
          <w:sz w:val="28"/>
          <w:szCs w:val="28"/>
        </w:rPr>
        <w:t xml:space="preserve">-сервер вручную, т.к. </w:t>
      </w:r>
      <w:r>
        <w:rPr>
          <w:rFonts w:ascii="Times New Roman" w:hAnsi="Times New Roman" w:cs="Times New Roman"/>
          <w:sz w:val="28"/>
          <w:szCs w:val="28"/>
          <w:lang w:val="en-US"/>
        </w:rPr>
        <w:t>Proxmox</w:t>
      </w:r>
      <w:r>
        <w:rPr>
          <w:rFonts w:ascii="Times New Roman" w:hAnsi="Times New Roman" w:cs="Times New Roman"/>
          <w:sz w:val="28"/>
          <w:szCs w:val="28"/>
        </w:rPr>
        <w:t xml:space="preserve"> требует статическую адресацию (рисунок 6).</w:t>
      </w:r>
    </w:p>
    <w:p w14:paraId="5F541C1A">
      <w:pPr>
        <w:pStyle w:val="7"/>
        <w:spacing w:before="240" w:beforeAutospacing="0" w:after="0" w:afterAutospacing="0" w:line="360" w:lineRule="auto"/>
        <w:jc w:val="center"/>
      </w:pPr>
      <w:r>
        <w:drawing>
          <wp:inline distT="0" distB="0" distL="0" distR="0">
            <wp:extent cx="4740275" cy="2962275"/>
            <wp:effectExtent l="0" t="0" r="317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9724" cy="2968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94C31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 xml:space="preserve">Рисунок 6 – Настройка </w:t>
      </w:r>
      <w:r>
        <w:rPr>
          <w:rFonts w:ascii="Times New Roman" w:hAnsi="Times New Roman" w:eastAsia="Times New Roman" w:cs="Times New Roman"/>
          <w:color w:val="333333"/>
          <w:sz w:val="28"/>
          <w:szCs w:val="28"/>
          <w:lang w:val="en-US" w:eastAsia="ru-RU"/>
        </w:rPr>
        <w:t>enp</w:t>
      </w: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0</w:t>
      </w:r>
      <w:r>
        <w:rPr>
          <w:rFonts w:ascii="Times New Roman" w:hAnsi="Times New Roman" w:eastAsia="Times New Roman" w:cs="Times New Roman"/>
          <w:color w:val="333333"/>
          <w:sz w:val="28"/>
          <w:szCs w:val="28"/>
          <w:lang w:val="en-US" w:eastAsia="ru-RU"/>
        </w:rPr>
        <w:t>s</w:t>
      </w: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3</w:t>
      </w:r>
    </w:p>
    <w:p w14:paraId="657A08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интерфейса </w:t>
      </w:r>
      <w:r>
        <w:rPr>
          <w:rFonts w:ascii="Times New Roman" w:hAnsi="Times New Roman" w:cs="Times New Roman"/>
          <w:sz w:val="28"/>
          <w:szCs w:val="28"/>
          <w:lang w:val="en-US"/>
        </w:rPr>
        <w:t>enp</w:t>
      </w: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>8 назначим статический адрес 192.168.1.1/24 (рисунок 7).</w:t>
      </w:r>
    </w:p>
    <w:p w14:paraId="1361BF2E">
      <w:pPr>
        <w:pStyle w:val="7"/>
        <w:spacing w:before="240" w:beforeAutospacing="0" w:after="0" w:afterAutospacing="0" w:line="360" w:lineRule="auto"/>
        <w:jc w:val="center"/>
      </w:pPr>
      <w:r>
        <w:drawing>
          <wp:inline distT="0" distB="0" distL="0" distR="0">
            <wp:extent cx="4768850" cy="298005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0303" cy="2987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5009F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 xml:space="preserve">Рисунок 7 – Настройка </w:t>
      </w:r>
      <w:r>
        <w:rPr>
          <w:rFonts w:ascii="Times New Roman" w:hAnsi="Times New Roman" w:eastAsia="Times New Roman" w:cs="Times New Roman"/>
          <w:color w:val="333333"/>
          <w:sz w:val="28"/>
          <w:szCs w:val="28"/>
          <w:lang w:val="en-US" w:eastAsia="ru-RU"/>
        </w:rPr>
        <w:t>enp</w:t>
      </w: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0</w:t>
      </w:r>
      <w:r>
        <w:rPr>
          <w:rFonts w:ascii="Times New Roman" w:hAnsi="Times New Roman" w:eastAsia="Times New Roman" w:cs="Times New Roman"/>
          <w:color w:val="333333"/>
          <w:sz w:val="28"/>
          <w:szCs w:val="28"/>
          <w:lang w:val="en-US" w:eastAsia="ru-RU"/>
        </w:rPr>
        <w:t>s</w:t>
      </w: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8</w:t>
      </w:r>
    </w:p>
    <w:p w14:paraId="306A2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машинах </w:t>
      </w:r>
      <w:r>
        <w:rPr>
          <w:rFonts w:ascii="Times New Roman" w:hAnsi="Times New Roman" w:cs="Times New Roman"/>
          <w:sz w:val="28"/>
          <w:szCs w:val="28"/>
          <w:lang w:val="en-US"/>
        </w:rPr>
        <w:t>pve</w:t>
      </w:r>
      <w:r>
        <w:rPr>
          <w:rFonts w:ascii="Times New Roman" w:hAnsi="Times New Roman" w:cs="Times New Roman"/>
          <w:sz w:val="28"/>
          <w:szCs w:val="28"/>
        </w:rPr>
        <w:t xml:space="preserve">2 и </w:t>
      </w:r>
      <w:r>
        <w:rPr>
          <w:rFonts w:ascii="Times New Roman" w:hAnsi="Times New Roman" w:cs="Times New Roman"/>
          <w:sz w:val="28"/>
          <w:szCs w:val="28"/>
          <w:lang w:val="en-US"/>
        </w:rPr>
        <w:t>pve</w:t>
      </w:r>
      <w:r>
        <w:rPr>
          <w:rFonts w:ascii="Times New Roman" w:hAnsi="Times New Roman" w:cs="Times New Roman"/>
          <w:sz w:val="28"/>
          <w:szCs w:val="28"/>
        </w:rPr>
        <w:t xml:space="preserve">3 выполним аналогичные действия, указав соответствующие имена хоста и изменив настройки интерфейсов. Для </w:t>
      </w:r>
      <w:r>
        <w:rPr>
          <w:rFonts w:ascii="Times New Roman" w:hAnsi="Times New Roman" w:cs="Times New Roman"/>
          <w:sz w:val="28"/>
          <w:szCs w:val="28"/>
          <w:lang w:val="en-US"/>
        </w:rPr>
        <w:t>enp</w:t>
      </w: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>8 назначим адреса 192.168.1.2/24 и 192.168.1.3/24 соответственно.</w:t>
      </w:r>
    </w:p>
    <w:p w14:paraId="333FE9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этого укажем пароль для </w:t>
      </w:r>
      <w:r>
        <w:rPr>
          <w:rFonts w:ascii="Times New Roman" w:hAnsi="Times New Roman" w:cs="Times New Roman"/>
          <w:sz w:val="28"/>
          <w:szCs w:val="28"/>
          <w:lang w:val="en-US"/>
        </w:rPr>
        <w:t>root</w:t>
      </w:r>
      <w:r>
        <w:rPr>
          <w:rFonts w:ascii="Times New Roman" w:hAnsi="Times New Roman" w:cs="Times New Roman"/>
          <w:sz w:val="28"/>
          <w:szCs w:val="28"/>
        </w:rPr>
        <w:t xml:space="preserve"> и создадим учетную запись обычного пользователя и завершим установку (рисунок 8).</w:t>
      </w:r>
    </w:p>
    <w:p w14:paraId="54466C6C">
      <w:pPr>
        <w:pStyle w:val="7"/>
        <w:spacing w:before="240" w:beforeAutospacing="0" w:after="0" w:afterAutospacing="0" w:line="360" w:lineRule="auto"/>
        <w:jc w:val="center"/>
      </w:pPr>
      <w:r>
        <w:drawing>
          <wp:inline distT="0" distB="0" distL="0" distR="0">
            <wp:extent cx="4987925" cy="3117215"/>
            <wp:effectExtent l="0" t="0" r="3175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9582" cy="312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AF55C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Рисунок 8 – Завершение установки</w:t>
      </w:r>
    </w:p>
    <w:p w14:paraId="77A3A7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перейдем веб-интерфейс хоста </w:t>
      </w:r>
      <w:r>
        <w:rPr>
          <w:rFonts w:ascii="Times New Roman" w:hAnsi="Times New Roman" w:cs="Times New Roman"/>
          <w:sz w:val="28"/>
          <w:szCs w:val="28"/>
          <w:lang w:val="en-US"/>
        </w:rPr>
        <w:t>pve</w:t>
      </w:r>
      <w:r>
        <w:rPr>
          <w:rFonts w:ascii="Times New Roman" w:hAnsi="Times New Roman" w:cs="Times New Roman"/>
          <w:sz w:val="28"/>
          <w:szCs w:val="28"/>
        </w:rPr>
        <w:t xml:space="preserve">1 доступный по его адресу через порт 8006 и авторизуемся под </w:t>
      </w:r>
      <w:r>
        <w:rPr>
          <w:rFonts w:ascii="Times New Roman" w:hAnsi="Times New Roman" w:cs="Times New Roman"/>
          <w:sz w:val="28"/>
          <w:szCs w:val="28"/>
          <w:lang w:val="en-US"/>
        </w:rPr>
        <w:t>root</w:t>
      </w:r>
      <w:r>
        <w:rPr>
          <w:rFonts w:ascii="Times New Roman" w:hAnsi="Times New Roman" w:cs="Times New Roman"/>
          <w:sz w:val="28"/>
          <w:szCs w:val="28"/>
        </w:rPr>
        <w:t xml:space="preserve"> (рисунок 9).</w:t>
      </w:r>
    </w:p>
    <w:p w14:paraId="01CF1C1A">
      <w:pPr>
        <w:pStyle w:val="7"/>
        <w:spacing w:before="240" w:beforeAutospacing="0" w:after="0" w:afterAutospacing="0" w:line="360" w:lineRule="auto"/>
        <w:jc w:val="center"/>
      </w:pPr>
      <w:r>
        <w:drawing>
          <wp:inline distT="0" distB="0" distL="0" distR="0">
            <wp:extent cx="4114800" cy="2162175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7C14F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Рисунок 9 – Авторизация</w:t>
      </w:r>
    </w:p>
    <w:p w14:paraId="2A4192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этого попадаем на страницу узла, где будем выполнять настройки (рисунок 10). Также войдем в интерфейсы остальных узлов.</w:t>
      </w:r>
    </w:p>
    <w:p w14:paraId="6E65A59B">
      <w:pPr>
        <w:pStyle w:val="7"/>
        <w:spacing w:before="240" w:beforeAutospacing="0" w:after="0" w:afterAutospacing="0" w:line="360" w:lineRule="auto"/>
        <w:jc w:val="center"/>
      </w:pPr>
      <w:r>
        <w:drawing>
          <wp:inline distT="0" distB="0" distL="0" distR="0">
            <wp:extent cx="5940425" cy="2905125"/>
            <wp:effectExtent l="0" t="0" r="317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96" b="53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B3FC3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 xml:space="preserve">Рисунок 10 – Веб-интерфейс </w:t>
      </w:r>
      <w:r>
        <w:rPr>
          <w:rFonts w:ascii="Times New Roman" w:hAnsi="Times New Roman" w:eastAsia="Times New Roman" w:cs="Times New Roman"/>
          <w:color w:val="333333"/>
          <w:sz w:val="28"/>
          <w:szCs w:val="28"/>
          <w:lang w:val="en-US" w:eastAsia="ru-RU"/>
        </w:rPr>
        <w:t>pve</w:t>
      </w: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1</w:t>
      </w:r>
    </w:p>
    <w:p w14:paraId="2C3938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того, чтобы объединить узлы в кластер необходимо настроить доступ к машинам с </w:t>
      </w:r>
      <w:r>
        <w:rPr>
          <w:rFonts w:ascii="Times New Roman" w:hAnsi="Times New Roman" w:cs="Times New Roman"/>
          <w:sz w:val="28"/>
          <w:szCs w:val="28"/>
          <w:lang w:val="en-US"/>
        </w:rPr>
        <w:t>pve</w:t>
      </w:r>
      <w:r>
        <w:rPr>
          <w:rFonts w:ascii="Times New Roman" w:hAnsi="Times New Roman" w:cs="Times New Roman"/>
          <w:sz w:val="28"/>
          <w:szCs w:val="28"/>
        </w:rPr>
        <w:t xml:space="preserve">1 по </w:t>
      </w:r>
      <w:r>
        <w:rPr>
          <w:rFonts w:ascii="Times New Roman" w:hAnsi="Times New Roman" w:cs="Times New Roman"/>
          <w:sz w:val="28"/>
          <w:szCs w:val="28"/>
          <w:lang w:val="en-US"/>
        </w:rPr>
        <w:t>ssh</w:t>
      </w:r>
      <w:r>
        <w:rPr>
          <w:rFonts w:ascii="Times New Roman" w:hAnsi="Times New Roman" w:cs="Times New Roman"/>
          <w:sz w:val="28"/>
          <w:szCs w:val="28"/>
        </w:rPr>
        <w:t>. Вначале отредактируем на узлах файл /</w:t>
      </w:r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hosts</w:t>
      </w:r>
      <w:r>
        <w:rPr>
          <w:rFonts w:ascii="Times New Roman" w:hAnsi="Times New Roman" w:cs="Times New Roman"/>
          <w:sz w:val="28"/>
          <w:szCs w:val="28"/>
        </w:rPr>
        <w:t xml:space="preserve"> через веб-интерфейс, указав соответствие внутренних адресов машин их доменным именам (рисунок 11).</w:t>
      </w:r>
    </w:p>
    <w:p w14:paraId="3E538686">
      <w:pPr>
        <w:pStyle w:val="7"/>
        <w:spacing w:before="240" w:beforeAutospacing="0" w:after="0" w:afterAutospacing="0" w:line="360" w:lineRule="auto"/>
        <w:jc w:val="center"/>
      </w:pPr>
      <w:r>
        <w:drawing>
          <wp:inline distT="0" distB="0" distL="0" distR="0">
            <wp:extent cx="5556250" cy="2124075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82" r="53020" b="60091"/>
                    <a:stretch>
                      <a:fillRect/>
                    </a:stretch>
                  </pic:blipFill>
                  <pic:spPr>
                    <a:xfrm>
                      <a:off x="0" y="0"/>
                      <a:ext cx="5581912" cy="21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E2352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Рисунок 11 – Содержимое /</w:t>
      </w:r>
      <w:r>
        <w:rPr>
          <w:rFonts w:ascii="Times New Roman" w:hAnsi="Times New Roman" w:eastAsia="Times New Roman" w:cs="Times New Roman"/>
          <w:color w:val="333333"/>
          <w:sz w:val="28"/>
          <w:szCs w:val="28"/>
          <w:lang w:val="en-US" w:eastAsia="ru-RU"/>
        </w:rPr>
        <w:t>etc</w:t>
      </w: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/</w:t>
      </w:r>
      <w:r>
        <w:rPr>
          <w:rFonts w:ascii="Times New Roman" w:hAnsi="Times New Roman" w:eastAsia="Times New Roman" w:cs="Times New Roman"/>
          <w:color w:val="333333"/>
          <w:sz w:val="28"/>
          <w:szCs w:val="28"/>
          <w:lang w:val="en-US" w:eastAsia="ru-RU"/>
        </w:rPr>
        <w:t>hosts</w:t>
      </w:r>
    </w:p>
    <w:p w14:paraId="7E6D31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отредактируем /</w:t>
      </w:r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openssh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sshd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  <w:r>
        <w:rPr>
          <w:rFonts w:ascii="Times New Roman" w:hAnsi="Times New Roman" w:cs="Times New Roman"/>
          <w:sz w:val="28"/>
          <w:szCs w:val="28"/>
        </w:rPr>
        <w:t xml:space="preserve">. Откроем порт 22 и разрешим вход под </w:t>
      </w:r>
      <w:r>
        <w:rPr>
          <w:rFonts w:ascii="Times New Roman" w:hAnsi="Times New Roman" w:cs="Times New Roman"/>
          <w:sz w:val="28"/>
          <w:szCs w:val="28"/>
          <w:lang w:val="en-US"/>
        </w:rPr>
        <w:t>root</w:t>
      </w:r>
      <w:r>
        <w:rPr>
          <w:rFonts w:ascii="Times New Roman" w:hAnsi="Times New Roman" w:cs="Times New Roman"/>
          <w:sz w:val="28"/>
          <w:szCs w:val="28"/>
        </w:rPr>
        <w:t xml:space="preserve"> (рисунок 12).</w:t>
      </w:r>
    </w:p>
    <w:p w14:paraId="6FF2C45F">
      <w:pPr>
        <w:pStyle w:val="7"/>
        <w:spacing w:before="240" w:beforeAutospacing="0" w:after="0" w:afterAutospacing="0" w:line="360" w:lineRule="auto"/>
        <w:jc w:val="center"/>
      </w:pPr>
      <w:r>
        <w:drawing>
          <wp:inline distT="0" distB="0" distL="0" distR="0">
            <wp:extent cx="4451350" cy="3124200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230" b="31760"/>
                    <a:stretch>
                      <a:fillRect/>
                    </a:stretch>
                  </pic:blipFill>
                  <pic:spPr>
                    <a:xfrm>
                      <a:off x="0" y="0"/>
                      <a:ext cx="4458112" cy="3128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E6309">
      <w:pPr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Рисунок 12 – Новые записи в /</w:t>
      </w:r>
      <w:r>
        <w:rPr>
          <w:rFonts w:ascii="Times New Roman" w:hAnsi="Times New Roman" w:eastAsia="Times New Roman" w:cs="Times New Roman"/>
          <w:color w:val="333333"/>
          <w:sz w:val="28"/>
          <w:szCs w:val="28"/>
          <w:lang w:val="en-US" w:eastAsia="ru-RU"/>
        </w:rPr>
        <w:t>etc</w:t>
      </w: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/</w:t>
      </w:r>
      <w:r>
        <w:rPr>
          <w:rFonts w:ascii="Times New Roman" w:hAnsi="Times New Roman" w:eastAsia="Times New Roman" w:cs="Times New Roman"/>
          <w:color w:val="333333"/>
          <w:sz w:val="28"/>
          <w:szCs w:val="28"/>
          <w:lang w:val="en-US" w:eastAsia="ru-RU"/>
        </w:rPr>
        <w:t>hosts</w:t>
      </w:r>
    </w:p>
    <w:p w14:paraId="1B26F3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Перезапустим сервис </w:t>
      </w:r>
      <w:r>
        <w:rPr>
          <w:rFonts w:ascii="Times New Roman" w:hAnsi="Times New Roman" w:cs="Times New Roman"/>
          <w:sz w:val="28"/>
          <w:szCs w:val="28"/>
          <w:lang w:val="en-US"/>
        </w:rPr>
        <w:t>sshd</w:t>
      </w:r>
      <w:r>
        <w:rPr>
          <w:rFonts w:ascii="Times New Roman" w:hAnsi="Times New Roman" w:cs="Times New Roman"/>
          <w:sz w:val="28"/>
          <w:szCs w:val="28"/>
        </w:rPr>
        <w:t xml:space="preserve"> на каждой машине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r>
        <w:rPr>
          <w:rFonts w:ascii="Times New Roman" w:hAnsi="Times New Roman" w:cs="Times New Roman"/>
          <w:sz w:val="28"/>
          <w:szCs w:val="28"/>
        </w:rPr>
        <w:t xml:space="preserve">. Сгенерируем </w:t>
      </w:r>
      <w:r>
        <w:rPr>
          <w:rFonts w:ascii="Times New Roman" w:hAnsi="Times New Roman" w:cs="Times New Roman"/>
          <w:sz w:val="28"/>
          <w:szCs w:val="28"/>
          <w:lang w:val="en-US"/>
        </w:rPr>
        <w:t>ssh</w:t>
      </w:r>
      <w:r>
        <w:rPr>
          <w:rFonts w:ascii="Times New Roman" w:hAnsi="Times New Roman" w:cs="Times New Roman"/>
          <w:sz w:val="28"/>
          <w:szCs w:val="28"/>
        </w:rPr>
        <w:t xml:space="preserve">-ключ на </w:t>
      </w:r>
      <w:r>
        <w:rPr>
          <w:rFonts w:ascii="Times New Roman" w:hAnsi="Times New Roman" w:cs="Times New Roman"/>
          <w:sz w:val="28"/>
          <w:szCs w:val="28"/>
          <w:lang w:val="en-US"/>
        </w:rPr>
        <w:t>pve</w:t>
      </w:r>
      <w:r>
        <w:rPr>
          <w:rFonts w:ascii="Times New Roman" w:hAnsi="Times New Roman" w:cs="Times New Roman"/>
          <w:sz w:val="28"/>
          <w:szCs w:val="28"/>
        </w:rPr>
        <w:t>1 (рисунок 13).</w:t>
      </w:r>
    </w:p>
    <w:p w14:paraId="405A9BD3">
      <w:pPr>
        <w:pStyle w:val="7"/>
        <w:spacing w:before="240" w:beforeAutospacing="0" w:after="0" w:afterAutospacing="0" w:line="360" w:lineRule="auto"/>
        <w:jc w:val="center"/>
      </w:pPr>
      <w:r>
        <w:drawing>
          <wp:inline distT="0" distB="0" distL="0" distR="0">
            <wp:extent cx="3988435" cy="28098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565" r="57028"/>
                    <a:stretch>
                      <a:fillRect/>
                    </a:stretch>
                  </pic:blipFill>
                  <pic:spPr>
                    <a:xfrm>
                      <a:off x="0" y="0"/>
                      <a:ext cx="4002934" cy="2819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17C1B">
      <w:pPr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 xml:space="preserve">Рисунок 13 – Генерация </w:t>
      </w:r>
      <w:r>
        <w:rPr>
          <w:rFonts w:ascii="Times New Roman" w:hAnsi="Times New Roman" w:eastAsia="Times New Roman" w:cs="Times New Roman"/>
          <w:color w:val="333333"/>
          <w:sz w:val="28"/>
          <w:szCs w:val="28"/>
          <w:lang w:val="en-US" w:eastAsia="ru-RU"/>
        </w:rPr>
        <w:t>ssh</w:t>
      </w: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-ключа</w:t>
      </w:r>
    </w:p>
    <w:p w14:paraId="299A1D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Скопируем ключ на каждую машину (рисунок 14). Беспарольный доступ к машинам по </w:t>
      </w:r>
      <w:r>
        <w:rPr>
          <w:rFonts w:ascii="Times New Roman" w:hAnsi="Times New Roman" w:cs="Times New Roman"/>
          <w:sz w:val="28"/>
          <w:szCs w:val="28"/>
          <w:lang w:val="en-US"/>
        </w:rPr>
        <w:t>ssh</w:t>
      </w:r>
      <w:r>
        <w:rPr>
          <w:rFonts w:ascii="Times New Roman" w:hAnsi="Times New Roman" w:cs="Times New Roman"/>
          <w:sz w:val="28"/>
          <w:szCs w:val="28"/>
        </w:rPr>
        <w:t xml:space="preserve"> настроен.</w:t>
      </w:r>
    </w:p>
    <w:p w14:paraId="187A45B2">
      <w:pPr>
        <w:pStyle w:val="7"/>
        <w:spacing w:before="240" w:beforeAutospacing="0" w:after="0" w:afterAutospacing="0" w:line="360" w:lineRule="auto"/>
        <w:jc w:val="center"/>
      </w:pPr>
      <w:r>
        <w:drawing>
          <wp:inline distT="0" distB="0" distL="0" distR="0">
            <wp:extent cx="4591050" cy="32080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96" r="22715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963E5">
      <w:pPr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 xml:space="preserve">Рисунок 14 – Настройка </w:t>
      </w:r>
      <w:r>
        <w:rPr>
          <w:rFonts w:ascii="Times New Roman" w:hAnsi="Times New Roman" w:eastAsia="Times New Roman" w:cs="Times New Roman"/>
          <w:color w:val="333333"/>
          <w:sz w:val="28"/>
          <w:szCs w:val="28"/>
          <w:lang w:val="en-US" w:eastAsia="ru-RU"/>
        </w:rPr>
        <w:t>Engine</w:t>
      </w:r>
    </w:p>
    <w:p w14:paraId="7FB74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Выполним создание кластера. Перейдем в раздел </w:t>
      </w:r>
      <w:r>
        <w:rPr>
          <w:rFonts w:ascii="Times New Roman" w:hAnsi="Times New Roman" w:cs="Times New Roman"/>
          <w:sz w:val="28"/>
          <w:szCs w:val="28"/>
          <w:lang w:val="en-US"/>
        </w:rPr>
        <w:t>Datacenter</w:t>
      </w:r>
      <w:r>
        <w:rPr>
          <w:rFonts w:ascii="Times New Roman" w:hAnsi="Times New Roman" w:cs="Times New Roman"/>
          <w:sz w:val="28"/>
          <w:szCs w:val="28"/>
        </w:rPr>
        <w:t xml:space="preserve"> на вкладку </w:t>
      </w:r>
      <w:r>
        <w:rPr>
          <w:rFonts w:ascii="Times New Roman" w:hAnsi="Times New Roman" w:cs="Times New Roman"/>
          <w:sz w:val="28"/>
          <w:szCs w:val="28"/>
          <w:lang w:val="en-US"/>
        </w:rPr>
        <w:t>Cluster</w:t>
      </w:r>
      <w:r>
        <w:rPr>
          <w:rFonts w:ascii="Times New Roman" w:hAnsi="Times New Roman" w:cs="Times New Roman"/>
          <w:sz w:val="28"/>
          <w:szCs w:val="28"/>
        </w:rPr>
        <w:t xml:space="preserve"> и выберем </w:t>
      </w:r>
      <w:r>
        <w:rPr>
          <w:rFonts w:ascii="Times New Roman" w:hAnsi="Times New Roman" w:cs="Times New Roman"/>
          <w:sz w:val="28"/>
          <w:szCs w:val="28"/>
          <w:lang w:val="en-US"/>
        </w:rPr>
        <w:t>Create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Cluster</w:t>
      </w:r>
      <w:r>
        <w:rPr>
          <w:rFonts w:ascii="Times New Roman" w:hAnsi="Times New Roman" w:cs="Times New Roman"/>
          <w:sz w:val="28"/>
          <w:szCs w:val="28"/>
        </w:rPr>
        <w:t>. Введем название кластера и выберем сеть в которой он будет работать (рисунок 15).</w:t>
      </w:r>
    </w:p>
    <w:p w14:paraId="35838C93">
      <w:pPr>
        <w:pStyle w:val="7"/>
        <w:spacing w:before="240" w:beforeAutospacing="0" w:after="0" w:afterAutospacing="0" w:line="360" w:lineRule="auto"/>
        <w:jc w:val="center"/>
      </w:pPr>
      <w:r>
        <w:drawing>
          <wp:inline distT="0" distB="0" distL="0" distR="0">
            <wp:extent cx="5940425" cy="2219325"/>
            <wp:effectExtent l="0" t="0" r="317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67" b="253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99289">
      <w:pPr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Рисунок 15 – Создание кластера</w:t>
      </w:r>
    </w:p>
    <w:p w14:paraId="6E25C6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добавления других узлов воспользуемся данными присоединения. Нажмем на кнопку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Join Information </w:t>
      </w:r>
      <w:r>
        <w:rPr>
          <w:rFonts w:ascii="Times New Roman" w:hAnsi="Times New Roman" w:cs="Times New Roman"/>
          <w:sz w:val="28"/>
          <w:szCs w:val="28"/>
        </w:rPr>
        <w:t>и скопируем информацию (рисунок 16).</w:t>
      </w:r>
    </w:p>
    <w:p w14:paraId="3A39F221">
      <w:pPr>
        <w:pStyle w:val="7"/>
        <w:spacing w:before="240" w:beforeAutospacing="0" w:after="0" w:afterAutospacing="0" w:line="360" w:lineRule="auto"/>
        <w:jc w:val="center"/>
      </w:pPr>
      <w:r>
        <w:drawing>
          <wp:inline distT="0" distB="0" distL="0" distR="0">
            <wp:extent cx="4766310" cy="3027680"/>
            <wp:effectExtent l="0" t="0" r="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81" t="17549" r="24488" b="23600"/>
                    <a:stretch>
                      <a:fillRect/>
                    </a:stretch>
                  </pic:blipFill>
                  <pic:spPr>
                    <a:xfrm>
                      <a:off x="0" y="0"/>
                      <a:ext cx="4795166" cy="304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61235">
      <w:pPr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Рисунок 16 – Данные присоединения</w:t>
      </w:r>
    </w:p>
    <w:p w14:paraId="700543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Перейдем на узел </w:t>
      </w:r>
      <w:r>
        <w:rPr>
          <w:rFonts w:ascii="Times New Roman" w:hAnsi="Times New Roman" w:cs="Times New Roman"/>
          <w:sz w:val="28"/>
          <w:szCs w:val="28"/>
          <w:lang w:val="en-US"/>
        </w:rPr>
        <w:t>pve</w:t>
      </w:r>
      <w:r>
        <w:rPr>
          <w:rFonts w:ascii="Times New Roman" w:hAnsi="Times New Roman" w:cs="Times New Roman"/>
          <w:sz w:val="28"/>
          <w:szCs w:val="28"/>
        </w:rPr>
        <w:t xml:space="preserve">2, войдем в </w:t>
      </w:r>
      <w:r>
        <w:rPr>
          <w:rFonts w:ascii="Times New Roman" w:hAnsi="Times New Roman" w:cs="Times New Roman"/>
          <w:sz w:val="28"/>
          <w:szCs w:val="28"/>
          <w:lang w:val="en-US"/>
        </w:rPr>
        <w:t>Datacenter</w:t>
      </w:r>
      <w:r>
        <w:rPr>
          <w:rFonts w:ascii="Times New Roman" w:hAnsi="Times New Roman" w:cs="Times New Roman"/>
          <w:sz w:val="28"/>
          <w:szCs w:val="28"/>
        </w:rPr>
        <w:t xml:space="preserve"> на вкладку </w:t>
      </w:r>
      <w:r>
        <w:rPr>
          <w:rFonts w:ascii="Times New Roman" w:hAnsi="Times New Roman" w:cs="Times New Roman"/>
          <w:sz w:val="28"/>
          <w:szCs w:val="28"/>
          <w:lang w:val="en-US"/>
        </w:rPr>
        <w:t>Cluster</w:t>
      </w:r>
      <w:r>
        <w:rPr>
          <w:rFonts w:ascii="Times New Roman" w:hAnsi="Times New Roman" w:cs="Times New Roman"/>
          <w:sz w:val="28"/>
          <w:szCs w:val="28"/>
        </w:rPr>
        <w:t xml:space="preserve"> и выберем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Cluster</w:t>
      </w:r>
      <w:r>
        <w:rPr>
          <w:rFonts w:ascii="Times New Roman" w:hAnsi="Times New Roman" w:cs="Times New Roman"/>
          <w:sz w:val="28"/>
          <w:szCs w:val="28"/>
        </w:rPr>
        <w:t>. Вставим скопированную информацию, введем пароль и укажем кластерную сеть, после чего выполним присоединение (рисунок 17).</w:t>
      </w:r>
    </w:p>
    <w:p w14:paraId="150C0902">
      <w:pPr>
        <w:pStyle w:val="7"/>
        <w:spacing w:before="240" w:beforeAutospacing="0" w:after="0" w:afterAutospacing="0" w:line="360" w:lineRule="auto"/>
        <w:jc w:val="center"/>
      </w:pPr>
      <w:r>
        <w:drawing>
          <wp:inline distT="0" distB="0" distL="0" distR="0">
            <wp:extent cx="4739005" cy="2466975"/>
            <wp:effectExtent l="0" t="0" r="444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11" t="13941" r="20105" b="24643"/>
                    <a:stretch>
                      <a:fillRect/>
                    </a:stretch>
                  </pic:blipFill>
                  <pic:spPr>
                    <a:xfrm>
                      <a:off x="0" y="0"/>
                      <a:ext cx="4766816" cy="248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423FA">
      <w:pPr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Рисунок 17 – Настройка хранилища</w:t>
      </w:r>
    </w:p>
    <w:p w14:paraId="0DF50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узла </w:t>
      </w:r>
      <w:r>
        <w:rPr>
          <w:rFonts w:ascii="Times New Roman" w:hAnsi="Times New Roman" w:cs="Times New Roman"/>
          <w:sz w:val="28"/>
          <w:szCs w:val="28"/>
          <w:lang w:val="en-US"/>
        </w:rPr>
        <w:t>pve</w:t>
      </w:r>
      <w:r>
        <w:rPr>
          <w:rFonts w:ascii="Times New Roman" w:hAnsi="Times New Roman" w:cs="Times New Roman"/>
          <w:sz w:val="28"/>
          <w:szCs w:val="28"/>
        </w:rPr>
        <w:t>3 выполним аналогичные действия. Перезагрузим страницу веб-интерфейса и посмотрим информацию о кластере. Узлы успешно добавились (рисунок 18).</w:t>
      </w:r>
    </w:p>
    <w:p w14:paraId="0CE8C7EC">
      <w:pPr>
        <w:pStyle w:val="7"/>
        <w:spacing w:before="240" w:beforeAutospacing="0" w:after="0" w:afterAutospacing="0" w:line="360" w:lineRule="auto"/>
        <w:jc w:val="center"/>
      </w:pPr>
      <w:r>
        <w:drawing>
          <wp:inline distT="0" distB="0" distL="0" distR="0">
            <wp:extent cx="5958840" cy="1621155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89" r="15161" b="54579"/>
                    <a:stretch>
                      <a:fillRect/>
                    </a:stretch>
                  </pic:blipFill>
                  <pic:spPr>
                    <a:xfrm>
                      <a:off x="0" y="0"/>
                      <a:ext cx="5989785" cy="1630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D38AB">
      <w:pPr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Рисунок 18 – Информация о кластере</w:t>
      </w:r>
    </w:p>
    <w:p w14:paraId="1343BF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Выполним настройку хранилищ. На данный момент у каждого узла есть локальное хранилище по умолчанию, способное хранить образы диска, контейнеры, шаблоны контейнеров и </w:t>
      </w:r>
      <w:r>
        <w:rPr>
          <w:rFonts w:ascii="Times New Roman" w:hAnsi="Times New Roman" w:cs="Times New Roman"/>
          <w:sz w:val="28"/>
          <w:szCs w:val="28"/>
          <w:lang w:val="en-US"/>
        </w:rPr>
        <w:t>iso</w:t>
      </w:r>
      <w:r>
        <w:rPr>
          <w:rFonts w:ascii="Times New Roman" w:hAnsi="Times New Roman" w:cs="Times New Roman"/>
          <w:sz w:val="28"/>
          <w:szCs w:val="28"/>
        </w:rPr>
        <w:t xml:space="preserve">-образы. Создадим хранилище </w:t>
      </w:r>
      <w:r>
        <w:rPr>
          <w:rFonts w:ascii="Times New Roman" w:hAnsi="Times New Roman" w:cs="Times New Roman"/>
          <w:sz w:val="28"/>
          <w:szCs w:val="28"/>
          <w:lang w:val="en-US"/>
        </w:rPr>
        <w:t>Ceph</w:t>
      </w:r>
      <w:r>
        <w:rPr>
          <w:rFonts w:ascii="Times New Roman" w:hAnsi="Times New Roman" w:cs="Times New Roman"/>
          <w:sz w:val="28"/>
          <w:szCs w:val="28"/>
        </w:rPr>
        <w:t xml:space="preserve"> под которое будут задействованы диски </w:t>
      </w:r>
      <w:r>
        <w:rPr>
          <w:rFonts w:ascii="Times New Roman" w:hAnsi="Times New Roman" w:cs="Times New Roman"/>
          <w:sz w:val="28"/>
          <w:szCs w:val="28"/>
          <w:lang w:val="en-US"/>
        </w:rPr>
        <w:t>sdb</w:t>
      </w:r>
      <w:r>
        <w:rPr>
          <w:rFonts w:ascii="Times New Roman" w:hAnsi="Times New Roman" w:cs="Times New Roman"/>
          <w:sz w:val="28"/>
          <w:szCs w:val="28"/>
        </w:rPr>
        <w:t xml:space="preserve">. В разделе </w:t>
      </w:r>
      <w:r>
        <w:rPr>
          <w:rFonts w:ascii="Times New Roman" w:hAnsi="Times New Roman" w:cs="Times New Roman"/>
          <w:sz w:val="28"/>
          <w:szCs w:val="28"/>
          <w:lang w:val="en-US"/>
        </w:rPr>
        <w:t>Datacenter</w:t>
      </w:r>
      <w:r>
        <w:rPr>
          <w:rFonts w:ascii="Times New Roman" w:hAnsi="Times New Roman" w:cs="Times New Roman"/>
          <w:sz w:val="28"/>
          <w:szCs w:val="28"/>
        </w:rPr>
        <w:t xml:space="preserve"> выберем вкладку </w:t>
      </w:r>
      <w:r>
        <w:rPr>
          <w:rFonts w:ascii="Times New Roman" w:hAnsi="Times New Roman" w:cs="Times New Roman"/>
          <w:sz w:val="28"/>
          <w:szCs w:val="28"/>
          <w:lang w:val="en-US"/>
        </w:rPr>
        <w:t>Ceph</w:t>
      </w:r>
      <w:r>
        <w:rPr>
          <w:rFonts w:ascii="Times New Roman" w:hAnsi="Times New Roman" w:cs="Times New Roman"/>
          <w:sz w:val="28"/>
          <w:szCs w:val="28"/>
        </w:rPr>
        <w:t xml:space="preserve"> после чего выведется сообщение предлагающее сконфигурировать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Ceph</w:t>
      </w:r>
      <w:r>
        <w:rPr>
          <w:rFonts w:ascii="Times New Roman" w:hAnsi="Times New Roman" w:cs="Times New Roman"/>
          <w:sz w:val="28"/>
          <w:szCs w:val="28"/>
        </w:rPr>
        <w:t>. Далее откроется окно настройки, где укажем публичную и кластерную сеть, а также число реплик и их минимальное количество (рисунок 19).</w:t>
      </w:r>
    </w:p>
    <w:p w14:paraId="29149BFC">
      <w:pPr>
        <w:pStyle w:val="7"/>
        <w:spacing w:before="240" w:beforeAutospacing="0" w:after="0" w:afterAutospacing="0" w:line="360" w:lineRule="auto"/>
        <w:jc w:val="center"/>
      </w:pPr>
      <w:r>
        <w:drawing>
          <wp:inline distT="0" distB="0" distL="0" distR="0">
            <wp:extent cx="4128770" cy="2803525"/>
            <wp:effectExtent l="0" t="0" r="508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902" t="26843" r="27683" b="20772"/>
                    <a:stretch>
                      <a:fillRect/>
                    </a:stretch>
                  </pic:blipFill>
                  <pic:spPr>
                    <a:xfrm>
                      <a:off x="0" y="0"/>
                      <a:ext cx="4145298" cy="281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F0207">
      <w:pPr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 xml:space="preserve">Рисунок 19 – Настройка </w:t>
      </w:r>
      <w:r>
        <w:rPr>
          <w:rFonts w:ascii="Times New Roman" w:hAnsi="Times New Roman" w:eastAsia="Times New Roman" w:cs="Times New Roman"/>
          <w:color w:val="333333"/>
          <w:sz w:val="28"/>
          <w:szCs w:val="28"/>
          <w:lang w:val="en-US" w:eastAsia="ru-RU"/>
        </w:rPr>
        <w:t>Ceph</w:t>
      </w:r>
    </w:p>
    <w:p w14:paraId="403DAE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этого установка успешно завершится и выведется информация с предложением, что ещё необходимо настроить (рисунок 20).</w:t>
      </w:r>
    </w:p>
    <w:p w14:paraId="1960C8B4">
      <w:pPr>
        <w:pStyle w:val="7"/>
        <w:spacing w:before="240" w:beforeAutospacing="0" w:after="0" w:afterAutospacing="0" w:line="360" w:lineRule="auto"/>
        <w:jc w:val="center"/>
      </w:pPr>
      <w:r>
        <w:drawing>
          <wp:inline distT="0" distB="0" distL="0" distR="0">
            <wp:extent cx="4432300" cy="3084830"/>
            <wp:effectExtent l="0" t="0" r="6350" b="127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47" t="28136" r="29716" b="22836"/>
                    <a:stretch>
                      <a:fillRect/>
                    </a:stretch>
                  </pic:blipFill>
                  <pic:spPr>
                    <a:xfrm>
                      <a:off x="0" y="0"/>
                      <a:ext cx="4486636" cy="3122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C2A5F">
      <w:pPr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 xml:space="preserve">Рисунок 20 – Успешность установки </w:t>
      </w:r>
      <w:r>
        <w:rPr>
          <w:rFonts w:ascii="Times New Roman" w:hAnsi="Times New Roman" w:eastAsia="Times New Roman" w:cs="Times New Roman"/>
          <w:color w:val="333333"/>
          <w:sz w:val="28"/>
          <w:szCs w:val="28"/>
          <w:lang w:val="en-US" w:eastAsia="ru-RU"/>
        </w:rPr>
        <w:t>Ceph</w:t>
      </w:r>
    </w:p>
    <w:p w14:paraId="38426C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Создадим </w:t>
      </w:r>
      <w:r>
        <w:rPr>
          <w:rFonts w:ascii="Times New Roman" w:hAnsi="Times New Roman" w:cs="Times New Roman"/>
          <w:sz w:val="28"/>
          <w:szCs w:val="28"/>
          <w:lang w:val="en-US"/>
        </w:rPr>
        <w:t>Ceph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OSD</w:t>
      </w:r>
      <w:r>
        <w:rPr>
          <w:rFonts w:ascii="Times New Roman" w:hAnsi="Times New Roman" w:cs="Times New Roman"/>
          <w:sz w:val="28"/>
          <w:szCs w:val="28"/>
        </w:rPr>
        <w:t xml:space="preserve"> на каждой машине. Перейдем на узел </w:t>
      </w:r>
      <w:r>
        <w:rPr>
          <w:rFonts w:ascii="Times New Roman" w:hAnsi="Times New Roman" w:cs="Times New Roman"/>
          <w:sz w:val="28"/>
          <w:szCs w:val="28"/>
          <w:lang w:val="en-US"/>
        </w:rPr>
        <w:t>pve</w:t>
      </w:r>
      <w:r>
        <w:rPr>
          <w:rFonts w:ascii="Times New Roman" w:hAnsi="Times New Roman" w:cs="Times New Roman"/>
          <w:sz w:val="28"/>
          <w:szCs w:val="28"/>
        </w:rPr>
        <w:t xml:space="preserve">1 и на вкладке </w:t>
      </w:r>
      <w:r>
        <w:rPr>
          <w:rFonts w:ascii="Times New Roman" w:hAnsi="Times New Roman" w:cs="Times New Roman"/>
          <w:sz w:val="28"/>
          <w:szCs w:val="28"/>
          <w:lang w:val="en-US"/>
        </w:rPr>
        <w:t>Ceph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OSD</w:t>
      </w:r>
      <w:r>
        <w:rPr>
          <w:rFonts w:ascii="Times New Roman" w:hAnsi="Times New Roman" w:cs="Times New Roman"/>
          <w:sz w:val="28"/>
          <w:szCs w:val="28"/>
        </w:rPr>
        <w:t xml:space="preserve"> выберем </w:t>
      </w:r>
      <w:r>
        <w:rPr>
          <w:rFonts w:ascii="Times New Roman" w:hAnsi="Times New Roman" w:cs="Times New Roman"/>
          <w:sz w:val="28"/>
          <w:szCs w:val="28"/>
          <w:lang w:val="en-US"/>
        </w:rPr>
        <w:t>Create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OSD</w:t>
      </w:r>
      <w:r>
        <w:rPr>
          <w:rFonts w:ascii="Times New Roman" w:hAnsi="Times New Roman" w:cs="Times New Roman"/>
          <w:sz w:val="28"/>
          <w:szCs w:val="28"/>
        </w:rPr>
        <w:t>. В открывшемся окне выберем диск /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sdb</w:t>
      </w:r>
      <w:r>
        <w:rPr>
          <w:rFonts w:ascii="Times New Roman" w:hAnsi="Times New Roman" w:cs="Times New Roman"/>
          <w:sz w:val="28"/>
          <w:szCs w:val="28"/>
        </w:rPr>
        <w:t xml:space="preserve"> и нажмем </w:t>
      </w:r>
      <w:r>
        <w:rPr>
          <w:rFonts w:ascii="Times New Roman" w:hAnsi="Times New Roman" w:cs="Times New Roman"/>
          <w:sz w:val="28"/>
          <w:szCs w:val="28"/>
          <w:lang w:val="en-US"/>
        </w:rPr>
        <w:t>Create</w:t>
      </w:r>
      <w:r>
        <w:rPr>
          <w:rFonts w:ascii="Times New Roman" w:hAnsi="Times New Roman" w:cs="Times New Roman"/>
          <w:sz w:val="28"/>
          <w:szCs w:val="28"/>
        </w:rPr>
        <w:t xml:space="preserve"> (рисунок 21).</w:t>
      </w:r>
    </w:p>
    <w:p w14:paraId="674C6372">
      <w:pPr>
        <w:pStyle w:val="7"/>
        <w:spacing w:before="240" w:beforeAutospacing="0" w:after="0" w:afterAutospacing="0" w:line="360" w:lineRule="auto"/>
        <w:jc w:val="center"/>
      </w:pPr>
      <w:r>
        <w:drawing>
          <wp:inline distT="0" distB="0" distL="0" distR="0">
            <wp:extent cx="5064125" cy="3268980"/>
            <wp:effectExtent l="0" t="0" r="3175" b="762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68" t="8258" r="20997" b="17933"/>
                    <a:stretch>
                      <a:fillRect/>
                    </a:stretch>
                  </pic:blipFill>
                  <pic:spPr>
                    <a:xfrm>
                      <a:off x="0" y="0"/>
                      <a:ext cx="5082525" cy="3281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C314A">
      <w:pPr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 xml:space="preserve">Рисунок 21 – Создание </w:t>
      </w:r>
      <w:r>
        <w:rPr>
          <w:rFonts w:ascii="Times New Roman" w:hAnsi="Times New Roman" w:eastAsia="Times New Roman" w:cs="Times New Roman"/>
          <w:color w:val="333333"/>
          <w:sz w:val="28"/>
          <w:szCs w:val="28"/>
          <w:lang w:val="en-US" w:eastAsia="ru-RU"/>
        </w:rPr>
        <w:t>OSD</w:t>
      </w:r>
    </w:p>
    <w:p w14:paraId="277BA9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узлах </w:t>
      </w:r>
      <w:r>
        <w:rPr>
          <w:rFonts w:ascii="Times New Roman" w:hAnsi="Times New Roman" w:cs="Times New Roman"/>
          <w:sz w:val="28"/>
          <w:szCs w:val="28"/>
          <w:lang w:val="en-US"/>
        </w:rPr>
        <w:t>pve</w:t>
      </w:r>
      <w:r>
        <w:rPr>
          <w:rFonts w:ascii="Times New Roman" w:hAnsi="Times New Roman" w:cs="Times New Roman"/>
          <w:sz w:val="28"/>
          <w:szCs w:val="28"/>
        </w:rPr>
        <w:t xml:space="preserve">2 и </w:t>
      </w:r>
      <w:r>
        <w:rPr>
          <w:rFonts w:ascii="Times New Roman" w:hAnsi="Times New Roman" w:cs="Times New Roman"/>
          <w:sz w:val="28"/>
          <w:szCs w:val="28"/>
          <w:lang w:val="en-US"/>
        </w:rPr>
        <w:t>pve</w:t>
      </w:r>
      <w:r>
        <w:rPr>
          <w:rFonts w:ascii="Times New Roman" w:hAnsi="Times New Roman" w:cs="Times New Roman"/>
          <w:sz w:val="28"/>
          <w:szCs w:val="28"/>
        </w:rPr>
        <w:t xml:space="preserve">3 выполним аналогичные действия. По итогу кластер имеет 3 </w:t>
      </w:r>
      <w:r>
        <w:rPr>
          <w:rFonts w:ascii="Times New Roman" w:hAnsi="Times New Roman" w:cs="Times New Roman"/>
          <w:sz w:val="28"/>
          <w:szCs w:val="28"/>
          <w:lang w:val="en-US"/>
        </w:rPr>
        <w:t>OSD</w:t>
      </w:r>
      <w:r>
        <w:rPr>
          <w:rFonts w:ascii="Times New Roman" w:hAnsi="Times New Roman" w:cs="Times New Roman"/>
          <w:sz w:val="28"/>
          <w:szCs w:val="28"/>
        </w:rPr>
        <w:t xml:space="preserve"> (рисунок 22).</w:t>
      </w:r>
    </w:p>
    <w:p w14:paraId="4E19772F">
      <w:pPr>
        <w:pStyle w:val="7"/>
        <w:spacing w:before="240" w:beforeAutospacing="0" w:after="0" w:afterAutospacing="0" w:line="360" w:lineRule="auto"/>
        <w:jc w:val="center"/>
      </w:pPr>
      <w:r>
        <w:drawing>
          <wp:inline distT="0" distB="0" distL="0" distR="0">
            <wp:extent cx="5370830" cy="1414145"/>
            <wp:effectExtent l="0" t="0" r="127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39" t="13423" r="14468" b="57418"/>
                    <a:stretch>
                      <a:fillRect/>
                    </a:stretch>
                  </pic:blipFill>
                  <pic:spPr>
                    <a:xfrm>
                      <a:off x="0" y="0"/>
                      <a:ext cx="5402052" cy="142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C34F5">
      <w:pPr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 xml:space="preserve">Рисунок 22 – Информация об </w:t>
      </w:r>
      <w:r>
        <w:rPr>
          <w:rFonts w:ascii="Times New Roman" w:hAnsi="Times New Roman" w:eastAsia="Times New Roman" w:cs="Times New Roman"/>
          <w:color w:val="333333"/>
          <w:sz w:val="28"/>
          <w:szCs w:val="28"/>
          <w:lang w:val="en-US" w:eastAsia="ru-RU"/>
        </w:rPr>
        <w:t>OSD</w:t>
      </w:r>
    </w:p>
    <w:p w14:paraId="0F688F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создадим </w:t>
      </w:r>
      <w:r>
        <w:rPr>
          <w:rFonts w:ascii="Times New Roman" w:hAnsi="Times New Roman" w:cs="Times New Roman"/>
          <w:sz w:val="28"/>
          <w:szCs w:val="28"/>
          <w:lang w:val="en-US"/>
        </w:rPr>
        <w:t>Ceph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Pool</w:t>
      </w:r>
      <w:r>
        <w:rPr>
          <w:rFonts w:ascii="Times New Roman" w:hAnsi="Times New Roman" w:cs="Times New Roman"/>
          <w:sz w:val="28"/>
          <w:szCs w:val="28"/>
        </w:rPr>
        <w:t xml:space="preserve">. На любом из узлов перейдем на вкладку </w:t>
      </w:r>
      <w:r>
        <w:rPr>
          <w:rFonts w:ascii="Times New Roman" w:hAnsi="Times New Roman" w:cs="Times New Roman"/>
          <w:sz w:val="28"/>
          <w:szCs w:val="28"/>
          <w:lang w:val="en-US"/>
        </w:rPr>
        <w:t>Ceph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Pools</w:t>
      </w:r>
      <w:r>
        <w:rPr>
          <w:rFonts w:ascii="Times New Roman" w:hAnsi="Times New Roman" w:cs="Times New Roman"/>
          <w:sz w:val="28"/>
          <w:szCs w:val="28"/>
        </w:rPr>
        <w:t xml:space="preserve"> и нажмем </w:t>
      </w:r>
      <w:r>
        <w:rPr>
          <w:rFonts w:ascii="Times New Roman" w:hAnsi="Times New Roman" w:cs="Times New Roman"/>
          <w:sz w:val="28"/>
          <w:szCs w:val="28"/>
          <w:lang w:val="en-US"/>
        </w:rPr>
        <w:t>Create</w:t>
      </w:r>
      <w:r>
        <w:rPr>
          <w:rFonts w:ascii="Times New Roman" w:hAnsi="Times New Roman" w:cs="Times New Roman"/>
          <w:sz w:val="28"/>
          <w:szCs w:val="28"/>
        </w:rPr>
        <w:t xml:space="preserve">. В открывшемся окне введем название пула, остальные настройки оставим без изменений и нажмем </w:t>
      </w:r>
      <w:r>
        <w:rPr>
          <w:rFonts w:ascii="Times New Roman" w:hAnsi="Times New Roman" w:cs="Times New Roman"/>
          <w:sz w:val="28"/>
          <w:szCs w:val="28"/>
          <w:lang w:val="en-US"/>
        </w:rPr>
        <w:t>Create</w:t>
      </w:r>
      <w:r>
        <w:rPr>
          <w:rFonts w:ascii="Times New Roman" w:hAnsi="Times New Roman" w:cs="Times New Roman"/>
          <w:sz w:val="28"/>
          <w:szCs w:val="28"/>
        </w:rPr>
        <w:t xml:space="preserve"> (рисунок 23).</w:t>
      </w:r>
    </w:p>
    <w:p w14:paraId="396225A9">
      <w:pPr>
        <w:pStyle w:val="7"/>
        <w:spacing w:before="240" w:beforeAutospacing="0" w:after="0" w:afterAutospacing="0" w:line="360" w:lineRule="auto"/>
        <w:jc w:val="center"/>
      </w:pPr>
      <w:r>
        <w:drawing>
          <wp:inline distT="0" distB="0" distL="0" distR="0">
            <wp:extent cx="3844925" cy="2026920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5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24" t="35878" r="32475" b="31611"/>
                    <a:stretch>
                      <a:fillRect/>
                    </a:stretch>
                  </pic:blipFill>
                  <pic:spPr>
                    <a:xfrm>
                      <a:off x="0" y="0"/>
                      <a:ext cx="3874239" cy="2042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0A45B">
      <w:pPr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 xml:space="preserve">Рисунок 23 – Создание </w:t>
      </w:r>
      <w:r>
        <w:rPr>
          <w:rFonts w:ascii="Times New Roman" w:hAnsi="Times New Roman" w:eastAsia="Times New Roman" w:cs="Times New Roman"/>
          <w:color w:val="333333"/>
          <w:sz w:val="28"/>
          <w:szCs w:val="28"/>
          <w:lang w:val="en-US" w:eastAsia="ru-RU"/>
        </w:rPr>
        <w:t>Ceph</w:t>
      </w: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z w:val="28"/>
          <w:szCs w:val="28"/>
          <w:lang w:val="en-US" w:eastAsia="ru-RU"/>
        </w:rPr>
        <w:t>Pool</w:t>
      </w:r>
    </w:p>
    <w:p w14:paraId="5D9E0E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Пул успешно создан и теперь отображается на каждом узле как отдельное хранилище (рисунок 24).</w:t>
      </w:r>
    </w:p>
    <w:p w14:paraId="138DDE25">
      <w:pPr>
        <w:pStyle w:val="7"/>
        <w:spacing w:before="240" w:beforeAutospacing="0" w:after="0" w:afterAutospacing="0" w:line="360" w:lineRule="auto"/>
        <w:jc w:val="center"/>
      </w:pPr>
      <w:r>
        <w:drawing>
          <wp:inline distT="0" distB="0" distL="0" distR="0">
            <wp:extent cx="5500370" cy="1371600"/>
            <wp:effectExtent l="0" t="0" r="508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Рисунок 5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00" r="28369" b="60257"/>
                    <a:stretch>
                      <a:fillRect/>
                    </a:stretch>
                  </pic:blipFill>
                  <pic:spPr>
                    <a:xfrm>
                      <a:off x="0" y="0"/>
                      <a:ext cx="5515041" cy="1375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F0BF3">
      <w:pPr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Рисунок 24 – Информация о пулах</w:t>
      </w:r>
    </w:p>
    <w:p w14:paraId="07FA48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Осталось создать мониторы. На любом из узлов перейдем на вкладку </w:t>
      </w:r>
      <w:r>
        <w:rPr>
          <w:rFonts w:ascii="Times New Roman" w:hAnsi="Times New Roman" w:cs="Times New Roman"/>
          <w:sz w:val="28"/>
          <w:szCs w:val="28"/>
          <w:lang w:val="en-US"/>
        </w:rPr>
        <w:t>Ceph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Monitor</w:t>
      </w:r>
      <w:r>
        <w:rPr>
          <w:rFonts w:ascii="Times New Roman" w:hAnsi="Times New Roman" w:cs="Times New Roman"/>
          <w:sz w:val="28"/>
          <w:szCs w:val="28"/>
        </w:rPr>
        <w:t xml:space="preserve">. В списке мониторов уже есть монитор на хосте </w:t>
      </w:r>
      <w:r>
        <w:rPr>
          <w:rFonts w:ascii="Times New Roman" w:hAnsi="Times New Roman" w:cs="Times New Roman"/>
          <w:sz w:val="28"/>
          <w:szCs w:val="28"/>
          <w:lang w:val="en-US"/>
        </w:rPr>
        <w:t>pve</w:t>
      </w:r>
      <w:r>
        <w:rPr>
          <w:rFonts w:ascii="Times New Roman" w:hAnsi="Times New Roman" w:cs="Times New Roman"/>
          <w:sz w:val="28"/>
          <w:szCs w:val="28"/>
        </w:rPr>
        <w:t xml:space="preserve">1. Создадим остальные, нажав </w:t>
      </w:r>
      <w:r>
        <w:rPr>
          <w:rFonts w:ascii="Times New Roman" w:hAnsi="Times New Roman" w:cs="Times New Roman"/>
          <w:sz w:val="28"/>
          <w:szCs w:val="28"/>
          <w:lang w:val="en-US"/>
        </w:rPr>
        <w:t>Create</w:t>
      </w:r>
      <w:r>
        <w:rPr>
          <w:rFonts w:ascii="Times New Roman" w:hAnsi="Times New Roman" w:cs="Times New Roman"/>
          <w:sz w:val="28"/>
          <w:szCs w:val="28"/>
        </w:rPr>
        <w:t xml:space="preserve"> и указав имя хоста (рисунок 25).</w:t>
      </w:r>
    </w:p>
    <w:p w14:paraId="27B3FEA6">
      <w:pPr>
        <w:pStyle w:val="7"/>
        <w:spacing w:before="240" w:beforeAutospacing="0" w:after="0" w:afterAutospacing="0" w:line="360" w:lineRule="auto"/>
        <w:jc w:val="center"/>
      </w:pPr>
      <w:r>
        <w:drawing>
          <wp:inline distT="0" distB="0" distL="0" distR="0">
            <wp:extent cx="3795395" cy="1362710"/>
            <wp:effectExtent l="0" t="0" r="0" b="889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Рисунок 5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036" t="43879" r="36686" b="39353"/>
                    <a:stretch>
                      <a:fillRect/>
                    </a:stretch>
                  </pic:blipFill>
                  <pic:spPr>
                    <a:xfrm>
                      <a:off x="0" y="0"/>
                      <a:ext cx="3817057" cy="1370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6CC9F">
      <w:pPr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Рисунок 25 – Создание монитора</w:t>
      </w:r>
    </w:p>
    <w:p w14:paraId="3714BD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итоге имеем 3 монитора (рисунок 26).</w:t>
      </w:r>
    </w:p>
    <w:p w14:paraId="31B81F71">
      <w:pPr>
        <w:pStyle w:val="7"/>
        <w:spacing w:before="240" w:beforeAutospacing="0" w:after="0" w:afterAutospacing="0" w:line="360" w:lineRule="auto"/>
        <w:jc w:val="center"/>
      </w:pPr>
      <w:r>
        <w:drawing>
          <wp:inline distT="0" distB="0" distL="0" distR="0">
            <wp:extent cx="5723890" cy="137160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Рисунок 6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35" t="11875" r="21147" b="61289"/>
                    <a:stretch>
                      <a:fillRect/>
                    </a:stretch>
                  </pic:blipFill>
                  <pic:spPr>
                    <a:xfrm>
                      <a:off x="0" y="0"/>
                      <a:ext cx="5747059" cy="1377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2EB1C">
      <w:pPr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Рисунок 26 – Список мониторов</w:t>
      </w:r>
    </w:p>
    <w:p w14:paraId="2BE280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Ceph</w:t>
      </w:r>
      <w:r>
        <w:rPr>
          <w:rFonts w:ascii="Times New Roman" w:hAnsi="Times New Roman" w:cs="Times New Roman"/>
          <w:sz w:val="28"/>
          <w:szCs w:val="28"/>
        </w:rPr>
        <w:t xml:space="preserve"> настроен. Можем проверить его статус, перейдя в раздел </w:t>
      </w:r>
      <w:r>
        <w:rPr>
          <w:rFonts w:ascii="Times New Roman" w:hAnsi="Times New Roman" w:cs="Times New Roman"/>
          <w:sz w:val="28"/>
          <w:szCs w:val="28"/>
          <w:lang w:val="en-US"/>
        </w:rPr>
        <w:t>Datacenter</w:t>
      </w:r>
      <w:r>
        <w:rPr>
          <w:rFonts w:ascii="Times New Roman" w:hAnsi="Times New Roman" w:cs="Times New Roman"/>
          <w:sz w:val="28"/>
          <w:szCs w:val="28"/>
        </w:rPr>
        <w:t xml:space="preserve"> на вкладку </w:t>
      </w:r>
      <w:r>
        <w:rPr>
          <w:rFonts w:ascii="Times New Roman" w:hAnsi="Times New Roman" w:cs="Times New Roman"/>
          <w:sz w:val="28"/>
          <w:szCs w:val="28"/>
          <w:lang w:val="en-US"/>
        </w:rPr>
        <w:t>Ceph</w:t>
      </w:r>
      <w:r>
        <w:rPr>
          <w:rFonts w:ascii="Times New Roman" w:hAnsi="Times New Roman" w:cs="Times New Roman"/>
          <w:sz w:val="28"/>
          <w:szCs w:val="28"/>
        </w:rPr>
        <w:t>, и убедиться, что всё в порядке (рисунок 27).</w:t>
      </w:r>
    </w:p>
    <w:p w14:paraId="2B6EDE63">
      <w:pPr>
        <w:pStyle w:val="7"/>
        <w:spacing w:before="240" w:beforeAutospacing="0" w:after="0" w:afterAutospacing="0" w:line="360" w:lineRule="auto"/>
        <w:jc w:val="center"/>
      </w:pPr>
      <w:r>
        <w:drawing>
          <wp:inline distT="0" distB="0" distL="0" distR="0">
            <wp:extent cx="5632450" cy="2604770"/>
            <wp:effectExtent l="0" t="0" r="6350" b="508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Рисунок 6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39" t="8258" b="22320"/>
                    <a:stretch>
                      <a:fillRect/>
                    </a:stretch>
                  </pic:blipFill>
                  <pic:spPr>
                    <a:xfrm>
                      <a:off x="0" y="0"/>
                      <a:ext cx="5644094" cy="2610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2B13C">
      <w:pPr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 xml:space="preserve">Рисунок 27 – Статус </w:t>
      </w:r>
      <w:r>
        <w:rPr>
          <w:rFonts w:ascii="Times New Roman" w:hAnsi="Times New Roman" w:eastAsia="Times New Roman" w:cs="Times New Roman"/>
          <w:color w:val="333333"/>
          <w:sz w:val="28"/>
          <w:szCs w:val="28"/>
          <w:lang w:val="en-US" w:eastAsia="ru-RU"/>
        </w:rPr>
        <w:t>Ceph</w:t>
      </w:r>
    </w:p>
    <w:p w14:paraId="6C2635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Выполним настройку виртуального коммутатора для изоляции сети, в которой будут находится виртуальные машины. Перейдем на узел </w:t>
      </w:r>
      <w:r>
        <w:rPr>
          <w:rFonts w:ascii="Times New Roman" w:hAnsi="Times New Roman" w:cs="Times New Roman"/>
          <w:sz w:val="28"/>
          <w:szCs w:val="28"/>
          <w:lang w:val="en-US"/>
        </w:rPr>
        <w:t>pve</w:t>
      </w:r>
      <w:r>
        <w:rPr>
          <w:rFonts w:ascii="Times New Roman" w:hAnsi="Times New Roman" w:cs="Times New Roman"/>
          <w:sz w:val="28"/>
          <w:szCs w:val="28"/>
        </w:rPr>
        <w:t xml:space="preserve">1 на вкладку </w:t>
      </w:r>
      <w:r>
        <w:rPr>
          <w:rFonts w:ascii="Times New Roman" w:hAnsi="Times New Roman" w:cs="Times New Roman"/>
          <w:sz w:val="28"/>
          <w:szCs w:val="28"/>
          <w:lang w:val="en-US"/>
        </w:rPr>
        <w:t>System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Network</w:t>
      </w:r>
      <w:r>
        <w:rPr>
          <w:rFonts w:ascii="Times New Roman" w:hAnsi="Times New Roman" w:cs="Times New Roman"/>
          <w:sz w:val="28"/>
          <w:szCs w:val="28"/>
        </w:rPr>
        <w:t xml:space="preserve"> и создадим новый мост. Назовём его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vmbr1 </w:t>
      </w:r>
      <w:r>
        <w:rPr>
          <w:rFonts w:ascii="Times New Roman" w:hAnsi="Times New Roman" w:cs="Times New Roman"/>
          <w:sz w:val="28"/>
          <w:szCs w:val="28"/>
        </w:rPr>
        <w:t xml:space="preserve">и назначим адрес </w:t>
      </w:r>
      <w:r>
        <w:rPr>
          <w:rFonts w:ascii="Times New Roman" w:hAnsi="Times New Roman" w:cs="Times New Roman"/>
          <w:sz w:val="28"/>
          <w:szCs w:val="28"/>
          <w:lang w:val="en-US"/>
        </w:rPr>
        <w:t>192.168.2.1/24</w:t>
      </w:r>
      <w:r>
        <w:rPr>
          <w:rFonts w:ascii="Times New Roman" w:hAnsi="Times New Roman" w:cs="Times New Roman"/>
          <w:sz w:val="28"/>
          <w:szCs w:val="28"/>
        </w:rPr>
        <w:t xml:space="preserve"> (рисунок 28).</w:t>
      </w:r>
    </w:p>
    <w:p w14:paraId="10DF15CB">
      <w:pPr>
        <w:pStyle w:val="7"/>
        <w:spacing w:before="240" w:beforeAutospacing="0" w:after="0" w:afterAutospacing="0" w:line="360" w:lineRule="auto"/>
        <w:jc w:val="center"/>
      </w:pPr>
      <w:r>
        <w:drawing>
          <wp:inline distT="0" distB="0" distL="0" distR="0">
            <wp:extent cx="3497580" cy="1673225"/>
            <wp:effectExtent l="0" t="0" r="7620" b="317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Рисунок 6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63" t="37947" r="33056" b="33418"/>
                    <a:stretch>
                      <a:fillRect/>
                    </a:stretch>
                  </pic:blipFill>
                  <pic:spPr>
                    <a:xfrm>
                      <a:off x="0" y="0"/>
                      <a:ext cx="3516777" cy="1682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FF69D">
      <w:pPr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Рисунок 28 – Создание моста</w:t>
      </w:r>
    </w:p>
    <w:p w14:paraId="4774E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создания применим новую конфигурацию. Мост успешно добавлен (рисунок 29). На остальных узлах также создадим мост.</w:t>
      </w:r>
    </w:p>
    <w:p w14:paraId="6A34EAB6">
      <w:pPr>
        <w:pStyle w:val="7"/>
        <w:spacing w:before="240" w:beforeAutospacing="0" w:after="0" w:afterAutospacing="0" w:line="360" w:lineRule="auto"/>
        <w:jc w:val="center"/>
      </w:pPr>
      <w:r>
        <w:drawing>
          <wp:inline distT="0" distB="0" distL="0" distR="0">
            <wp:extent cx="5407660" cy="1103630"/>
            <wp:effectExtent l="0" t="0" r="2540" b="127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Рисунок 6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39" t="12646" r="15775" b="64644"/>
                    <a:stretch>
                      <a:fillRect/>
                    </a:stretch>
                  </pic:blipFill>
                  <pic:spPr>
                    <a:xfrm>
                      <a:off x="0" y="0"/>
                      <a:ext cx="5467902" cy="1116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F0C03">
      <w:pPr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Рисунок 29 – Настройки сети</w:t>
      </w:r>
    </w:p>
    <w:p w14:paraId="4C2CD4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виртуальные машины имели доступ в Интернет из своей сети, нужно разрешить пересылку пакетов и настроить маскарадинг на узлах. Перейдем в консоль </w:t>
      </w:r>
      <w:r>
        <w:rPr>
          <w:rFonts w:ascii="Times New Roman" w:hAnsi="Times New Roman" w:cs="Times New Roman"/>
          <w:sz w:val="28"/>
          <w:szCs w:val="28"/>
          <w:lang w:val="en-US"/>
        </w:rPr>
        <w:t>pve</w:t>
      </w:r>
      <w:r>
        <w:rPr>
          <w:rFonts w:ascii="Times New Roman" w:hAnsi="Times New Roman" w:cs="Times New Roman"/>
          <w:sz w:val="28"/>
          <w:szCs w:val="28"/>
        </w:rPr>
        <w:t>1 и отредактируем файл /</w:t>
      </w:r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sysctl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conf</w:t>
      </w:r>
      <w:r>
        <w:rPr>
          <w:rFonts w:ascii="Times New Roman" w:hAnsi="Times New Roman" w:cs="Times New Roman"/>
          <w:sz w:val="28"/>
          <w:szCs w:val="28"/>
        </w:rPr>
        <w:t>, разрешив пересылку пакетов (рисунок 30).</w:t>
      </w:r>
    </w:p>
    <w:p w14:paraId="6EF3B829">
      <w:pPr>
        <w:pStyle w:val="7"/>
        <w:spacing w:before="240" w:beforeAutospacing="0" w:after="0" w:afterAutospacing="0" w:line="360" w:lineRule="auto"/>
        <w:jc w:val="center"/>
      </w:pPr>
      <w:r>
        <w:drawing>
          <wp:inline distT="0" distB="0" distL="0" distR="0">
            <wp:extent cx="4318635" cy="1492250"/>
            <wp:effectExtent l="0" t="0" r="571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Рисунок 7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541" b="64911"/>
                    <a:stretch>
                      <a:fillRect/>
                    </a:stretch>
                  </pic:blipFill>
                  <pic:spPr>
                    <a:xfrm>
                      <a:off x="0" y="0"/>
                      <a:ext cx="4331260" cy="1496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B9580">
      <w:pPr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Рисунок 30 – Файл /</w:t>
      </w:r>
      <w:r>
        <w:rPr>
          <w:rFonts w:ascii="Times New Roman" w:hAnsi="Times New Roman" w:eastAsia="Times New Roman" w:cs="Times New Roman"/>
          <w:color w:val="333333"/>
          <w:sz w:val="28"/>
          <w:szCs w:val="28"/>
          <w:lang w:val="en-US" w:eastAsia="ru-RU"/>
        </w:rPr>
        <w:t>etc</w:t>
      </w: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/</w:t>
      </w:r>
      <w:r>
        <w:rPr>
          <w:rFonts w:ascii="Times New Roman" w:hAnsi="Times New Roman" w:eastAsia="Times New Roman" w:cs="Times New Roman"/>
          <w:color w:val="333333"/>
          <w:sz w:val="28"/>
          <w:szCs w:val="28"/>
          <w:lang w:val="en-US" w:eastAsia="ru-RU"/>
        </w:rPr>
        <w:t>net</w:t>
      </w: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/</w:t>
      </w:r>
      <w:r>
        <w:rPr>
          <w:rFonts w:ascii="Times New Roman" w:hAnsi="Times New Roman" w:eastAsia="Times New Roman" w:cs="Times New Roman"/>
          <w:color w:val="333333"/>
          <w:sz w:val="28"/>
          <w:szCs w:val="28"/>
          <w:lang w:val="en-US" w:eastAsia="ru-RU"/>
        </w:rPr>
        <w:t>sysctl</w:t>
      </w: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.</w:t>
      </w:r>
      <w:r>
        <w:rPr>
          <w:rFonts w:ascii="Times New Roman" w:hAnsi="Times New Roman" w:eastAsia="Times New Roman" w:cs="Times New Roman"/>
          <w:color w:val="333333"/>
          <w:sz w:val="28"/>
          <w:szCs w:val="28"/>
          <w:lang w:val="en-US" w:eastAsia="ru-RU"/>
        </w:rPr>
        <w:t>conf</w:t>
      </w:r>
    </w:p>
    <w:p w14:paraId="671308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изменим настройки </w:t>
      </w:r>
      <w:r>
        <w:rPr>
          <w:rFonts w:ascii="Times New Roman" w:hAnsi="Times New Roman" w:cs="Times New Roman"/>
          <w:sz w:val="28"/>
          <w:szCs w:val="28"/>
          <w:lang w:val="en-US"/>
        </w:rPr>
        <w:t>iptables</w:t>
      </w:r>
      <w:r>
        <w:rPr>
          <w:rFonts w:ascii="Times New Roman" w:hAnsi="Times New Roman" w:cs="Times New Roman"/>
          <w:sz w:val="28"/>
          <w:szCs w:val="28"/>
        </w:rPr>
        <w:t xml:space="preserve">. Добавим маскарадинг для доступа в Интернет хостов сети 192.168.2.0/24 через интерфейс </w:t>
      </w:r>
      <w:r>
        <w:rPr>
          <w:rFonts w:ascii="Times New Roman" w:hAnsi="Times New Roman" w:cs="Times New Roman"/>
          <w:sz w:val="28"/>
          <w:szCs w:val="28"/>
          <w:lang w:val="en-US"/>
        </w:rPr>
        <w:t>enp</w:t>
      </w: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>3 (рисунок 31).</w:t>
      </w:r>
    </w:p>
    <w:p w14:paraId="603D98CB">
      <w:pPr>
        <w:pStyle w:val="7"/>
        <w:spacing w:before="240" w:beforeAutospacing="0" w:after="0" w:afterAutospacing="0" w:line="360" w:lineRule="auto"/>
        <w:jc w:val="center"/>
      </w:pPr>
      <w:r>
        <w:drawing>
          <wp:inline distT="0" distB="0" distL="0" distR="0">
            <wp:extent cx="4942840" cy="1560830"/>
            <wp:effectExtent l="0" t="0" r="0" b="127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Рисунок 7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998" r="42059" b="37715"/>
                    <a:stretch>
                      <a:fillRect/>
                    </a:stretch>
                  </pic:blipFill>
                  <pic:spPr>
                    <a:xfrm>
                      <a:off x="0" y="0"/>
                      <a:ext cx="4958932" cy="1566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F86BE">
      <w:pPr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Рисунок 31 – Настройка маскарадинга</w:t>
      </w:r>
    </w:p>
    <w:p w14:paraId="15F115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настройки сохранялись после перезапуска сервера воспользуемся </w:t>
      </w:r>
      <w:r>
        <w:rPr>
          <w:rFonts w:ascii="Times New Roman" w:hAnsi="Times New Roman" w:cs="Times New Roman"/>
          <w:sz w:val="28"/>
          <w:szCs w:val="28"/>
          <w:lang w:val="en-US"/>
        </w:rPr>
        <w:t>crontab</w:t>
      </w:r>
      <w:r>
        <w:rPr>
          <w:rFonts w:ascii="Times New Roman" w:hAnsi="Times New Roman" w:cs="Times New Roman"/>
          <w:sz w:val="28"/>
          <w:szCs w:val="28"/>
        </w:rPr>
        <w:t xml:space="preserve">. Сохраним настройки </w:t>
      </w:r>
      <w:r>
        <w:rPr>
          <w:rFonts w:ascii="Times New Roman" w:hAnsi="Times New Roman" w:cs="Times New Roman"/>
          <w:sz w:val="28"/>
          <w:szCs w:val="28"/>
          <w:lang w:val="en-US"/>
        </w:rPr>
        <w:t>iptables</w:t>
      </w:r>
      <w:r>
        <w:rPr>
          <w:rFonts w:ascii="Times New Roman" w:hAnsi="Times New Roman" w:cs="Times New Roman"/>
          <w:sz w:val="28"/>
          <w:szCs w:val="28"/>
        </w:rPr>
        <w:t xml:space="preserve"> в /</w:t>
      </w:r>
      <w:r>
        <w:rPr>
          <w:rFonts w:ascii="Times New Roman" w:hAnsi="Times New Roman" w:cs="Times New Roman"/>
          <w:sz w:val="28"/>
          <w:szCs w:val="28"/>
          <w:lang w:val="en-US"/>
        </w:rPr>
        <w:t>root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rules</w:t>
      </w:r>
      <w:r>
        <w:rPr>
          <w:rFonts w:ascii="Times New Roman" w:hAnsi="Times New Roman" w:cs="Times New Roman"/>
          <w:sz w:val="28"/>
          <w:szCs w:val="28"/>
        </w:rPr>
        <w:t xml:space="preserve">, изменим редактор по умолчанию и отредактируем настройки </w:t>
      </w:r>
      <w:r>
        <w:rPr>
          <w:rFonts w:ascii="Times New Roman" w:hAnsi="Times New Roman" w:cs="Times New Roman"/>
          <w:sz w:val="28"/>
          <w:szCs w:val="28"/>
          <w:lang w:val="en-US"/>
        </w:rPr>
        <w:t>crontab</w:t>
      </w:r>
      <w:r>
        <w:rPr>
          <w:rFonts w:ascii="Times New Roman" w:hAnsi="Times New Roman" w:cs="Times New Roman"/>
          <w:sz w:val="28"/>
          <w:szCs w:val="28"/>
        </w:rPr>
        <w:t xml:space="preserve"> (рисунок 32).</w:t>
      </w:r>
    </w:p>
    <w:p w14:paraId="5CC8CCC7">
      <w:pPr>
        <w:pStyle w:val="7"/>
        <w:spacing w:before="240" w:beforeAutospacing="0" w:after="0" w:afterAutospacing="0" w:line="360" w:lineRule="auto"/>
        <w:jc w:val="center"/>
      </w:pPr>
      <w:r>
        <w:drawing>
          <wp:inline distT="0" distB="0" distL="0" distR="0">
            <wp:extent cx="3568700" cy="482600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Рисунок 7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704" r="71643" b="153"/>
                    <a:stretch>
                      <a:fillRect/>
                    </a:stretch>
                  </pic:blipFill>
                  <pic:spPr>
                    <a:xfrm>
                      <a:off x="0" y="0"/>
                      <a:ext cx="3617007" cy="4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58CA0">
      <w:pPr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 xml:space="preserve">Рисунок 32 – Сохранение настроек </w:t>
      </w:r>
      <w:r>
        <w:rPr>
          <w:rFonts w:ascii="Times New Roman" w:hAnsi="Times New Roman" w:eastAsia="Times New Roman" w:cs="Times New Roman"/>
          <w:color w:val="333333"/>
          <w:sz w:val="28"/>
          <w:szCs w:val="28"/>
          <w:lang w:val="en-US" w:eastAsia="ru-RU"/>
        </w:rPr>
        <w:t>iptables</w:t>
      </w: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 xml:space="preserve"> и редактирование </w:t>
      </w:r>
      <w:r>
        <w:rPr>
          <w:rFonts w:ascii="Times New Roman" w:hAnsi="Times New Roman" w:eastAsia="Times New Roman" w:cs="Times New Roman"/>
          <w:color w:val="333333"/>
          <w:sz w:val="28"/>
          <w:szCs w:val="28"/>
          <w:lang w:val="en-US" w:eastAsia="ru-RU"/>
        </w:rPr>
        <w:t>crontab</w:t>
      </w:r>
    </w:p>
    <w:p w14:paraId="3BC090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открывшемся файле укажем восстановление настроек </w:t>
      </w:r>
      <w:r>
        <w:rPr>
          <w:rFonts w:ascii="Times New Roman" w:hAnsi="Times New Roman" w:cs="Times New Roman"/>
          <w:sz w:val="28"/>
          <w:szCs w:val="28"/>
          <w:lang w:val="en-US"/>
        </w:rPr>
        <w:t>iptables</w:t>
      </w:r>
      <w:r>
        <w:rPr>
          <w:rFonts w:ascii="Times New Roman" w:hAnsi="Times New Roman" w:cs="Times New Roman"/>
          <w:sz w:val="28"/>
          <w:szCs w:val="28"/>
        </w:rPr>
        <w:t xml:space="preserve"> при перезапуске системы (рисунок 33).</w:t>
      </w:r>
    </w:p>
    <w:p w14:paraId="656B7F1B">
      <w:pPr>
        <w:pStyle w:val="7"/>
        <w:spacing w:before="240" w:beforeAutospacing="0" w:after="0" w:afterAutospacing="0" w:line="360" w:lineRule="auto"/>
        <w:jc w:val="center"/>
      </w:pPr>
      <w:r>
        <w:drawing>
          <wp:inline distT="0" distB="0" distL="0" distR="0">
            <wp:extent cx="4256405" cy="1060450"/>
            <wp:effectExtent l="0" t="0" r="0" b="635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Рисунок 7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062" b="80480"/>
                    <a:stretch>
                      <a:fillRect/>
                    </a:stretch>
                  </pic:blipFill>
                  <pic:spPr>
                    <a:xfrm>
                      <a:off x="0" y="0"/>
                      <a:ext cx="4315020" cy="1075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A6500">
      <w:pPr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 xml:space="preserve">Рисунок 33 – Настройки </w:t>
      </w:r>
      <w:r>
        <w:rPr>
          <w:rFonts w:ascii="Times New Roman" w:hAnsi="Times New Roman" w:eastAsia="Times New Roman" w:cs="Times New Roman"/>
          <w:color w:val="333333"/>
          <w:sz w:val="28"/>
          <w:szCs w:val="28"/>
          <w:lang w:val="en-US" w:eastAsia="ru-RU"/>
        </w:rPr>
        <w:t>crontab</w:t>
      </w:r>
    </w:p>
    <w:p w14:paraId="4F619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Сохраним изменения и выйдем из редактора. Перезапустим хост и проверим, сохранились ли все настройки (рисунок 34). Аналогичные действия выполним на остальных узлах.</w:t>
      </w:r>
    </w:p>
    <w:p w14:paraId="6DC198A2">
      <w:pPr>
        <w:pStyle w:val="7"/>
        <w:spacing w:before="240" w:beforeAutospacing="0" w:after="0" w:afterAutospacing="0" w:line="360" w:lineRule="auto"/>
        <w:jc w:val="center"/>
      </w:pPr>
      <w:r>
        <w:drawing>
          <wp:inline distT="0" distB="0" distL="0" distR="0">
            <wp:extent cx="2889250" cy="2453640"/>
            <wp:effectExtent l="0" t="0" r="6350" b="381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Рисунок 8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708" r="60792"/>
                    <a:stretch>
                      <a:fillRect/>
                    </a:stretch>
                  </pic:blipFill>
                  <pic:spPr>
                    <a:xfrm>
                      <a:off x="0" y="0"/>
                      <a:ext cx="2907000" cy="246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0276D">
      <w:pPr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Рисунок 34 – Проверка настроек после перезапуска</w:t>
      </w:r>
    </w:p>
    <w:p w14:paraId="07255E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Проверим работоспособность кластера, создав на нем виртуальную машину. Перейдем в локальное хранилище </w:t>
      </w:r>
      <w:r>
        <w:rPr>
          <w:rFonts w:ascii="Times New Roman" w:hAnsi="Times New Roman" w:cs="Times New Roman"/>
          <w:sz w:val="28"/>
          <w:szCs w:val="28"/>
          <w:lang w:val="en-US"/>
        </w:rPr>
        <w:t>pve</w:t>
      </w:r>
      <w:r>
        <w:rPr>
          <w:rFonts w:ascii="Times New Roman" w:hAnsi="Times New Roman" w:cs="Times New Roman"/>
          <w:sz w:val="28"/>
          <w:szCs w:val="28"/>
        </w:rPr>
        <w:t xml:space="preserve">1 и на вкладке </w:t>
      </w:r>
      <w:r>
        <w:rPr>
          <w:rFonts w:ascii="Times New Roman" w:hAnsi="Times New Roman" w:cs="Times New Roman"/>
          <w:sz w:val="28"/>
          <w:szCs w:val="28"/>
          <w:lang w:val="en-US"/>
        </w:rPr>
        <w:t>ISO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Images</w:t>
      </w:r>
      <w:r>
        <w:rPr>
          <w:rFonts w:ascii="Times New Roman" w:hAnsi="Times New Roman" w:cs="Times New Roman"/>
          <w:sz w:val="28"/>
          <w:szCs w:val="28"/>
        </w:rPr>
        <w:t xml:space="preserve"> нажмем </w:t>
      </w:r>
      <w:r>
        <w:rPr>
          <w:rFonts w:ascii="Times New Roman" w:hAnsi="Times New Roman" w:cs="Times New Roman"/>
          <w:sz w:val="28"/>
          <w:szCs w:val="28"/>
          <w:lang w:val="en-US"/>
        </w:rPr>
        <w:t>Download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from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sz w:val="28"/>
          <w:szCs w:val="28"/>
        </w:rPr>
        <w:t xml:space="preserve">. В открывшемся окне введем адрес, с которого скачаем образ </w:t>
      </w:r>
      <w:r>
        <w:rPr>
          <w:rFonts w:ascii="Times New Roman" w:hAnsi="Times New Roman" w:cs="Times New Roman"/>
          <w:sz w:val="28"/>
          <w:szCs w:val="28"/>
          <w:lang w:val="en-US"/>
        </w:rPr>
        <w:t>Debian</w:t>
      </w:r>
      <w:r>
        <w:rPr>
          <w:rFonts w:ascii="Times New Roman" w:hAnsi="Times New Roman" w:cs="Times New Roman"/>
          <w:sz w:val="28"/>
          <w:szCs w:val="28"/>
        </w:rPr>
        <w:t xml:space="preserve"> 12, и имя файла (рисунок 35).</w:t>
      </w:r>
    </w:p>
    <w:p w14:paraId="3F954627">
      <w:pPr>
        <w:pStyle w:val="7"/>
        <w:spacing w:before="240" w:beforeAutospacing="0" w:after="0" w:afterAutospacing="0" w:line="360" w:lineRule="auto"/>
        <w:jc w:val="center"/>
      </w:pPr>
      <w:r>
        <w:drawing>
          <wp:inline distT="0" distB="0" distL="0" distR="0">
            <wp:extent cx="3867150" cy="1500505"/>
            <wp:effectExtent l="0" t="0" r="0" b="444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Рисунок 8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15" t="40525" r="32475" b="35740"/>
                    <a:stretch>
                      <a:fillRect/>
                    </a:stretch>
                  </pic:blipFill>
                  <pic:spPr>
                    <a:xfrm>
                      <a:off x="0" y="0"/>
                      <a:ext cx="3901756" cy="1514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0946D">
      <w:pPr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Рисунок 35 – Загрузка образа системы</w:t>
      </w:r>
    </w:p>
    <w:p w14:paraId="0C9B19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скачивания образа приступим к созданию виртуальной машины, нажав </w:t>
      </w:r>
      <w:r>
        <w:rPr>
          <w:rFonts w:ascii="Times New Roman" w:hAnsi="Times New Roman" w:cs="Times New Roman"/>
          <w:sz w:val="28"/>
          <w:szCs w:val="28"/>
          <w:lang w:val="en-US"/>
        </w:rPr>
        <w:t>Create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VM</w:t>
      </w:r>
      <w:r>
        <w:rPr>
          <w:rFonts w:ascii="Times New Roman" w:hAnsi="Times New Roman" w:cs="Times New Roman"/>
          <w:sz w:val="28"/>
          <w:szCs w:val="28"/>
        </w:rPr>
        <w:t xml:space="preserve"> на верхней панели. В общих настройках дадим имя нашей машине (рисунок 36).</w:t>
      </w:r>
    </w:p>
    <w:p w14:paraId="3525800D">
      <w:pPr>
        <w:pStyle w:val="7"/>
        <w:spacing w:before="240" w:beforeAutospacing="0" w:after="0" w:afterAutospacing="0" w:line="360" w:lineRule="auto"/>
        <w:jc w:val="center"/>
      </w:pPr>
      <w:r>
        <w:drawing>
          <wp:inline distT="0" distB="0" distL="0" distR="0">
            <wp:extent cx="4010660" cy="2915285"/>
            <wp:effectExtent l="0" t="0" r="889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Рисунок 8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40" t="27355" r="30003" b="21800"/>
                    <a:stretch>
                      <a:fillRect/>
                    </a:stretch>
                  </pic:blipFill>
                  <pic:spPr>
                    <a:xfrm>
                      <a:off x="0" y="0"/>
                      <a:ext cx="4054164" cy="2947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2CC40">
      <w:pPr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Рисунок 36 – Задание имени виртуальной машине</w:t>
      </w:r>
    </w:p>
    <w:p w14:paraId="30904A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следующем шаге выберем образ операционной системы из локального хранилища (рисунок 37).</w:t>
      </w:r>
    </w:p>
    <w:p w14:paraId="2A79F32B">
      <w:pPr>
        <w:pStyle w:val="7"/>
        <w:spacing w:before="240" w:beforeAutospacing="0" w:after="0" w:afterAutospacing="0" w:line="360" w:lineRule="auto"/>
        <w:jc w:val="center"/>
      </w:pPr>
      <w:r>
        <w:drawing>
          <wp:inline distT="0" distB="0" distL="0" distR="0">
            <wp:extent cx="4154170" cy="295783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40" t="27872" r="31014" b="23600"/>
                    <a:stretch>
                      <a:fillRect/>
                    </a:stretch>
                  </pic:blipFill>
                  <pic:spPr>
                    <a:xfrm>
                      <a:off x="0" y="0"/>
                      <a:ext cx="4173472" cy="2972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D9F54">
      <w:pPr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Рисунок 37 – Выбор образа ОС</w:t>
      </w:r>
    </w:p>
    <w:p w14:paraId="396622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шаге </w:t>
      </w:r>
      <w:r>
        <w:rPr>
          <w:rFonts w:ascii="Times New Roman" w:hAnsi="Times New Roman" w:cs="Times New Roman"/>
          <w:sz w:val="28"/>
          <w:szCs w:val="28"/>
          <w:lang w:val="en-US"/>
        </w:rPr>
        <w:t>System</w:t>
      </w:r>
      <w:r>
        <w:rPr>
          <w:rFonts w:ascii="Times New Roman" w:hAnsi="Times New Roman" w:cs="Times New Roman"/>
          <w:sz w:val="28"/>
          <w:szCs w:val="28"/>
        </w:rPr>
        <w:t xml:space="preserve"> оставим значения по умолчанию. В настройках дисков выберем хранилище </w:t>
      </w:r>
      <w:r>
        <w:rPr>
          <w:rFonts w:ascii="Times New Roman" w:hAnsi="Times New Roman" w:cs="Times New Roman"/>
          <w:sz w:val="28"/>
          <w:szCs w:val="28"/>
          <w:lang w:val="en-US"/>
        </w:rPr>
        <w:t>pvepool</w:t>
      </w:r>
      <w:r>
        <w:rPr>
          <w:rFonts w:ascii="Times New Roman" w:hAnsi="Times New Roman" w:cs="Times New Roman"/>
          <w:sz w:val="28"/>
          <w:szCs w:val="28"/>
        </w:rPr>
        <w:t>1 и размер диска 15 ГБ (рисунок 38).</w:t>
      </w:r>
    </w:p>
    <w:p w14:paraId="1E35109C">
      <w:pPr>
        <w:pStyle w:val="7"/>
        <w:spacing w:before="240" w:beforeAutospacing="0" w:after="0" w:afterAutospacing="0" w:line="360" w:lineRule="auto"/>
        <w:jc w:val="center"/>
      </w:pPr>
      <w:r>
        <w:drawing>
          <wp:inline distT="0" distB="0" distL="0" distR="0">
            <wp:extent cx="4368165" cy="3122295"/>
            <wp:effectExtent l="0" t="0" r="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85" t="27872" r="31014" b="23600"/>
                    <a:stretch>
                      <a:fillRect/>
                    </a:stretch>
                  </pic:blipFill>
                  <pic:spPr>
                    <a:xfrm>
                      <a:off x="0" y="0"/>
                      <a:ext cx="4389999" cy="3138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5B96D">
      <w:pPr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Рисунок 38 – Настройка диска</w:t>
      </w:r>
    </w:p>
    <w:p w14:paraId="47076B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шагах </w:t>
      </w:r>
      <w:r>
        <w:rPr>
          <w:rFonts w:ascii="Times New Roman" w:hAnsi="Times New Roman" w:cs="Times New Roman"/>
          <w:sz w:val="28"/>
          <w:szCs w:val="28"/>
          <w:lang w:val="en-US"/>
        </w:rPr>
        <w:t>CPU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Memory</w:t>
      </w:r>
      <w:r>
        <w:rPr>
          <w:rFonts w:ascii="Times New Roman" w:hAnsi="Times New Roman" w:cs="Times New Roman"/>
          <w:sz w:val="28"/>
          <w:szCs w:val="28"/>
        </w:rPr>
        <w:t xml:space="preserve"> оставим значения по умолчанию, 1 ядро и 2 ГБ ОЗУ. На шаге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Network </w:t>
      </w:r>
      <w:r>
        <w:rPr>
          <w:rFonts w:ascii="Times New Roman" w:hAnsi="Times New Roman" w:cs="Times New Roman"/>
          <w:sz w:val="28"/>
          <w:szCs w:val="28"/>
        </w:rPr>
        <w:t xml:space="preserve">выберем мост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vmbr1 </w:t>
      </w:r>
      <w:r>
        <w:rPr>
          <w:rFonts w:ascii="Times New Roman" w:hAnsi="Times New Roman" w:cs="Times New Roman"/>
          <w:sz w:val="28"/>
          <w:szCs w:val="28"/>
        </w:rPr>
        <w:t>(рисунок 39).</w:t>
      </w:r>
    </w:p>
    <w:p w14:paraId="02AD6277">
      <w:pPr>
        <w:pStyle w:val="7"/>
        <w:spacing w:before="240" w:beforeAutospacing="0" w:after="0" w:afterAutospacing="0" w:line="360" w:lineRule="auto"/>
        <w:jc w:val="center"/>
      </w:pPr>
      <w:r>
        <w:drawing>
          <wp:inline distT="0" distB="0" distL="0" distR="0">
            <wp:extent cx="4631690" cy="333819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96" t="27614" r="31018" b="23089"/>
                    <a:stretch>
                      <a:fillRect/>
                    </a:stretch>
                  </pic:blipFill>
                  <pic:spPr>
                    <a:xfrm>
                      <a:off x="0" y="0"/>
                      <a:ext cx="4657733" cy="3357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D978A">
      <w:pPr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Рисунок 39 – Настройка диска</w:t>
      </w:r>
    </w:p>
    <w:p w14:paraId="1CCB4D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конце проверим все заданные настройки, после чего завершим создание машины (рисунок 40).</w:t>
      </w:r>
    </w:p>
    <w:p w14:paraId="3E67C13F">
      <w:pPr>
        <w:pStyle w:val="7"/>
        <w:spacing w:before="240" w:beforeAutospacing="0" w:after="0" w:afterAutospacing="0" w:line="360" w:lineRule="auto"/>
        <w:jc w:val="center"/>
      </w:pPr>
      <w:r>
        <w:drawing>
          <wp:inline distT="0" distB="0" distL="0" distR="0">
            <wp:extent cx="4582160" cy="3277870"/>
            <wp:effectExtent l="0" t="0" r="889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40" t="27614" r="30583" b="23089"/>
                    <a:stretch>
                      <a:fillRect/>
                    </a:stretch>
                  </pic:blipFill>
                  <pic:spPr>
                    <a:xfrm>
                      <a:off x="0" y="0"/>
                      <a:ext cx="4599626" cy="3290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B1E93">
      <w:pPr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Рисунок 40 – Завершение создания машины</w:t>
      </w:r>
    </w:p>
    <w:p w14:paraId="6860A9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запустим созданную машину, выбрав её в разделе </w:t>
      </w:r>
      <w:r>
        <w:rPr>
          <w:rFonts w:ascii="Times New Roman" w:hAnsi="Times New Roman" w:cs="Times New Roman"/>
          <w:sz w:val="28"/>
          <w:szCs w:val="28"/>
          <w:lang w:val="en-US"/>
        </w:rPr>
        <w:t>pve</w:t>
      </w:r>
      <w:r>
        <w:rPr>
          <w:rFonts w:ascii="Times New Roman" w:hAnsi="Times New Roman" w:cs="Times New Roman"/>
          <w:sz w:val="28"/>
          <w:szCs w:val="28"/>
        </w:rPr>
        <w:t xml:space="preserve">1 и перейдя на вкладку </w:t>
      </w:r>
      <w:r>
        <w:rPr>
          <w:rFonts w:ascii="Times New Roman" w:hAnsi="Times New Roman" w:cs="Times New Roman"/>
          <w:sz w:val="28"/>
          <w:szCs w:val="28"/>
          <w:lang w:val="en-US"/>
        </w:rPr>
        <w:t>Console</w:t>
      </w:r>
      <w:r>
        <w:rPr>
          <w:rFonts w:ascii="Times New Roman" w:hAnsi="Times New Roman" w:cs="Times New Roman"/>
          <w:sz w:val="28"/>
          <w:szCs w:val="28"/>
        </w:rPr>
        <w:t>, и выполним стандартную установку ОС (рисунок 41).</w:t>
      </w:r>
    </w:p>
    <w:p w14:paraId="5F6199E4">
      <w:pPr>
        <w:pStyle w:val="7"/>
        <w:spacing w:before="240" w:beforeAutospacing="0" w:after="0" w:afterAutospacing="0" w:line="360" w:lineRule="auto"/>
        <w:jc w:val="center"/>
      </w:pPr>
      <w:r>
        <w:drawing>
          <wp:inline distT="0" distB="0" distL="0" distR="0">
            <wp:extent cx="4147185" cy="2975610"/>
            <wp:effectExtent l="0" t="0" r="571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868" t="12387" r="12715" b="22049"/>
                    <a:stretch>
                      <a:fillRect/>
                    </a:stretch>
                  </pic:blipFill>
                  <pic:spPr>
                    <a:xfrm>
                      <a:off x="0" y="0"/>
                      <a:ext cx="4168879" cy="2991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DF2EF">
      <w:pPr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Рисунок 41 – Начало установки ОС</w:t>
      </w:r>
    </w:p>
    <w:p w14:paraId="3D6D77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процессе установки выберем язык и настроим клавиатуру. На этапе настройки сети настроим сеть вручную. Назначим </w:t>
      </w:r>
      <w:r>
        <w:rPr>
          <w:rFonts w:ascii="Times New Roman" w:hAnsi="Times New Roman" w:cs="Times New Roman"/>
          <w:sz w:val="28"/>
          <w:szCs w:val="28"/>
          <w:lang w:val="en-US"/>
        </w:rPr>
        <w:t>IP-</w:t>
      </w:r>
      <w:r>
        <w:rPr>
          <w:rFonts w:ascii="Times New Roman" w:hAnsi="Times New Roman" w:cs="Times New Roman"/>
          <w:sz w:val="28"/>
          <w:szCs w:val="28"/>
        </w:rPr>
        <w:t xml:space="preserve">адрес, входящий в подсеть моста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vmbr1 </w:t>
      </w:r>
      <w:r>
        <w:rPr>
          <w:rFonts w:ascii="Times New Roman" w:hAnsi="Times New Roman" w:cs="Times New Roman"/>
          <w:sz w:val="28"/>
          <w:szCs w:val="28"/>
        </w:rPr>
        <w:t>(рисунок 42).</w:t>
      </w:r>
    </w:p>
    <w:p w14:paraId="2B9A6139">
      <w:pPr>
        <w:pStyle w:val="7"/>
        <w:spacing w:before="240" w:beforeAutospacing="0" w:after="0" w:afterAutospacing="0" w:line="360" w:lineRule="auto"/>
        <w:jc w:val="center"/>
      </w:pPr>
      <w:r>
        <w:drawing>
          <wp:inline distT="0" distB="0" distL="0" distR="0">
            <wp:extent cx="3206750" cy="1578610"/>
            <wp:effectExtent l="0" t="0" r="0" b="254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18" t="13420" r="34802" b="58257"/>
                    <a:stretch>
                      <a:fillRect/>
                    </a:stretch>
                  </pic:blipFill>
                  <pic:spPr>
                    <a:xfrm>
                      <a:off x="0" y="0"/>
                      <a:ext cx="3234697" cy="1592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EEBE2">
      <w:pPr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 xml:space="preserve">Рисунок 42 – Настройка </w:t>
      </w:r>
      <w:r>
        <w:rPr>
          <w:rFonts w:ascii="Times New Roman" w:hAnsi="Times New Roman" w:eastAsia="Times New Roman" w:cs="Times New Roman"/>
          <w:color w:val="333333"/>
          <w:sz w:val="28"/>
          <w:szCs w:val="28"/>
          <w:lang w:val="en-US" w:eastAsia="ru-RU"/>
        </w:rPr>
        <w:t>IP</w:t>
      </w: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-адреса</w:t>
      </w:r>
    </w:p>
    <w:p w14:paraId="6B8BFD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зададим шлюз. Им будет адрес моста сервера (рисунок 43).</w:t>
      </w:r>
    </w:p>
    <w:p w14:paraId="747659F7">
      <w:pPr>
        <w:pStyle w:val="7"/>
        <w:spacing w:before="240" w:beforeAutospacing="0" w:after="0" w:afterAutospacing="0" w:line="360" w:lineRule="auto"/>
        <w:jc w:val="center"/>
      </w:pPr>
      <w:r>
        <w:drawing>
          <wp:inline distT="0" distB="0" distL="0" distR="0">
            <wp:extent cx="3300095" cy="1423035"/>
            <wp:effectExtent l="0" t="0" r="0" b="571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09" t="14194" r="36245" b="62317"/>
                    <a:stretch>
                      <a:fillRect/>
                    </a:stretch>
                  </pic:blipFill>
                  <pic:spPr>
                    <a:xfrm>
                      <a:off x="0" y="0"/>
                      <a:ext cx="3314759" cy="1429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93D34">
      <w:pPr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Рисунок 43 – Настройка шлюза</w:t>
      </w:r>
    </w:p>
    <w:p w14:paraId="3E7DBA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>
        <w:rPr>
          <w:rFonts w:ascii="Times New Roman" w:hAnsi="Times New Roman" w:cs="Times New Roman"/>
          <w:sz w:val="28"/>
          <w:szCs w:val="28"/>
        </w:rPr>
        <w:t>-сервер укажем тот же, что и у сервера (рисунок 44).</w:t>
      </w:r>
    </w:p>
    <w:p w14:paraId="78703173">
      <w:pPr>
        <w:pStyle w:val="7"/>
        <w:spacing w:before="240" w:beforeAutospacing="0" w:after="0" w:afterAutospacing="0" w:line="360" w:lineRule="auto"/>
        <w:jc w:val="center"/>
      </w:pPr>
      <w:r>
        <w:drawing>
          <wp:inline distT="0" distB="0" distL="0" distR="0">
            <wp:extent cx="3546475" cy="169926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18" t="13936" r="39297" b="62318"/>
                    <a:stretch>
                      <a:fillRect/>
                    </a:stretch>
                  </pic:blipFill>
                  <pic:spPr>
                    <a:xfrm>
                      <a:off x="0" y="0"/>
                      <a:ext cx="3577349" cy="1714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FDBD5">
      <w:pPr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Рисунок 44 – Настройка шлюза</w:t>
      </w:r>
    </w:p>
    <w:p w14:paraId="5C5133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этого настроим учетные записи, выберем часовой пояс, выполним разметку дисков и установим стандартные системные утилиты. Завершим установку и перезапустим систему. Войдем в систему и проверим работоспособность сети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ping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IP-</w:t>
      </w:r>
      <w:r>
        <w:rPr>
          <w:rFonts w:ascii="Times New Roman" w:hAnsi="Times New Roman" w:cs="Times New Roman"/>
          <w:sz w:val="28"/>
          <w:szCs w:val="28"/>
        </w:rPr>
        <w:t>адреса и доменные имена успешно пингуются (рисунок 45).</w:t>
      </w:r>
    </w:p>
    <w:p w14:paraId="32393225">
      <w:pPr>
        <w:pStyle w:val="7"/>
        <w:spacing w:before="240" w:beforeAutospacing="0" w:after="0" w:afterAutospacing="0" w:line="360" w:lineRule="auto"/>
        <w:jc w:val="center"/>
      </w:pPr>
      <w:r>
        <w:drawing>
          <wp:inline distT="0" distB="0" distL="0" distR="0">
            <wp:extent cx="4467860" cy="4001770"/>
            <wp:effectExtent l="0" t="0" r="889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4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965" t="13936" r="27633" b="23347"/>
                    <a:stretch>
                      <a:fillRect/>
                    </a:stretch>
                  </pic:blipFill>
                  <pic:spPr>
                    <a:xfrm>
                      <a:off x="0" y="0"/>
                      <a:ext cx="4494720" cy="4025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57C66">
      <w:pPr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Рисунок 45 – Проверка сети на виртуальной машине</w:t>
      </w:r>
    </w:p>
    <w:p w14:paraId="3FE236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Ceph</w:t>
      </w:r>
      <w:r>
        <w:rPr>
          <w:rFonts w:ascii="Times New Roman" w:hAnsi="Times New Roman" w:cs="Times New Roman"/>
          <w:sz w:val="28"/>
          <w:szCs w:val="28"/>
        </w:rPr>
        <w:t xml:space="preserve"> позволяет мигрировать машину с одного сервера на другой даже когда она включена. Выполним миграцию машины </w:t>
      </w:r>
      <w:r>
        <w:rPr>
          <w:rFonts w:ascii="Times New Roman" w:hAnsi="Times New Roman" w:cs="Times New Roman"/>
          <w:sz w:val="28"/>
          <w:szCs w:val="28"/>
          <w:lang w:val="en-US"/>
        </w:rPr>
        <w:t>deb</w:t>
      </w:r>
      <w:r>
        <w:rPr>
          <w:rFonts w:ascii="Times New Roman" w:hAnsi="Times New Roman" w:cs="Times New Roman"/>
          <w:sz w:val="28"/>
          <w:szCs w:val="28"/>
        </w:rPr>
        <w:t xml:space="preserve"> с </w:t>
      </w:r>
      <w:r>
        <w:rPr>
          <w:rFonts w:ascii="Times New Roman" w:hAnsi="Times New Roman" w:cs="Times New Roman"/>
          <w:sz w:val="28"/>
          <w:szCs w:val="28"/>
          <w:lang w:val="en-US"/>
        </w:rPr>
        <w:t>pve</w:t>
      </w:r>
      <w:r>
        <w:rPr>
          <w:rFonts w:ascii="Times New Roman" w:hAnsi="Times New Roman" w:cs="Times New Roman"/>
          <w:sz w:val="28"/>
          <w:szCs w:val="28"/>
        </w:rPr>
        <w:t xml:space="preserve">1 на </w:t>
      </w:r>
      <w:r>
        <w:rPr>
          <w:rFonts w:ascii="Times New Roman" w:hAnsi="Times New Roman" w:cs="Times New Roman"/>
          <w:sz w:val="28"/>
          <w:szCs w:val="28"/>
          <w:lang w:val="en-US"/>
        </w:rPr>
        <w:t>pve</w:t>
      </w:r>
      <w:r>
        <w:rPr>
          <w:rFonts w:ascii="Times New Roman" w:hAnsi="Times New Roman" w:cs="Times New Roman"/>
          <w:sz w:val="28"/>
          <w:szCs w:val="28"/>
        </w:rPr>
        <w:t xml:space="preserve">2. Перед этим необходимо убрать установочный диск из привода в настройках на вкладке </w:t>
      </w:r>
      <w:r>
        <w:rPr>
          <w:rFonts w:ascii="Times New Roman" w:hAnsi="Times New Roman" w:cs="Times New Roman"/>
          <w:sz w:val="28"/>
          <w:szCs w:val="28"/>
          <w:lang w:val="en-US"/>
        </w:rPr>
        <w:t>Hardware</w:t>
      </w:r>
      <w:r>
        <w:rPr>
          <w:rFonts w:ascii="Times New Roman" w:hAnsi="Times New Roman" w:cs="Times New Roman"/>
          <w:sz w:val="28"/>
          <w:szCs w:val="28"/>
        </w:rPr>
        <w:t xml:space="preserve"> (рисунок 46).</w:t>
      </w:r>
    </w:p>
    <w:p w14:paraId="64502BCD">
      <w:pPr>
        <w:pStyle w:val="7"/>
        <w:spacing w:before="240" w:beforeAutospacing="0" w:after="0" w:afterAutospacing="0" w:line="360" w:lineRule="auto"/>
        <w:jc w:val="center"/>
      </w:pPr>
      <w:r>
        <w:drawing>
          <wp:inline distT="0" distB="0" distL="0" distR="0">
            <wp:extent cx="5843905" cy="1845945"/>
            <wp:effectExtent l="0" t="0" r="4445" b="190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Рисунок 5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04" r="33346" b="54579"/>
                    <a:stretch>
                      <a:fillRect/>
                    </a:stretch>
                  </pic:blipFill>
                  <pic:spPr>
                    <a:xfrm>
                      <a:off x="0" y="0"/>
                      <a:ext cx="5882107" cy="1858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3EB87">
      <w:pPr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Рисунок 46 – Настройки ВМ</w:t>
      </w:r>
    </w:p>
    <w:p w14:paraId="26FF6C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Кликнем на </w:t>
      </w:r>
      <w:r>
        <w:rPr>
          <w:rFonts w:ascii="Times New Roman" w:hAnsi="Times New Roman" w:cs="Times New Roman"/>
          <w:sz w:val="28"/>
          <w:szCs w:val="28"/>
          <w:lang w:val="en-US"/>
        </w:rPr>
        <w:t>deb</w:t>
      </w:r>
      <w:r>
        <w:rPr>
          <w:rFonts w:ascii="Times New Roman" w:hAnsi="Times New Roman" w:cs="Times New Roman"/>
          <w:sz w:val="28"/>
          <w:szCs w:val="28"/>
        </w:rPr>
        <w:t xml:space="preserve"> правой кнопкой мыши и выберем </w:t>
      </w:r>
      <w:r>
        <w:rPr>
          <w:rFonts w:ascii="Times New Roman" w:hAnsi="Times New Roman" w:cs="Times New Roman"/>
          <w:sz w:val="28"/>
          <w:szCs w:val="28"/>
          <w:lang w:val="en-US"/>
        </w:rPr>
        <w:t>Migrate</w:t>
      </w:r>
      <w:r>
        <w:rPr>
          <w:rFonts w:ascii="Times New Roman" w:hAnsi="Times New Roman" w:cs="Times New Roman"/>
          <w:sz w:val="28"/>
          <w:szCs w:val="28"/>
        </w:rPr>
        <w:t xml:space="preserve"> (рисунок 47).</w:t>
      </w:r>
    </w:p>
    <w:p w14:paraId="2FFC6310">
      <w:pPr>
        <w:pStyle w:val="7"/>
        <w:spacing w:before="240" w:beforeAutospacing="0" w:after="0" w:afterAutospacing="0" w:line="360" w:lineRule="auto"/>
        <w:jc w:val="center"/>
      </w:pPr>
      <w:r>
        <w:drawing>
          <wp:inline distT="0" distB="0" distL="0" distR="0">
            <wp:extent cx="2719070" cy="2233930"/>
            <wp:effectExtent l="0" t="0" r="508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Рисунок 5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42" r="73135" b="49933"/>
                    <a:stretch>
                      <a:fillRect/>
                    </a:stretch>
                  </pic:blipFill>
                  <pic:spPr>
                    <a:xfrm>
                      <a:off x="0" y="0"/>
                      <a:ext cx="2730291" cy="2243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CF2EC">
      <w:pPr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Рисунок 47 – Выбор миграции машины</w:t>
      </w:r>
    </w:p>
    <w:p w14:paraId="0D7FF2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открывшемся окне выберем узел, на который мигрируем машину и нажмем </w:t>
      </w:r>
      <w:r>
        <w:rPr>
          <w:rFonts w:ascii="Times New Roman" w:hAnsi="Times New Roman" w:cs="Times New Roman"/>
          <w:sz w:val="28"/>
          <w:szCs w:val="28"/>
          <w:lang w:val="en-US"/>
        </w:rPr>
        <w:t>Migrate</w:t>
      </w:r>
      <w:r>
        <w:rPr>
          <w:rFonts w:ascii="Times New Roman" w:hAnsi="Times New Roman" w:cs="Times New Roman"/>
          <w:sz w:val="28"/>
          <w:szCs w:val="28"/>
        </w:rPr>
        <w:t xml:space="preserve"> (рисунок 48).</w:t>
      </w:r>
    </w:p>
    <w:p w14:paraId="009046E8">
      <w:pPr>
        <w:pStyle w:val="7"/>
        <w:spacing w:before="240" w:beforeAutospacing="0" w:after="0" w:afterAutospacing="0" w:line="360" w:lineRule="auto"/>
        <w:jc w:val="center"/>
      </w:pPr>
      <w:r>
        <w:drawing>
          <wp:inline distT="0" distB="0" distL="0" distR="0">
            <wp:extent cx="4298315" cy="1793875"/>
            <wp:effectExtent l="0" t="0" r="698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Рисунок 6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52" t="36910" r="31866" b="36250"/>
                    <a:stretch>
                      <a:fillRect/>
                    </a:stretch>
                  </pic:blipFill>
                  <pic:spPr>
                    <a:xfrm>
                      <a:off x="0" y="0"/>
                      <a:ext cx="4323494" cy="1804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B6D73">
      <w:pPr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Рисунок 48 – Выбор миграции машины</w:t>
      </w:r>
    </w:p>
    <w:p w14:paraId="0D42A8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Миграция ВМ с </w:t>
      </w:r>
      <w:r>
        <w:rPr>
          <w:rFonts w:ascii="Times New Roman" w:hAnsi="Times New Roman" w:cs="Times New Roman"/>
          <w:sz w:val="28"/>
          <w:szCs w:val="28"/>
          <w:lang w:val="en-US"/>
        </w:rPr>
        <w:t>pve</w:t>
      </w:r>
      <w:r>
        <w:rPr>
          <w:rFonts w:ascii="Times New Roman" w:hAnsi="Times New Roman" w:cs="Times New Roman"/>
          <w:sz w:val="28"/>
          <w:szCs w:val="28"/>
        </w:rPr>
        <w:t xml:space="preserve">1 на </w:t>
      </w:r>
      <w:r>
        <w:rPr>
          <w:rFonts w:ascii="Times New Roman" w:hAnsi="Times New Roman" w:cs="Times New Roman"/>
          <w:sz w:val="28"/>
          <w:szCs w:val="28"/>
          <w:lang w:val="en-US"/>
        </w:rPr>
        <w:t>pve</w:t>
      </w:r>
      <w:r>
        <w:rPr>
          <w:rFonts w:ascii="Times New Roman" w:hAnsi="Times New Roman" w:cs="Times New Roman"/>
          <w:sz w:val="28"/>
          <w:szCs w:val="28"/>
        </w:rPr>
        <w:t>2 завершилась успешно (рисунок 49).</w:t>
      </w:r>
    </w:p>
    <w:p w14:paraId="51431FCE">
      <w:pPr>
        <w:pStyle w:val="7"/>
        <w:spacing w:before="240" w:beforeAutospacing="0" w:after="0" w:afterAutospacing="0" w:line="360" w:lineRule="auto"/>
        <w:jc w:val="center"/>
      </w:pPr>
      <w:r>
        <w:drawing>
          <wp:inline distT="0" distB="0" distL="0" distR="0">
            <wp:extent cx="4815840" cy="3001645"/>
            <wp:effectExtent l="0" t="0" r="3810" b="825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Рисунок 6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53" t="28904" r="28839" b="24121"/>
                    <a:stretch>
                      <a:fillRect/>
                    </a:stretch>
                  </pic:blipFill>
                  <pic:spPr>
                    <a:xfrm>
                      <a:off x="0" y="0"/>
                      <a:ext cx="4853325" cy="3025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385E8">
      <w:pPr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Рисунок 49 – Завершение миграции</w:t>
      </w:r>
    </w:p>
    <w:p w14:paraId="2AF4DA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Машина по-прежнему запущена и исправно работает (рисунок 50). Настройка кластера </w:t>
      </w:r>
      <w:r>
        <w:rPr>
          <w:rFonts w:ascii="Times New Roman" w:hAnsi="Times New Roman" w:cs="Times New Roman"/>
          <w:sz w:val="28"/>
          <w:szCs w:val="28"/>
          <w:lang w:val="en-US"/>
        </w:rPr>
        <w:t>Proxmox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VE</w:t>
      </w:r>
      <w:r>
        <w:rPr>
          <w:rFonts w:ascii="Times New Roman" w:hAnsi="Times New Roman" w:cs="Times New Roman"/>
          <w:sz w:val="28"/>
          <w:szCs w:val="28"/>
        </w:rPr>
        <w:t xml:space="preserve"> завершена.</w:t>
      </w:r>
    </w:p>
    <w:p w14:paraId="0E5E8E47">
      <w:pPr>
        <w:pStyle w:val="7"/>
        <w:spacing w:before="240" w:beforeAutospacing="0" w:after="0" w:afterAutospacing="0" w:line="360" w:lineRule="auto"/>
        <w:jc w:val="center"/>
      </w:pPr>
      <w:r>
        <w:drawing>
          <wp:inline distT="0" distB="0" distL="0" distR="0">
            <wp:extent cx="4483100" cy="1328420"/>
            <wp:effectExtent l="0" t="0" r="0" b="508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Рисунок 7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383" t="51356" r="32321" b="30058"/>
                    <a:stretch>
                      <a:fillRect/>
                    </a:stretch>
                  </pic:blipFill>
                  <pic:spPr>
                    <a:xfrm>
                      <a:off x="0" y="0"/>
                      <a:ext cx="4491951" cy="1330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CEAA1">
      <w:pPr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t>Рисунок 50 – Проверка ВМ</w:t>
      </w:r>
    </w:p>
    <w:p w14:paraId="347D8E84">
      <w:pPr>
        <w:pStyle w:val="2"/>
        <w:spacing w:before="0" w:after="240" w:line="360" w:lineRule="auto"/>
        <w:ind w:left="709" w:right="567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2 ОТВЕТЫ НА КОНТРОЛЬНЫЕ ВОПРОСЫ</w:t>
      </w:r>
    </w:p>
    <w:p w14:paraId="75D7D00B">
      <w:pPr>
        <w:pStyle w:val="3"/>
        <w:bidi w:val="0"/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2.1 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 xml:space="preserve">Что такое ProxMox? </w:t>
      </w:r>
    </w:p>
    <w:p w14:paraId="4FD11F84">
      <w:pPr>
        <w:pStyle w:val="11"/>
        <w:numPr>
          <w:numId w:val="0"/>
        </w:numPr>
        <w:spacing w:after="0" w:line="360" w:lineRule="auto"/>
        <w:ind w:left="709" w:leftChars="0" w:firstLine="708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Proxmox Virtual Environment представляет собой комплексную платформу виртуализации с открытым исходным кодом, предназначенную для корпоративного использования. Платформа объединяет управление виртуальными машинами и контейнерами, программно-определяемыми хранилищами и сетями, обеспечивая функции кластеризации и высокой доступности. Интегрированный веб-интерфейс позволяет централизованно управлять всеми аспектами виртуальной инфраструктуры через единую точку входа.</w:t>
      </w:r>
    </w:p>
    <w:p w14:paraId="3F58C84F">
      <w:pPr>
        <w:pStyle w:val="3"/>
        <w:bidi w:val="0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2.2 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 xml:space="preserve">Чем отличается Proxmox от Openstec? </w:t>
      </w:r>
    </w:p>
    <w:p w14:paraId="24B2E252">
      <w:pPr>
        <w:pStyle w:val="11"/>
        <w:numPr>
          <w:numId w:val="0"/>
        </w:numPr>
        <w:spacing w:after="0" w:line="360" w:lineRule="auto"/>
        <w:ind w:left="709" w:leftChars="0" w:firstLine="708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Сравнение Proxmox и OpenStack показывает их различную целевую направленность. Proxmox оптимально подходит для малого и среднего бизнеса, предлагая простое в развертывании и обслуживании решение для виртуализации. В отличие от него, OpenStack представляет собой масштабируемую облачную платформу, ориентированную на крупные предприятия и дата-центры, требующие гибкого управления распределенными облачными ресурсами.</w:t>
      </w:r>
    </w:p>
    <w:p w14:paraId="6D7524A4">
      <w:pPr>
        <w:pStyle w:val="3"/>
        <w:bidi w:val="0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2.3 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Какие компоненты входят в Proxmox?</w:t>
      </w:r>
    </w:p>
    <w:p w14:paraId="67F89BEA">
      <w:pPr>
        <w:pStyle w:val="11"/>
        <w:numPr>
          <w:numId w:val="0"/>
        </w:numPr>
        <w:spacing w:after="0" w:line="360" w:lineRule="auto"/>
        <w:ind w:firstLine="708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Ключевые компоненты Proxmox включают четыре основных элемента инфраструктуры: вычислительные мощности для обработки данных, сетевые ресурсы для обеспечения коммуникации, системы хранения информации, а также механизмы управления кластерами. Платформа дополнена комплексными инструментами для резервного копирования и восстановления данных, включая функции аварийного восстановления, что обеспечивает надежность и отказоустойчивость всей системы.</w:t>
      </w: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  <w:br w:type="page"/>
      </w:r>
    </w:p>
    <w:p w14:paraId="4E8949C6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14:paraId="70EF68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Практическая работа позволила получить ценный опыт по развертыванию и настройке платформы Proxmox Virtual Environment. Освоенные технологии дают возможность эффективно создавать и администрировать виртуальную инфраструктуру, обеспечивая надежную основу для развертывания корпоративных ИТ-сервисов. Полученные навыки особенно актуальны для организаций, внедряющих решения виртуализации для оптимизации своих вычислительных ресурсов.</w:t>
      </w:r>
      <w:bookmarkStart w:id="2" w:name="_GoBack"/>
      <w:bookmarkEnd w:id="2"/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07355055"/>
      <w:docPartObj>
        <w:docPartGallery w:val="autotext"/>
      </w:docPartObj>
    </w:sdtPr>
    <w:sdtContent>
      <w:p w14:paraId="0DDA689E">
        <w:pPr>
          <w:pStyle w:val="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EC2415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6CB"/>
    <w:rsid w:val="0000659E"/>
    <w:rsid w:val="0002124B"/>
    <w:rsid w:val="000675CC"/>
    <w:rsid w:val="000808B8"/>
    <w:rsid w:val="00095D54"/>
    <w:rsid w:val="000C3F7D"/>
    <w:rsid w:val="000D394E"/>
    <w:rsid w:val="000D7BF4"/>
    <w:rsid w:val="000F5F35"/>
    <w:rsid w:val="00105E16"/>
    <w:rsid w:val="001267D6"/>
    <w:rsid w:val="00144772"/>
    <w:rsid w:val="00182DAF"/>
    <w:rsid w:val="00190338"/>
    <w:rsid w:val="001A7254"/>
    <w:rsid w:val="001A77A7"/>
    <w:rsid w:val="001C1D67"/>
    <w:rsid w:val="001C2D3D"/>
    <w:rsid w:val="001D5C0E"/>
    <w:rsid w:val="001E02DD"/>
    <w:rsid w:val="001F398C"/>
    <w:rsid w:val="00232D02"/>
    <w:rsid w:val="00240329"/>
    <w:rsid w:val="002520EF"/>
    <w:rsid w:val="00284233"/>
    <w:rsid w:val="002B3E07"/>
    <w:rsid w:val="00320A4B"/>
    <w:rsid w:val="00320FBC"/>
    <w:rsid w:val="00341ABB"/>
    <w:rsid w:val="003503A7"/>
    <w:rsid w:val="003B6FE6"/>
    <w:rsid w:val="003D0973"/>
    <w:rsid w:val="003F4C17"/>
    <w:rsid w:val="004256E1"/>
    <w:rsid w:val="0043471F"/>
    <w:rsid w:val="0047090A"/>
    <w:rsid w:val="00474A50"/>
    <w:rsid w:val="00486220"/>
    <w:rsid w:val="00487830"/>
    <w:rsid w:val="00497718"/>
    <w:rsid w:val="004D15A6"/>
    <w:rsid w:val="004F53E3"/>
    <w:rsid w:val="005216CB"/>
    <w:rsid w:val="00545B11"/>
    <w:rsid w:val="00560E13"/>
    <w:rsid w:val="00562815"/>
    <w:rsid w:val="00582628"/>
    <w:rsid w:val="005A1BF0"/>
    <w:rsid w:val="005D13CE"/>
    <w:rsid w:val="005E6884"/>
    <w:rsid w:val="0063219D"/>
    <w:rsid w:val="00645619"/>
    <w:rsid w:val="006574D4"/>
    <w:rsid w:val="006A3A5A"/>
    <w:rsid w:val="006B097D"/>
    <w:rsid w:val="006C12AC"/>
    <w:rsid w:val="006D1D21"/>
    <w:rsid w:val="006E5F21"/>
    <w:rsid w:val="006E7A5A"/>
    <w:rsid w:val="006F1F16"/>
    <w:rsid w:val="006F3381"/>
    <w:rsid w:val="006F3C28"/>
    <w:rsid w:val="00744759"/>
    <w:rsid w:val="007448BE"/>
    <w:rsid w:val="00766600"/>
    <w:rsid w:val="007846A7"/>
    <w:rsid w:val="007C70D5"/>
    <w:rsid w:val="007E3B7B"/>
    <w:rsid w:val="007F0F6E"/>
    <w:rsid w:val="00832907"/>
    <w:rsid w:val="00835EB3"/>
    <w:rsid w:val="00835FC0"/>
    <w:rsid w:val="008774BE"/>
    <w:rsid w:val="008B53BD"/>
    <w:rsid w:val="008B5C3D"/>
    <w:rsid w:val="008E48C5"/>
    <w:rsid w:val="00901461"/>
    <w:rsid w:val="00910C59"/>
    <w:rsid w:val="009150D0"/>
    <w:rsid w:val="00921125"/>
    <w:rsid w:val="00944B10"/>
    <w:rsid w:val="00971599"/>
    <w:rsid w:val="00991F15"/>
    <w:rsid w:val="00994F30"/>
    <w:rsid w:val="009B38B1"/>
    <w:rsid w:val="009C2FD1"/>
    <w:rsid w:val="009C77F4"/>
    <w:rsid w:val="009F7427"/>
    <w:rsid w:val="00A270EC"/>
    <w:rsid w:val="00A42094"/>
    <w:rsid w:val="00A452F6"/>
    <w:rsid w:val="00A54C70"/>
    <w:rsid w:val="00A63E31"/>
    <w:rsid w:val="00AA2493"/>
    <w:rsid w:val="00AA49FB"/>
    <w:rsid w:val="00AC6149"/>
    <w:rsid w:val="00AC7E65"/>
    <w:rsid w:val="00AD3D41"/>
    <w:rsid w:val="00AF7181"/>
    <w:rsid w:val="00B70D84"/>
    <w:rsid w:val="00B74D37"/>
    <w:rsid w:val="00B80F65"/>
    <w:rsid w:val="00B83F0F"/>
    <w:rsid w:val="00BD4F78"/>
    <w:rsid w:val="00C064EB"/>
    <w:rsid w:val="00C066C7"/>
    <w:rsid w:val="00C43390"/>
    <w:rsid w:val="00C536D8"/>
    <w:rsid w:val="00C6629F"/>
    <w:rsid w:val="00C804DC"/>
    <w:rsid w:val="00C81F46"/>
    <w:rsid w:val="00C8602A"/>
    <w:rsid w:val="00CA560E"/>
    <w:rsid w:val="00CC1F7C"/>
    <w:rsid w:val="00D47BF5"/>
    <w:rsid w:val="00D50471"/>
    <w:rsid w:val="00D943F9"/>
    <w:rsid w:val="00D972AA"/>
    <w:rsid w:val="00DB704E"/>
    <w:rsid w:val="00DE3602"/>
    <w:rsid w:val="00DE79F9"/>
    <w:rsid w:val="00DF0BC3"/>
    <w:rsid w:val="00E03975"/>
    <w:rsid w:val="00E405F8"/>
    <w:rsid w:val="00E5142A"/>
    <w:rsid w:val="00EC1803"/>
    <w:rsid w:val="00EC1993"/>
    <w:rsid w:val="00EE1701"/>
    <w:rsid w:val="00EF0BBC"/>
    <w:rsid w:val="00F04576"/>
    <w:rsid w:val="00F0645C"/>
    <w:rsid w:val="00F15A8F"/>
    <w:rsid w:val="00F2512F"/>
    <w:rsid w:val="00F33A52"/>
    <w:rsid w:val="00F41B2B"/>
    <w:rsid w:val="00F5276C"/>
    <w:rsid w:val="00F726AC"/>
    <w:rsid w:val="00F75BE3"/>
    <w:rsid w:val="00F77DFA"/>
    <w:rsid w:val="00F82AC5"/>
    <w:rsid w:val="00F83658"/>
    <w:rsid w:val="00FF4A89"/>
    <w:rsid w:val="23B67D29"/>
    <w:rsid w:val="57E80664"/>
    <w:rsid w:val="60665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8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8">
    <w:name w:val="Нижний колонтитул Знак"/>
    <w:basedOn w:val="4"/>
    <w:link w:val="6"/>
    <w:qFormat/>
    <w:uiPriority w:val="99"/>
  </w:style>
  <w:style w:type="character" w:customStyle="1" w:styleId="9">
    <w:name w:val="Заголовок 1 Знак"/>
    <w:basedOn w:val="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0">
    <w:name w:val="Заголовок 2 Знак"/>
    <w:basedOn w:val="4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7" Type="http://schemas.openxmlformats.org/officeDocument/2006/relationships/fontTable" Target="fontTable.xml"/><Relationship Id="rId56" Type="http://schemas.openxmlformats.org/officeDocument/2006/relationships/customXml" Target="../customXml/item1.xml"/><Relationship Id="rId55" Type="http://schemas.openxmlformats.org/officeDocument/2006/relationships/image" Target="media/image49.png"/><Relationship Id="rId54" Type="http://schemas.openxmlformats.org/officeDocument/2006/relationships/image" Target="media/image48.png"/><Relationship Id="rId53" Type="http://schemas.openxmlformats.org/officeDocument/2006/relationships/image" Target="media/image47.png"/><Relationship Id="rId52" Type="http://schemas.openxmlformats.org/officeDocument/2006/relationships/image" Target="media/image46.png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" Type="http://schemas.openxmlformats.org/officeDocument/2006/relationships/footer" Target="footer1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11456-0E79-4D39-B0C7-2BAF31D348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1795</Words>
  <Characters>10232</Characters>
  <Lines>85</Lines>
  <Paragraphs>24</Paragraphs>
  <TotalTime>2</TotalTime>
  <ScaleCrop>false</ScaleCrop>
  <LinksUpToDate>false</LinksUpToDate>
  <CharactersWithSpaces>12003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2024-10-05T05:35:00Z</dcterms:created>
  <dc:creator>Груздев Николай</dc:creator>
  <cp:lastModifiedBy>proti</cp:lastModifiedBy>
  <dcterms:modified xsi:type="dcterms:W3CDTF">2025-06-23T17:30:12Z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1049-12.2.0.21546</vt:lpwstr>
  </property>
  <property fmtid="{D5CDD505-2E9C-101B-9397-08002B2CF9AE}" pid="3" name="ICV">
    <vt:lpwstr>836753B7B1EE4E9EB25E372EA0FBD7EA_12</vt:lpwstr>
  </property>
</Properties>
</file>