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39784">
      <w:pPr>
        <w:pStyle w:val="2"/>
        <w:bidi w:val="0"/>
        <w:rPr>
          <w:rFonts w:hint="default"/>
          <w:lang w:val="ru-RU"/>
        </w:rPr>
      </w:pPr>
      <w:bookmarkStart w:id="0" w:name="_heading=h.gjdgxs" w:colFirst="0" w:colLast="0"/>
      <w:bookmarkEnd w:id="0"/>
      <w:r>
        <w:t>Лабораторная работа №</w:t>
      </w:r>
      <w:r>
        <w:rPr>
          <w:rFonts w:hint="default"/>
          <w:lang w:val="ru-RU"/>
        </w:rPr>
        <w:t>4</w:t>
      </w:r>
    </w:p>
    <w:p w14:paraId="2D84DC23">
      <w:pPr>
        <w:rPr>
          <w:rFonts w:hint="default"/>
          <w:lang w:val="ru-RU"/>
        </w:rPr>
      </w:pPr>
      <w:r>
        <w:rPr>
          <w:lang w:val="ru-RU"/>
        </w:rPr>
        <w:t>Выполнили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Груздев Николай Александрович и Доронин Александр Дмитриевич, 151220.</w:t>
      </w:r>
    </w:p>
    <w:p w14:paraId="6F737C3B">
      <w:pPr>
        <w:pStyle w:val="6"/>
        <w:numPr>
          <w:ilvl w:val="0"/>
          <w:numId w:val="1"/>
        </w:numPr>
        <w:ind w:firstLine="708" w:firstLineChars="0"/>
        <w:jc w:val="both"/>
        <w:rPr>
          <w:rFonts w:hint="default"/>
        </w:rPr>
      </w:pPr>
      <w:r>
        <w:rPr>
          <w:rFonts w:hint="default"/>
        </w:rPr>
        <w:t xml:space="preserve">Создание триггера для отслеживания нагрузки на CPU </w:t>
      </w:r>
    </w:p>
    <w:p w14:paraId="56C94163">
      <w:pPr>
        <w:pStyle w:val="6"/>
        <w:numPr>
          <w:numId w:val="0"/>
        </w:numPr>
        <w:ind w:firstLine="708" w:firstLineChars="0"/>
        <w:jc w:val="both"/>
        <w:rPr>
          <w:rFonts w:hint="default"/>
          <w:lang w:val="en-US"/>
        </w:rPr>
      </w:pPr>
      <w:r>
        <w:rPr>
          <w:rFonts w:hint="default"/>
        </w:rPr>
        <w:t xml:space="preserve">На </w:t>
      </w:r>
      <w:r>
        <w:rPr>
          <w:rFonts w:hint="default"/>
          <w:lang w:val="en-US"/>
        </w:rPr>
        <w:t>Dor22</w:t>
      </w:r>
      <w:r>
        <w:rPr>
          <w:rFonts w:hint="default"/>
        </w:rPr>
        <w:t xml:space="preserve"> был настроен триггер, который активируется при превышении нагрузки на процессор уровня в </w:t>
      </w:r>
      <w:r>
        <w:rPr>
          <w:rFonts w:hint="default"/>
          <w:lang w:val="en-US"/>
        </w:rPr>
        <w:t>2</w:t>
      </w:r>
      <w:r>
        <w:rPr>
          <w:rFonts w:hint="default"/>
        </w:rPr>
        <w:t>0%. (Рисунок 1).</w:t>
      </w:r>
      <w:r>
        <w:rPr>
          <w:rFonts w:hint="default"/>
          <w:lang w:val="en-US"/>
        </w:rPr>
        <w:drawing>
          <wp:inline distT="0" distB="0" distL="114300" distR="114300">
            <wp:extent cx="6115685" cy="2997200"/>
            <wp:effectExtent l="0" t="0" r="18415" b="12700"/>
            <wp:docPr id="2" name="Изображение 2" descr="Screenshot_1G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_1GG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529E">
      <w:pPr>
        <w:pStyle w:val="7"/>
      </w:pPr>
      <w:r>
        <w:t xml:space="preserve">Рисунок 1 – </w:t>
      </w:r>
      <w:r>
        <w:rPr>
          <w:rFonts w:hint="default"/>
        </w:rPr>
        <w:t>Триггер для мониторинга загрузки процессора на Agent1.</w:t>
      </w:r>
    </w:p>
    <w:p w14:paraId="6D612988">
      <w:pPr>
        <w:numPr>
          <w:ilvl w:val="0"/>
          <w:numId w:val="1"/>
        </w:numPr>
        <w:ind w:left="0" w:leftChars="0" w:firstLine="708" w:firstLineChars="0"/>
        <w:rPr>
          <w:rFonts w:hint="default"/>
        </w:rPr>
      </w:pPr>
      <w:r>
        <w:rPr>
          <w:rFonts w:hint="default"/>
        </w:rPr>
        <w:t xml:space="preserve">Настройка уведомлений через Telegram </w:t>
      </w:r>
    </w:p>
    <w:p w14:paraId="5C71A4DC">
      <w:pPr>
        <w:numPr>
          <w:numId w:val="0"/>
        </w:numPr>
        <w:ind w:left="708" w:leftChars="0" w:firstLine="708" w:firstLineChars="0"/>
        <w:rPr>
          <w:rFonts w:hint="default"/>
          <w:lang w:val="en-US"/>
        </w:rPr>
      </w:pPr>
      <w:r>
        <w:rPr>
          <w:rFonts w:hint="default"/>
        </w:rPr>
        <w:t>Для отправки алертов был создан Telegram-бот с помощью BotFather</w:t>
      </w:r>
      <w:r>
        <w:rPr>
          <w:rFonts w:hint="default"/>
          <w:lang w:val="ru-RU"/>
        </w:rPr>
        <w:t>. Бот был назван Optimus_Prime (@S_A_L_F_E_T_K_A_bot)</w:t>
      </w:r>
      <w:r>
        <w:rPr>
          <w:rFonts w:hint="default"/>
        </w:rPr>
        <w:t xml:space="preserve"> и получен его API-токен (Рисунок 2). Также был определён Telegram ID аккаунта, предназначенного для получения уведомлений (Рисунок 3</w:t>
      </w:r>
      <w:r>
        <w:t>)</w:t>
      </w:r>
      <w:r>
        <w:rPr>
          <w:rFonts w:hint="default"/>
          <w:lang w:val="en-US"/>
        </w:rPr>
        <w:t>.</w:t>
      </w:r>
    </w:p>
    <w:p w14:paraId="48B79BBF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12690" cy="3679825"/>
            <wp:effectExtent l="0" t="0" r="16510" b="15875"/>
            <wp:docPr id="3" name="Изображение 3" descr="Screensho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_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69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C2AE">
      <w:pPr>
        <w:pStyle w:val="7"/>
      </w:pPr>
      <w:r>
        <w:t xml:space="preserve">Рисунок 2 – </w:t>
      </w:r>
      <w:r>
        <w:rPr>
          <w:rFonts w:hint="default"/>
        </w:rPr>
        <w:t>Создание бота для уведомлений через BotFather.</w:t>
      </w:r>
    </w:p>
    <w:p w14:paraId="5155D6D2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02530" cy="3846830"/>
            <wp:effectExtent l="0" t="0" r="7620" b="1270"/>
            <wp:docPr id="4" name="Изображение 4" descr="Screenshot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_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0FE7">
      <w:pPr>
        <w:pStyle w:val="7"/>
      </w:pPr>
      <w:r>
        <w:t xml:space="preserve">Рисунок 3 – </w:t>
      </w:r>
      <w:r>
        <w:rPr>
          <w:rFonts w:hint="default"/>
        </w:rPr>
        <w:t>Получение идентификатора Telegram пользователя.</w:t>
      </w:r>
    </w:p>
    <w:p w14:paraId="12CFB804">
      <w:pPr>
        <w:rPr>
          <w:rFonts w:hint="default"/>
        </w:rPr>
      </w:pPr>
      <w:r>
        <w:rPr>
          <w:rFonts w:hint="default"/>
        </w:rPr>
        <w:t xml:space="preserve">В интерфейсе Zabbix был активирован способ оповещения через Telegram, куда был добавлен API-токен бота (Рисунок 4). Затем настроено оповещение с указанием ID пользователя-получателя (Рисунок 5). Бот был включён в Telegram, а в Zabbix активирована отправка сообщений по триггерам (Рисунки 6, 7). </w:t>
      </w:r>
    </w:p>
    <w:p w14:paraId="3578B97B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5685" cy="3906520"/>
            <wp:effectExtent l="0" t="0" r="18415" b="17780"/>
            <wp:docPr id="6" name="Изображение 6" descr="Screenshot_5G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_5GG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6E16">
      <w:pPr>
        <w:pStyle w:val="7"/>
      </w:pPr>
      <w:r>
        <w:t>Рисунок 4</w:t>
      </w:r>
      <w:r>
        <w:rPr>
          <w:rFonts w:hint="default"/>
          <w:lang w:val="ru-RU"/>
        </w:rPr>
        <w:t xml:space="preserve"> </w:t>
      </w:r>
      <w: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Настройка оповещений через Telegram в интерфейсе Zabbix (часть 1).</w:t>
      </w:r>
    </w:p>
    <w:p w14:paraId="0F17548A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7590" cy="4002405"/>
            <wp:effectExtent l="0" t="0" r="16510" b="17145"/>
            <wp:docPr id="7" name="Изображение 7" descr="Screenshot_7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Screenshot_7AA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150D">
      <w:pPr>
        <w:pStyle w:val="7"/>
      </w:pPr>
      <w:r>
        <w:t xml:space="preserve">Рисунок 5 – </w:t>
      </w:r>
      <w:r>
        <w:rPr>
          <w:rFonts w:hint="default"/>
        </w:rPr>
        <w:t>Настройка оповещений через Telegram в интерфейсе Zabbix (часть 2).</w:t>
      </w:r>
    </w:p>
    <w:p w14:paraId="02E069BD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89600" cy="3703320"/>
            <wp:effectExtent l="0" t="0" r="6350" b="11430"/>
            <wp:docPr id="8" name="Изображение 8" descr="Screenshot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creenshot_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1FF8">
      <w:pPr>
        <w:pStyle w:val="7"/>
      </w:pPr>
      <w:r>
        <w:t xml:space="preserve">Рисунок 6 – </w:t>
      </w:r>
      <w:r>
        <w:rPr>
          <w:rFonts w:hint="default"/>
        </w:rPr>
        <w:t>Активация бота в клиенте Telegram.</w:t>
      </w:r>
    </w:p>
    <w:p w14:paraId="6190E7FF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6955" cy="3362960"/>
            <wp:effectExtent l="0" t="0" r="17145" b="8890"/>
            <wp:docPr id="9" name="Изображение 9" descr="Screenshot_10G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Screenshot_10GG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2761">
      <w:pPr>
        <w:pStyle w:val="7"/>
      </w:pPr>
      <w:r>
        <w:t xml:space="preserve">Рисунок 7 – </w:t>
      </w:r>
      <w:r>
        <w:rPr>
          <w:rFonts w:hint="default"/>
        </w:rPr>
        <w:t>Включение отправки уведомлений по триггерам в Zabbix.</w:t>
      </w:r>
    </w:p>
    <w:p w14:paraId="59005C12">
      <w:r>
        <w:rPr>
          <w:rFonts w:hint="default"/>
        </w:rPr>
        <w:t xml:space="preserve">Работоспособность оповещений была проверена путём искусственного создания нагрузки на CPU </w:t>
      </w:r>
      <w:r>
        <w:rPr>
          <w:rFonts w:hint="default"/>
          <w:lang w:val="en-US"/>
        </w:rPr>
        <w:t xml:space="preserve">Dor22 </w:t>
      </w:r>
      <w:r>
        <w:rPr>
          <w:rFonts w:hint="default"/>
        </w:rPr>
        <w:t>(Рисунок 8). Успешная доставка алерта подтверждена получением сообщения в Telegram (Рисунок 9).</w:t>
      </w:r>
    </w:p>
    <w:p w14:paraId="7DD90902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1535430"/>
            <wp:effectExtent l="0" t="0" r="13970" b="7620"/>
            <wp:docPr id="10" name="Изображение 10" descr="Screenshot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Screenshot_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9634">
      <w:pPr>
        <w:pStyle w:val="7"/>
      </w:pPr>
      <w:r>
        <w:t xml:space="preserve">Рисунок 8 – </w:t>
      </w:r>
      <w:r>
        <w:rPr>
          <w:rFonts w:hint="default"/>
        </w:rPr>
        <w:t>Генерация тестовой нагрузки на процессор агента.</w:t>
      </w:r>
    </w:p>
    <w:p w14:paraId="19BDEF6E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22010" cy="3804920"/>
            <wp:effectExtent l="0" t="0" r="2540" b="5080"/>
            <wp:docPr id="11" name="Изображение 11" descr="2025-12-17-15-42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2025-12-17-15-42-5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7599">
      <w:pPr>
        <w:pStyle w:val="7"/>
      </w:pPr>
      <w:r>
        <w:t xml:space="preserve">Рисунок 9 – </w:t>
      </w:r>
      <w:r>
        <w:rPr>
          <w:rFonts w:hint="default"/>
        </w:rPr>
        <w:t>Получение тестового уведомления в Telegram.</w:t>
      </w:r>
    </w:p>
    <w:p w14:paraId="18CEAAA7">
      <w:pPr>
        <w:numPr>
          <w:ilvl w:val="0"/>
          <w:numId w:val="1"/>
        </w:numPr>
        <w:ind w:left="0" w:leftChars="0" w:firstLine="708" w:firstLineChars="0"/>
        <w:rPr>
          <w:rFonts w:hint="default"/>
        </w:rPr>
      </w:pPr>
      <w:r>
        <w:rPr>
          <w:rFonts w:hint="default"/>
        </w:rPr>
        <w:t xml:space="preserve">Создание скрипта для автоматического реагирования </w:t>
      </w:r>
    </w:p>
    <w:p w14:paraId="4C469931">
      <w:pPr>
        <w:numPr>
          <w:numId w:val="0"/>
        </w:numPr>
        <w:ind w:firstLine="708" w:firstLineChars="0"/>
        <w:rPr>
          <w:rFonts w:hint="default"/>
        </w:rPr>
      </w:pPr>
      <w:r>
        <w:rPr>
          <w:rFonts w:hint="default"/>
        </w:rPr>
        <w:t xml:space="preserve">Для автоматического устранения проблем был разработан пользовательский скрипт. Его задача — реагировать на срабатывание ранее созданного триггера, который отслеживает остановку веб-сервера Apache2 на </w:t>
      </w:r>
      <w:r>
        <w:rPr>
          <w:rFonts w:hint="default"/>
          <w:lang w:val="en-US"/>
        </w:rPr>
        <w:t>Dor22</w:t>
      </w:r>
      <w:r>
        <w:rPr>
          <w:rFonts w:hint="default"/>
        </w:rPr>
        <w:t>. Скрипт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перезапускает Apache2, ведёт логи своих действий и дополнительно проверяет состояние службы для исключения ложных срабатываний (Рисунок 10). </w:t>
      </w:r>
    </w:p>
    <w:p w14:paraId="080043FF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8860" cy="3790315"/>
            <wp:effectExtent l="0" t="0" r="15240" b="635"/>
            <wp:docPr id="12" name="Изображение 12" descr="Screenshot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Screenshot_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7E36">
      <w:pPr>
        <w:pStyle w:val="7"/>
      </w:pPr>
      <w:r>
        <w:t xml:space="preserve">Рисунок 10 – </w:t>
      </w:r>
      <w:r>
        <w:rPr>
          <w:rFonts w:hint="default"/>
        </w:rPr>
        <w:t>Исходный код скрипта для перезапуска Apache2.</w:t>
      </w:r>
    </w:p>
    <w:p w14:paraId="0DB2D750">
      <w:pPr>
        <w:numPr>
          <w:ilvl w:val="0"/>
          <w:numId w:val="0"/>
        </w:numPr>
        <w:ind w:firstLine="708" w:firstLineChars="0"/>
      </w:pPr>
      <w:r>
        <w:rPr>
          <w:rFonts w:hint="default"/>
        </w:rPr>
        <w:t>Для корректной работы скрипту были предоставлены необходимые права на перезапуск Apache2 через sudo (Рисунок 11). Самому файлу скрипта также были установлены права на выполнение (Рисунок 12)</w:t>
      </w:r>
      <w:r>
        <w:t>.</w:t>
      </w:r>
    </w:p>
    <w:p w14:paraId="190E198E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9495" cy="220345"/>
            <wp:effectExtent l="0" t="0" r="14605" b="8255"/>
            <wp:docPr id="13" name="Изображение 13" descr="Screenshot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Screenshot_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04A5">
      <w:pPr>
        <w:pStyle w:val="7"/>
      </w:pPr>
      <w:r>
        <w:t xml:space="preserve">Рисунок 11 – </w:t>
      </w:r>
      <w:r>
        <w:rPr>
          <w:rFonts w:hint="default"/>
        </w:rPr>
        <w:t>Настройка прав доступа для скрипта в системе.</w:t>
      </w:r>
    </w:p>
    <w:p w14:paraId="1896121D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08700" cy="492760"/>
            <wp:effectExtent l="0" t="0" r="6350" b="2540"/>
            <wp:docPr id="14" name="Изображение 14" descr="Screenshot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Screenshot_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95A2">
      <w:pPr>
        <w:pStyle w:val="7"/>
      </w:pPr>
      <w:r>
        <w:t xml:space="preserve">Рисунок 12 – </w:t>
      </w:r>
      <w:r>
        <w:rPr>
          <w:rFonts w:hint="default"/>
        </w:rPr>
        <w:t>Установка прав на исполнение для файла скрипта.</w:t>
      </w:r>
    </w:p>
    <w:p w14:paraId="4F3B0980">
      <w:pPr>
        <w:numPr>
          <w:ilvl w:val="0"/>
          <w:numId w:val="1"/>
        </w:numPr>
        <w:ind w:left="0" w:leftChars="0" w:firstLine="708" w:firstLineChars="0"/>
        <w:rPr>
          <w:rFonts w:hint="default"/>
        </w:rPr>
      </w:pPr>
      <w:r>
        <w:rPr>
          <w:rFonts w:hint="default"/>
        </w:rPr>
        <w:t xml:space="preserve">Интеграция скрипта в Zabbix </w:t>
      </w:r>
    </w:p>
    <w:p w14:paraId="507C1767">
      <w:pPr>
        <w:numPr>
          <w:numId w:val="0"/>
        </w:numPr>
        <w:ind w:firstLine="708" w:firstLineChars="0"/>
      </w:pPr>
      <w:r>
        <w:rPr>
          <w:rFonts w:hint="default"/>
        </w:rPr>
        <w:t>На сервере Zabbix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Dor11</w:t>
      </w:r>
      <w:r>
        <w:rPr>
          <w:rFonts w:hint="default"/>
          <w:lang w:val="ru-RU"/>
        </w:rPr>
        <w:t>,</w:t>
      </w:r>
      <w:r>
        <w:rPr>
          <w:rFonts w:hint="default"/>
        </w:rPr>
        <w:t xml:space="preserve"> в разделе настроек оповещений был добавлен новый скрипт (Рисунок 13). Для триггера, отслеживающего остановку Apache2, было создано действие, которое вызывает данный скрипт при срабатывании (Рисунок 14).</w:t>
      </w:r>
    </w:p>
    <w:p w14:paraId="1836DAF8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0605" cy="3251200"/>
            <wp:effectExtent l="0" t="0" r="4445" b="6350"/>
            <wp:docPr id="15" name="Изображение 15" descr="Screenshot_24G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Screenshot_24GG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0DC6">
      <w:pPr>
        <w:pStyle w:val="7"/>
      </w:pPr>
      <w:r>
        <w:t>Рисунок 1</w:t>
      </w:r>
      <w:r>
        <w:rPr>
          <w:rFonts w:hint="default"/>
          <w:lang w:val="en-US"/>
        </w:rPr>
        <w:t>3</w:t>
      </w:r>
      <w:r>
        <w:t xml:space="preserve"> – </w:t>
      </w:r>
      <w:r>
        <w:rPr>
          <w:rFonts w:hint="default"/>
        </w:rPr>
        <w:t>Добавление нового скрипта на сервере Zabbix.</w:t>
      </w:r>
    </w:p>
    <w:p w14:paraId="4D491E0D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5685" cy="3274695"/>
            <wp:effectExtent l="0" t="0" r="18415" b="1905"/>
            <wp:docPr id="16" name="Изображение 16" descr="Screenshot_25G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Screenshot_25GG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C6DF">
      <w:pPr>
        <w:pStyle w:val="7"/>
      </w:pPr>
      <w:r>
        <w:t>Рисунок 1</w:t>
      </w:r>
      <w:r>
        <w:rPr>
          <w:rFonts w:hint="default"/>
          <w:lang w:val="en-US"/>
        </w:rPr>
        <w:t>4</w:t>
      </w:r>
      <w:r>
        <w:t xml:space="preserve"> – </w:t>
      </w:r>
      <w:r>
        <w:rPr>
          <w:rFonts w:hint="default"/>
        </w:rPr>
        <w:t>Настройка действия для триггера в Zabbix.</w:t>
      </w:r>
    </w:p>
    <w:p w14:paraId="160609DF">
      <w:pPr>
        <w:numPr>
          <w:ilvl w:val="0"/>
          <w:numId w:val="1"/>
        </w:numPr>
        <w:ind w:left="0" w:leftChars="0" w:firstLine="708" w:firstLineChars="0"/>
        <w:rPr>
          <w:rFonts w:hint="default"/>
        </w:rPr>
      </w:pPr>
      <w:r>
        <w:rPr>
          <w:rFonts w:hint="default"/>
        </w:rPr>
        <w:t xml:space="preserve">Тестирование автоматического восстановления </w:t>
      </w:r>
    </w:p>
    <w:p w14:paraId="3FFF3985">
      <w:pPr>
        <w:numPr>
          <w:numId w:val="0"/>
        </w:numPr>
        <w:ind w:firstLine="708" w:firstLineChars="0"/>
      </w:pPr>
      <w:r>
        <w:rPr>
          <w:rFonts w:hint="default"/>
        </w:rPr>
        <w:t>Работа системы была протестирована: веб-сервер Apache2 был принудительно остановлен на агенте (Рисунок 15). В интерфейсе Zabbix была отслежена активация триггера и успешное выполнение действия по запуску скрипта, что привело к восстановлению работы службы (Рисунок 16).</w:t>
      </w:r>
      <w:r>
        <w:t xml:space="preserve"> </w:t>
      </w:r>
    </w:p>
    <w:p w14:paraId="59C5571E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6955" cy="1050925"/>
            <wp:effectExtent l="0" t="0" r="17145" b="15875"/>
            <wp:docPr id="17" name="Изображение 17" descr="Screenshot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Screenshot_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F1CB">
      <w:pPr>
        <w:pStyle w:val="7"/>
      </w:pPr>
      <w:r>
        <w:t>Рисунок 1</w:t>
      </w:r>
      <w:r>
        <w:rPr>
          <w:rFonts w:hint="default"/>
          <w:lang w:val="en-US"/>
        </w:rPr>
        <w:t>5</w:t>
      </w:r>
      <w:r>
        <w:t xml:space="preserve"> – </w:t>
      </w:r>
      <w:r>
        <w:rPr>
          <w:rFonts w:hint="default"/>
        </w:rPr>
        <w:t xml:space="preserve">Принудительная остановка службы Apache2 на </w:t>
      </w:r>
      <w:r>
        <w:rPr>
          <w:rFonts w:hint="default"/>
          <w:lang w:val="en-US"/>
        </w:rPr>
        <w:t>Dor22</w:t>
      </w:r>
      <w:r>
        <w:rPr>
          <w:rFonts w:hint="default"/>
        </w:rPr>
        <w:t>.</w:t>
      </w:r>
    </w:p>
    <w:p w14:paraId="6F485C57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3780" cy="805815"/>
            <wp:effectExtent l="0" t="0" r="1270" b="13335"/>
            <wp:docPr id="18" name="Изображение 18" descr="Screenshot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Screenshot_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C7EB">
      <w:pPr>
        <w:pStyle w:val="7"/>
        <w:rPr>
          <w:rFonts w:hint="default"/>
          <w:lang w:val="ru-RU"/>
        </w:rPr>
      </w:pPr>
      <w:r>
        <w:t>Рисунок 1</w:t>
      </w:r>
      <w:r>
        <w:rPr>
          <w:rFonts w:hint="default"/>
          <w:lang w:val="en-US"/>
        </w:rPr>
        <w:t>6</w:t>
      </w:r>
      <w:r>
        <w:t xml:space="preserve"> – </w:t>
      </w:r>
      <w:r>
        <w:rPr>
          <w:rFonts w:hint="default"/>
        </w:rPr>
        <w:t>Логирование срабатывания триггера и выполнения корректирующего действия в Zabbix.</w:t>
      </w:r>
      <w:bookmarkStart w:id="1" w:name="_GoBack"/>
      <w:bookmarkEnd w:id="1"/>
    </w:p>
    <w:sectPr>
      <w:footerReference r:id="rId6" w:type="first"/>
      <w:footerReference r:id="rId5" w:type="default"/>
      <w:pgSz w:w="11906" w:h="16838"/>
      <w:pgMar w:top="1134" w:right="567" w:bottom="1134" w:left="1701" w:header="709" w:footer="709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11705827"/>
      <w:docPartObj>
        <w:docPartGallery w:val="autotext"/>
      </w:docPartObj>
    </w:sdtPr>
    <w:sdtContent>
      <w:p w14:paraId="56DA0D3C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5F501F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3970E">
    <w:pPr>
      <w:pStyle w:val="5"/>
      <w:jc w:val="center"/>
    </w:pPr>
  </w:p>
  <w:p w14:paraId="01BC019F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05FCB"/>
    <w:multiLevelType w:val="singleLevel"/>
    <w:tmpl w:val="81405FC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5E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customStyle="1" w:styleId="6">
    <w:name w:val="Для рисунков"/>
    <w:basedOn w:val="1"/>
    <w:qFormat/>
    <w:uiPriority w:val="0"/>
    <w:pPr>
      <w:spacing w:before="240"/>
      <w:ind w:firstLine="0"/>
      <w:jc w:val="center"/>
    </w:pPr>
    <w:rPr>
      <w:lang w:eastAsia="ru-RU"/>
    </w:rPr>
  </w:style>
  <w:style w:type="paragraph" w:customStyle="1" w:styleId="7">
    <w:name w:val="Для подписей"/>
    <w:basedOn w:val="1"/>
    <w:qFormat/>
    <w:uiPriority w:val="0"/>
    <w:pPr>
      <w:spacing w:before="120" w:after="240"/>
      <w:ind w:firstLine="0"/>
      <w:jc w:val="center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jpe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2025-12-19T16:45:15Z</dcterms:created>
  <dc:creator>proti</dc:creator>
  <cp:lastModifiedBy>proti</cp:lastModifiedBy>
  <dcterms:modified xsi:type="dcterms:W3CDTF">2025-12-19T19:07:25Z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691B1833E21742A8808273303C907CF3_12</vt:lpwstr>
  </property>
</Properties>
</file>