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96B44">
      <w:pPr>
        <w:pStyle w:val="2"/>
        <w:rPr>
          <w:sz w:val="26"/>
          <w:szCs w:val="26"/>
        </w:rPr>
      </w:pPr>
      <w:r>
        <w:rPr>
          <w:sz w:val="26"/>
          <w:szCs w:val="26"/>
        </w:rPr>
        <w:t>лабораторная работа №8</w:t>
      </w:r>
    </w:p>
    <w:p w14:paraId="751675A3">
      <w:pPr>
        <w:rPr>
          <w:rFonts w:hint="default"/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Выполнили</w:t>
      </w:r>
      <w:r>
        <w:rPr>
          <w:rFonts w:hint="default"/>
          <w:sz w:val="26"/>
          <w:szCs w:val="26"/>
          <w:lang w:val="en-US"/>
        </w:rPr>
        <w:t>:</w:t>
      </w:r>
      <w:r>
        <w:rPr>
          <w:rFonts w:hint="default"/>
          <w:sz w:val="26"/>
          <w:szCs w:val="26"/>
          <w:lang w:val="ru-RU"/>
        </w:rPr>
        <w:t xml:space="preserve"> Груздев Николай и Доронин Александр.</w:t>
      </w:r>
    </w:p>
    <w:p w14:paraId="71171D2A">
      <w:pPr>
        <w:rPr>
          <w:rFonts w:cs="Times New Roman"/>
          <w:sz w:val="26"/>
          <w:szCs w:val="26"/>
        </w:rPr>
      </w:pPr>
      <w:r>
        <w:rPr>
          <w:rFonts w:hint="default"/>
          <w:sz w:val="26"/>
          <w:szCs w:val="26"/>
          <w:lang w:val="ru-RU"/>
        </w:rPr>
        <w:t>Б</w:t>
      </w:r>
      <w:r>
        <w:rPr>
          <w:rFonts w:hint="default"/>
          <w:sz w:val="26"/>
          <w:szCs w:val="26"/>
        </w:rPr>
        <w:t>ыл разработан и настроен мониторинг комбинации событий «Ошибка 500» и «Высокий трафик». На Рисунке 1 приведен скрипт триггера для данной комбинации</w:t>
      </w:r>
      <w:r>
        <w:rPr>
          <w:rFonts w:cs="Times New Roman"/>
          <w:sz w:val="26"/>
          <w:szCs w:val="26"/>
        </w:rPr>
        <w:t>.</w:t>
      </w:r>
    </w:p>
    <w:p w14:paraId="08E03D62">
      <w:pPr>
        <w:spacing w:before="240"/>
        <w:ind w:firstLine="0"/>
        <w:jc w:val="center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drawing>
          <wp:inline distT="0" distB="0" distL="114300" distR="114300">
            <wp:extent cx="4099560" cy="2044700"/>
            <wp:effectExtent l="0" t="0" r="15240" b="12700"/>
            <wp:docPr id="1" name="Изображение 1" descr="Screenshot_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creenshot_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1036">
      <w:pPr>
        <w:spacing w:before="120" w:after="240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1 – Скрипт </w:t>
      </w:r>
    </w:p>
    <w:p w14:paraId="174BEC17">
      <w:pPr>
        <w:spacing w:before="120" w:after="240"/>
        <w:ind w:firstLine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rFonts w:hint="default"/>
          <w:sz w:val="26"/>
          <w:szCs w:val="26"/>
        </w:rPr>
        <w:t>Создание элемента данных «</w:t>
      </w:r>
      <w:r>
        <w:rPr>
          <w:rFonts w:hint="default"/>
          <w:sz w:val="26"/>
          <w:szCs w:val="26"/>
        </w:rPr>
        <w:t>500</w:t>
      </w:r>
      <w:r>
        <w:rPr>
          <w:rFonts w:hint="default"/>
          <w:sz w:val="26"/>
          <w:szCs w:val="26"/>
          <w:lang w:val="ru-RU"/>
        </w:rPr>
        <w:t xml:space="preserve"> </w:t>
      </w:r>
      <w:r>
        <w:rPr>
          <w:rFonts w:hint="default"/>
          <w:sz w:val="26"/>
          <w:szCs w:val="26"/>
        </w:rPr>
        <w:t>ошибок» иллюстрирует Рисунок 2</w:t>
      </w:r>
      <w:r>
        <w:rPr>
          <w:sz w:val="26"/>
          <w:szCs w:val="26"/>
        </w:rPr>
        <w:t>.</w:t>
      </w:r>
    </w:p>
    <w:p w14:paraId="2FDC4BBC">
      <w:pPr>
        <w:spacing w:before="120" w:after="240"/>
        <w:ind w:firstLine="0"/>
        <w:jc w:val="center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drawing>
          <wp:inline distT="0" distB="0" distL="114300" distR="114300">
            <wp:extent cx="4798695" cy="2538095"/>
            <wp:effectExtent l="0" t="0" r="1905" b="14605"/>
            <wp:docPr id="2" name="Изображение 2" descr="Screenshot_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Screenshot_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869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3AE0">
      <w:pPr>
        <w:spacing w:before="120" w:after="240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Рисунок 2 – Элемент данных «</w:t>
      </w:r>
      <w:r>
        <w:rPr>
          <w:sz w:val="26"/>
          <w:szCs w:val="26"/>
        </w:rPr>
        <w:t>500</w:t>
      </w:r>
      <w:r>
        <w:rPr>
          <w:rFonts w:hint="default"/>
          <w:sz w:val="26"/>
          <w:szCs w:val="26"/>
          <w:lang w:val="ru-RU"/>
        </w:rPr>
        <w:t xml:space="preserve"> </w:t>
      </w:r>
      <w:r>
        <w:rPr>
          <w:sz w:val="26"/>
          <w:szCs w:val="26"/>
        </w:rPr>
        <w:t>ошибок»</w:t>
      </w:r>
    </w:p>
    <w:p w14:paraId="7167C2B4">
      <w:pPr>
        <w:spacing w:before="120" w:after="240"/>
        <w:ind w:firstLine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rFonts w:hint="default"/>
          <w:sz w:val="26"/>
          <w:szCs w:val="26"/>
        </w:rPr>
        <w:t>Конфигурация двух комбинированных триггеров представлена на Рисунках 3 и 4</w:t>
      </w:r>
      <w:r>
        <w:rPr>
          <w:sz w:val="26"/>
          <w:szCs w:val="26"/>
        </w:rPr>
        <w:t xml:space="preserve">. </w:t>
      </w:r>
    </w:p>
    <w:p w14:paraId="349E2D38">
      <w:pPr>
        <w:spacing w:before="240"/>
        <w:ind w:firstLine="0"/>
        <w:jc w:val="center"/>
        <w:rPr>
          <w:rFonts w:hint="default"/>
          <w:sz w:val="26"/>
          <w:szCs w:val="26"/>
          <w:lang w:val="ru-RU"/>
        </w:rPr>
      </w:pPr>
      <w:r>
        <w:rPr>
          <w:sz w:val="26"/>
          <w:szCs w:val="26"/>
        </w:rPr>
        <w:t xml:space="preserve"> </w:t>
      </w:r>
      <w:r>
        <w:rPr>
          <w:rFonts w:hint="default"/>
          <w:sz w:val="26"/>
          <w:szCs w:val="26"/>
          <w:lang w:val="ru-RU"/>
        </w:rPr>
        <w:drawing>
          <wp:inline distT="0" distB="0" distL="114300" distR="114300">
            <wp:extent cx="4860925" cy="2689860"/>
            <wp:effectExtent l="0" t="0" r="15875" b="15240"/>
            <wp:docPr id="3" name="Изображение 3" descr="2026-01-11-15-14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2026-01-11-15-14-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85FB">
      <w:pPr>
        <w:spacing w:before="120" w:after="240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Рисунок 3 – Первый триггер</w:t>
      </w:r>
    </w:p>
    <w:p w14:paraId="753B7AAD">
      <w:pPr>
        <w:spacing w:before="240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4919980" cy="2388870"/>
            <wp:effectExtent l="0" t="0" r="13970" b="11430"/>
            <wp:docPr id="4" name="Изображение 4" descr="2026-01-11-15-26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2026-01-11-15-26-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</w:t>
      </w:r>
    </w:p>
    <w:p w14:paraId="6797F015">
      <w:pPr>
        <w:spacing w:before="120" w:after="240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Рисунок 4 – Второй триггер</w:t>
      </w:r>
    </w:p>
    <w:p w14:paraId="0C1B0208">
      <w:pPr>
        <w:spacing w:before="120" w:after="240"/>
        <w:ind w:firstLine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rFonts w:hint="default"/>
          <w:sz w:val="26"/>
          <w:szCs w:val="26"/>
        </w:rPr>
        <w:t xml:space="preserve">Процесс тестирования показан на следующих изображениях: запуск симулированных сбоев </w:t>
      </w:r>
      <w:r>
        <w:rPr>
          <w:rFonts w:hint="default"/>
          <w:sz w:val="26"/>
          <w:szCs w:val="26"/>
          <w:lang w:val="ru-RU"/>
        </w:rPr>
        <w:t>р</w:t>
      </w:r>
      <w:r>
        <w:rPr>
          <w:rFonts w:hint="default"/>
          <w:sz w:val="26"/>
          <w:szCs w:val="26"/>
        </w:rPr>
        <w:t>ис</w:t>
      </w:r>
      <w:r>
        <w:rPr>
          <w:rFonts w:hint="default"/>
          <w:sz w:val="26"/>
          <w:szCs w:val="26"/>
          <w:lang w:val="ru-RU"/>
        </w:rPr>
        <w:t>унок</w:t>
      </w:r>
      <w:r>
        <w:rPr>
          <w:rFonts w:hint="default"/>
          <w:sz w:val="26"/>
          <w:szCs w:val="26"/>
        </w:rPr>
        <w:t xml:space="preserve"> 5</w:t>
      </w:r>
      <w:r>
        <w:rPr>
          <w:rFonts w:hint="default"/>
          <w:sz w:val="26"/>
          <w:szCs w:val="26"/>
          <w:lang w:val="ru-RU"/>
        </w:rPr>
        <w:t xml:space="preserve"> и 6</w:t>
      </w:r>
      <w:r>
        <w:rPr>
          <w:rFonts w:hint="default"/>
          <w:sz w:val="26"/>
          <w:szCs w:val="26"/>
        </w:rPr>
        <w:t xml:space="preserve">, появление ошибок в системе </w:t>
      </w:r>
      <w:r>
        <w:rPr>
          <w:rFonts w:hint="default"/>
          <w:sz w:val="26"/>
          <w:szCs w:val="26"/>
          <w:lang w:val="ru-RU"/>
        </w:rPr>
        <w:t>р</w:t>
      </w:r>
      <w:r>
        <w:rPr>
          <w:rFonts w:hint="default"/>
          <w:sz w:val="26"/>
          <w:szCs w:val="26"/>
        </w:rPr>
        <w:t>ис</w:t>
      </w:r>
      <w:r>
        <w:rPr>
          <w:rFonts w:hint="default"/>
          <w:sz w:val="26"/>
          <w:szCs w:val="26"/>
          <w:lang w:val="ru-RU"/>
        </w:rPr>
        <w:t>унок</w:t>
      </w:r>
      <w:r>
        <w:rPr>
          <w:rFonts w:hint="default"/>
          <w:sz w:val="26"/>
          <w:szCs w:val="26"/>
        </w:rPr>
        <w:t xml:space="preserve"> </w:t>
      </w:r>
      <w:r>
        <w:rPr>
          <w:rFonts w:hint="default"/>
          <w:sz w:val="26"/>
          <w:szCs w:val="26"/>
          <w:lang w:val="ru-RU"/>
        </w:rPr>
        <w:t>7</w:t>
      </w:r>
      <w:r>
        <w:rPr>
          <w:rFonts w:hint="default"/>
          <w:sz w:val="26"/>
          <w:szCs w:val="26"/>
        </w:rPr>
        <w:t xml:space="preserve"> и их автоматическое разрешение после остановки симуляции </w:t>
      </w:r>
      <w:r>
        <w:rPr>
          <w:rFonts w:hint="default"/>
          <w:sz w:val="26"/>
          <w:szCs w:val="26"/>
          <w:lang w:val="ru-RU"/>
        </w:rPr>
        <w:t>р</w:t>
      </w:r>
      <w:r>
        <w:rPr>
          <w:rFonts w:hint="default"/>
          <w:sz w:val="26"/>
          <w:szCs w:val="26"/>
        </w:rPr>
        <w:t>ис</w:t>
      </w:r>
      <w:r>
        <w:rPr>
          <w:rFonts w:hint="default"/>
          <w:sz w:val="26"/>
          <w:szCs w:val="26"/>
          <w:lang w:val="ru-RU"/>
        </w:rPr>
        <w:t>унок</w:t>
      </w:r>
      <w:r>
        <w:rPr>
          <w:rFonts w:hint="default"/>
          <w:sz w:val="26"/>
          <w:szCs w:val="26"/>
        </w:rPr>
        <w:t xml:space="preserve"> </w:t>
      </w:r>
      <w:r>
        <w:rPr>
          <w:rFonts w:hint="default"/>
          <w:sz w:val="26"/>
          <w:szCs w:val="26"/>
          <w:lang w:val="ru-RU"/>
        </w:rPr>
        <w:t>8</w:t>
      </w:r>
      <w:r>
        <w:rPr>
          <w:sz w:val="26"/>
          <w:szCs w:val="26"/>
        </w:rPr>
        <w:t>.</w:t>
      </w:r>
    </w:p>
    <w:p w14:paraId="3C37E031">
      <w:pPr>
        <w:spacing w:before="240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114300" distR="114300">
            <wp:extent cx="3210560" cy="608330"/>
            <wp:effectExtent l="0" t="0" r="8890" b="1270"/>
            <wp:docPr id="5" name="Изображение 5" descr="Screenshot_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Screenshot_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</w:t>
      </w:r>
    </w:p>
    <w:p w14:paraId="40E56BC7">
      <w:pPr>
        <w:spacing w:before="120" w:after="240"/>
        <w:ind w:firstLine="0"/>
        <w:jc w:val="center"/>
        <w:rPr>
          <w:rFonts w:hint="default"/>
          <w:sz w:val="26"/>
          <w:szCs w:val="26"/>
          <w:lang w:val="ru-RU"/>
        </w:rPr>
      </w:pPr>
      <w:r>
        <w:rPr>
          <w:sz w:val="26"/>
          <w:szCs w:val="26"/>
        </w:rPr>
        <w:t>Рисунок 5 – Запуск сбоев</w:t>
      </w:r>
      <w:r>
        <w:rPr>
          <w:rFonts w:hint="default"/>
          <w:sz w:val="26"/>
          <w:szCs w:val="26"/>
          <w:lang w:val="ru-RU"/>
        </w:rPr>
        <w:t xml:space="preserve"> 1</w:t>
      </w:r>
    </w:p>
    <w:p w14:paraId="5D54A360">
      <w:pPr>
        <w:spacing w:before="240"/>
        <w:ind w:firstLine="0"/>
        <w:jc w:val="center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drawing>
          <wp:inline distT="0" distB="0" distL="114300" distR="114300">
            <wp:extent cx="3562985" cy="163830"/>
            <wp:effectExtent l="0" t="0" r="18415" b="7620"/>
            <wp:docPr id="6" name="Изображение 6" descr="Screenshot_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Screenshot_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31B3">
      <w:pPr>
        <w:spacing w:before="120" w:after="240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</w:t>
      </w:r>
      <w:r>
        <w:rPr>
          <w:rFonts w:hint="default"/>
          <w:sz w:val="26"/>
          <w:szCs w:val="26"/>
          <w:lang w:val="ru-RU"/>
        </w:rPr>
        <w:t>6</w:t>
      </w:r>
      <w:r>
        <w:rPr>
          <w:sz w:val="26"/>
          <w:szCs w:val="26"/>
        </w:rPr>
        <w:t xml:space="preserve"> – Запуск сбоев</w:t>
      </w:r>
      <w:r>
        <w:rPr>
          <w:rFonts w:hint="default"/>
          <w:sz w:val="26"/>
          <w:szCs w:val="26"/>
          <w:lang w:val="ru-RU"/>
        </w:rPr>
        <w:t xml:space="preserve"> 2</w:t>
      </w:r>
    </w:p>
    <w:p w14:paraId="3CB47A65">
      <w:pPr>
        <w:spacing w:before="240"/>
        <w:ind w:firstLine="0"/>
        <w:jc w:val="center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drawing>
          <wp:inline distT="0" distB="0" distL="114300" distR="114300">
            <wp:extent cx="4171950" cy="1812290"/>
            <wp:effectExtent l="0" t="0" r="0" b="16510"/>
            <wp:docPr id="7" name="Изображение 7" descr="2026-01-11-17-35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2026-01-11-17-35-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6B75">
      <w:pPr>
        <w:spacing w:before="120" w:after="240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</w:t>
      </w:r>
      <w:r>
        <w:rPr>
          <w:rFonts w:hint="default"/>
          <w:sz w:val="26"/>
          <w:szCs w:val="26"/>
          <w:lang w:val="ru-RU"/>
        </w:rPr>
        <w:t>7</w:t>
      </w:r>
      <w:r>
        <w:rPr>
          <w:sz w:val="26"/>
          <w:szCs w:val="26"/>
        </w:rPr>
        <w:t xml:space="preserve"> – </w:t>
      </w:r>
      <w:r>
        <w:rPr>
          <w:sz w:val="26"/>
          <w:szCs w:val="26"/>
          <w:lang w:val="ru-RU"/>
        </w:rPr>
        <w:t>Появившиеся</w:t>
      </w:r>
      <w:r>
        <w:rPr>
          <w:rFonts w:hint="default"/>
          <w:sz w:val="26"/>
          <w:szCs w:val="26"/>
          <w:lang w:val="ru-RU"/>
        </w:rPr>
        <w:t xml:space="preserve"> </w:t>
      </w:r>
      <w:r>
        <w:rPr>
          <w:sz w:val="26"/>
          <w:szCs w:val="26"/>
        </w:rPr>
        <w:t>ошибки</w:t>
      </w:r>
    </w:p>
    <w:p w14:paraId="34837950">
      <w:pPr>
        <w:spacing w:before="240"/>
        <w:ind w:firstLine="0"/>
        <w:jc w:val="center"/>
        <w:rPr>
          <w:rFonts w:hint="default"/>
          <w:sz w:val="26"/>
          <w:szCs w:val="26"/>
          <w:lang w:val="ru-RU"/>
        </w:rPr>
      </w:pPr>
      <w:r>
        <w:rPr>
          <w:rFonts w:hint="default"/>
          <w:sz w:val="26"/>
          <w:szCs w:val="26"/>
          <w:lang w:val="ru-RU"/>
        </w:rPr>
        <w:drawing>
          <wp:inline distT="0" distB="0" distL="114300" distR="114300">
            <wp:extent cx="4081780" cy="1818640"/>
            <wp:effectExtent l="0" t="0" r="13970" b="10160"/>
            <wp:docPr id="8" name="Изображение 8" descr="2026-01-11-17-39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2026-01-11-17-39-5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34EF">
      <w:pPr>
        <w:spacing w:before="120" w:after="240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</w:t>
      </w:r>
      <w:r>
        <w:rPr>
          <w:rFonts w:hint="default"/>
          <w:sz w:val="26"/>
          <w:szCs w:val="26"/>
          <w:lang w:val="ru-RU"/>
        </w:rPr>
        <w:t>8</w:t>
      </w:r>
      <w:r>
        <w:rPr>
          <w:sz w:val="26"/>
          <w:szCs w:val="26"/>
        </w:rPr>
        <w:t xml:space="preserve"> – Решение ошибок</w:t>
      </w:r>
    </w:p>
    <w:p w14:paraId="023B3E3B">
      <w:pPr>
        <w:spacing w:before="120" w:after="240"/>
        <w:ind w:firstLine="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rFonts w:hint="default"/>
          <w:sz w:val="26"/>
          <w:szCs w:val="26"/>
        </w:rPr>
        <w:t xml:space="preserve">Для визуализации метрик и проблем были настроены графики: входящего трафика </w:t>
      </w:r>
      <w:r>
        <w:rPr>
          <w:rFonts w:hint="default"/>
          <w:sz w:val="26"/>
          <w:szCs w:val="26"/>
          <w:lang w:val="ru-RU"/>
        </w:rPr>
        <w:t>р</w:t>
      </w:r>
      <w:r>
        <w:rPr>
          <w:rFonts w:hint="default"/>
          <w:sz w:val="26"/>
          <w:szCs w:val="26"/>
        </w:rPr>
        <w:t>ис</w:t>
      </w:r>
      <w:r>
        <w:rPr>
          <w:rFonts w:hint="default"/>
          <w:sz w:val="26"/>
          <w:szCs w:val="26"/>
          <w:lang w:val="ru-RU"/>
        </w:rPr>
        <w:t>унок</w:t>
      </w:r>
      <w:r>
        <w:rPr>
          <w:rFonts w:hint="default"/>
          <w:sz w:val="26"/>
          <w:szCs w:val="26"/>
        </w:rPr>
        <w:t xml:space="preserve"> </w:t>
      </w:r>
      <w:r>
        <w:rPr>
          <w:rFonts w:hint="default"/>
          <w:sz w:val="26"/>
          <w:szCs w:val="26"/>
          <w:lang w:val="ru-RU"/>
        </w:rPr>
        <w:t>9</w:t>
      </w:r>
      <w:r>
        <w:rPr>
          <w:rFonts w:hint="default"/>
          <w:sz w:val="26"/>
          <w:szCs w:val="26"/>
        </w:rPr>
        <w:t xml:space="preserve">, ошибок 500 </w:t>
      </w:r>
      <w:r>
        <w:rPr>
          <w:rFonts w:hint="default"/>
          <w:sz w:val="26"/>
          <w:szCs w:val="26"/>
          <w:lang w:val="ru-RU"/>
        </w:rPr>
        <w:t>р</w:t>
      </w:r>
      <w:r>
        <w:rPr>
          <w:rFonts w:hint="default"/>
          <w:sz w:val="26"/>
          <w:szCs w:val="26"/>
        </w:rPr>
        <w:t>ис</w:t>
      </w:r>
      <w:r>
        <w:rPr>
          <w:rFonts w:hint="default"/>
          <w:sz w:val="26"/>
          <w:szCs w:val="26"/>
          <w:lang w:val="ru-RU"/>
        </w:rPr>
        <w:t>унок</w:t>
      </w:r>
      <w:r>
        <w:rPr>
          <w:rFonts w:hint="default"/>
          <w:sz w:val="26"/>
          <w:szCs w:val="26"/>
        </w:rPr>
        <w:t xml:space="preserve"> </w:t>
      </w:r>
      <w:r>
        <w:rPr>
          <w:rFonts w:hint="default"/>
          <w:sz w:val="26"/>
          <w:szCs w:val="26"/>
          <w:lang w:val="ru-RU"/>
        </w:rPr>
        <w:t>10</w:t>
      </w:r>
      <w:r>
        <w:rPr>
          <w:rFonts w:hint="default"/>
          <w:sz w:val="26"/>
          <w:szCs w:val="26"/>
        </w:rPr>
        <w:t xml:space="preserve"> и виджет для отображения активных проблем </w:t>
      </w:r>
      <w:r>
        <w:rPr>
          <w:rFonts w:hint="default"/>
          <w:sz w:val="26"/>
          <w:szCs w:val="26"/>
          <w:lang w:val="ru-RU"/>
        </w:rPr>
        <w:t>р</w:t>
      </w:r>
      <w:r>
        <w:rPr>
          <w:rFonts w:hint="default"/>
          <w:sz w:val="26"/>
          <w:szCs w:val="26"/>
        </w:rPr>
        <w:t>ис</w:t>
      </w:r>
      <w:r>
        <w:rPr>
          <w:rFonts w:hint="default"/>
          <w:sz w:val="26"/>
          <w:szCs w:val="26"/>
          <w:lang w:val="ru-RU"/>
        </w:rPr>
        <w:t>унок</w:t>
      </w:r>
      <w:r>
        <w:rPr>
          <w:rFonts w:hint="default"/>
          <w:sz w:val="26"/>
          <w:szCs w:val="26"/>
        </w:rPr>
        <w:t xml:space="preserve"> 1</w:t>
      </w:r>
      <w:r>
        <w:rPr>
          <w:rFonts w:hint="default"/>
          <w:sz w:val="26"/>
          <w:szCs w:val="26"/>
          <w:lang w:val="ru-RU"/>
        </w:rPr>
        <w:t>1</w:t>
      </w:r>
      <w:r>
        <w:rPr>
          <w:rFonts w:hint="default"/>
          <w:sz w:val="26"/>
          <w:szCs w:val="26"/>
        </w:rPr>
        <w:t xml:space="preserve">. Итоговый дашборд, объединяющий все элементы, представлен на </w:t>
      </w:r>
      <w:r>
        <w:rPr>
          <w:rFonts w:hint="default"/>
          <w:sz w:val="26"/>
          <w:szCs w:val="26"/>
          <w:lang w:val="ru-RU"/>
        </w:rPr>
        <w:t>р</w:t>
      </w:r>
      <w:r>
        <w:rPr>
          <w:rFonts w:hint="default"/>
          <w:sz w:val="26"/>
          <w:szCs w:val="26"/>
        </w:rPr>
        <w:t>исунке 1</w:t>
      </w:r>
      <w:r>
        <w:rPr>
          <w:rFonts w:hint="default"/>
          <w:sz w:val="26"/>
          <w:szCs w:val="26"/>
          <w:lang w:val="ru-RU"/>
        </w:rPr>
        <w:t>2</w:t>
      </w:r>
      <w:r>
        <w:rPr>
          <w:sz w:val="26"/>
          <w:szCs w:val="26"/>
        </w:rPr>
        <w:t>.</w:t>
      </w:r>
    </w:p>
    <w:p w14:paraId="0B9579AB">
      <w:pPr>
        <w:spacing w:before="240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0" distR="0">
            <wp:extent cx="3698240" cy="1576070"/>
            <wp:effectExtent l="0" t="0" r="1651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14"/>
                    <a:srcRect l="5481" t="12707" r="3655" b="8107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15760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71BC3">
      <w:pPr>
        <w:spacing w:before="120" w:after="240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</w:t>
      </w:r>
      <w:r>
        <w:rPr>
          <w:rFonts w:hint="default"/>
          <w:sz w:val="26"/>
          <w:szCs w:val="26"/>
          <w:lang w:val="ru-RU"/>
        </w:rPr>
        <w:t>9</w:t>
      </w:r>
      <w:r>
        <w:rPr>
          <w:sz w:val="26"/>
          <w:szCs w:val="26"/>
        </w:rPr>
        <w:t xml:space="preserve"> – График входящего трафика</w:t>
      </w:r>
    </w:p>
    <w:p w14:paraId="771A1E67">
      <w:pPr>
        <w:spacing w:before="240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0" distR="0">
            <wp:extent cx="4071620" cy="1779270"/>
            <wp:effectExtent l="0" t="0" r="5080" b="1143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15"/>
                    <a:srcRect l="1750" t="8877" r="2979" b="9859"/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17792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A0C26">
      <w:pPr>
        <w:spacing w:before="120" w:after="240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</w:t>
      </w:r>
      <w:r>
        <w:rPr>
          <w:rFonts w:hint="default"/>
          <w:sz w:val="26"/>
          <w:szCs w:val="26"/>
          <w:lang w:val="ru-RU"/>
        </w:rPr>
        <w:t>10</w:t>
      </w:r>
      <w:r>
        <w:rPr>
          <w:sz w:val="26"/>
          <w:szCs w:val="26"/>
        </w:rPr>
        <w:t xml:space="preserve"> – График просмотр ошибок 500</w:t>
      </w:r>
    </w:p>
    <w:p w14:paraId="5324C2B1">
      <w:pPr>
        <w:spacing w:before="240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0" distR="0">
            <wp:extent cx="3669030" cy="3061335"/>
            <wp:effectExtent l="0" t="0" r="762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16"/>
                    <a:srcRect l="3149" t="6629" r="7526" b="3240"/>
                    <a:stretch>
                      <a:fillRect/>
                    </a:stretch>
                  </pic:blipFill>
                  <pic:spPr>
                    <a:xfrm>
                      <a:off x="0" y="0"/>
                      <a:ext cx="3669030" cy="30613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422A0">
      <w:pPr>
        <w:spacing w:before="120" w:after="240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Рисунок 1</w:t>
      </w:r>
      <w:r>
        <w:rPr>
          <w:rFonts w:hint="default"/>
          <w:sz w:val="26"/>
          <w:szCs w:val="26"/>
          <w:lang w:val="ru-RU"/>
        </w:rPr>
        <w:t>1</w:t>
      </w:r>
      <w:r>
        <w:rPr>
          <w:sz w:val="26"/>
          <w:szCs w:val="26"/>
        </w:rPr>
        <w:t xml:space="preserve"> – Виджет вывод</w:t>
      </w:r>
      <w:bookmarkStart w:id="0" w:name="_GoBack"/>
      <w:bookmarkEnd w:id="0"/>
      <w:r>
        <w:rPr>
          <w:sz w:val="26"/>
          <w:szCs w:val="26"/>
        </w:rPr>
        <w:t xml:space="preserve"> проблем</w:t>
      </w:r>
    </w:p>
    <w:p w14:paraId="45B8D13A">
      <w:pPr>
        <w:spacing w:before="240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drawing>
          <wp:inline distT="0" distB="0" distL="0" distR="0">
            <wp:extent cx="4074795" cy="1494155"/>
            <wp:effectExtent l="0" t="0" r="1905" b="10795"/>
            <wp:docPr id="1893656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56303" name="Рисунок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479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E278">
      <w:pPr>
        <w:spacing w:before="120" w:after="240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Рисунок 1</w:t>
      </w:r>
      <w:r>
        <w:rPr>
          <w:rFonts w:hint="default"/>
          <w:sz w:val="26"/>
          <w:szCs w:val="26"/>
          <w:lang w:val="ru-RU"/>
        </w:rPr>
        <w:t>2</w:t>
      </w:r>
      <w:r>
        <w:rPr>
          <w:sz w:val="26"/>
          <w:szCs w:val="26"/>
        </w:rPr>
        <w:t xml:space="preserve"> – </w:t>
      </w:r>
      <w:r>
        <w:rPr>
          <w:sz w:val="26"/>
          <w:szCs w:val="26"/>
          <w:lang w:val="ru-RU"/>
        </w:rPr>
        <w:t>Д</w:t>
      </w:r>
      <w:r>
        <w:rPr>
          <w:sz w:val="26"/>
          <w:szCs w:val="26"/>
        </w:rPr>
        <w:t>ашборд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2F6"/>
    <w:rsid w:val="00183618"/>
    <w:rsid w:val="001B0FE7"/>
    <w:rsid w:val="002D2ABC"/>
    <w:rsid w:val="00300BC7"/>
    <w:rsid w:val="00350DE9"/>
    <w:rsid w:val="00366D74"/>
    <w:rsid w:val="0038537D"/>
    <w:rsid w:val="003C7F1A"/>
    <w:rsid w:val="00457FEC"/>
    <w:rsid w:val="00467007"/>
    <w:rsid w:val="004B01FD"/>
    <w:rsid w:val="005611D2"/>
    <w:rsid w:val="005637D6"/>
    <w:rsid w:val="005A5DC7"/>
    <w:rsid w:val="005D7EC2"/>
    <w:rsid w:val="006012F6"/>
    <w:rsid w:val="0064666A"/>
    <w:rsid w:val="006C7BA0"/>
    <w:rsid w:val="006E1580"/>
    <w:rsid w:val="00736048"/>
    <w:rsid w:val="007D3CB9"/>
    <w:rsid w:val="0080615A"/>
    <w:rsid w:val="00871E07"/>
    <w:rsid w:val="00874800"/>
    <w:rsid w:val="00890601"/>
    <w:rsid w:val="00A26FEB"/>
    <w:rsid w:val="00A71659"/>
    <w:rsid w:val="00AF3AB9"/>
    <w:rsid w:val="00AF4FC9"/>
    <w:rsid w:val="00B6560D"/>
    <w:rsid w:val="00B6629E"/>
    <w:rsid w:val="00BF71A9"/>
    <w:rsid w:val="00C41E05"/>
    <w:rsid w:val="00D1755C"/>
    <w:rsid w:val="00D54598"/>
    <w:rsid w:val="00D86653"/>
    <w:rsid w:val="00E23E2C"/>
    <w:rsid w:val="00E87B18"/>
    <w:rsid w:val="00EA08E6"/>
    <w:rsid w:val="00EE573B"/>
    <w:rsid w:val="00F630DB"/>
    <w:rsid w:val="00FC2232"/>
    <w:rsid w:val="66D6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3">
    <w:name w:val="heading 2"/>
    <w:basedOn w:val="1"/>
    <w:next w:val="1"/>
    <w:link w:val="8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character" w:customStyle="1" w:styleId="7">
    <w:name w:val="Заголовок 1 Знак"/>
    <w:basedOn w:val="4"/>
    <w:link w:val="2"/>
    <w:uiPriority w:val="9"/>
    <w:rPr>
      <w:rFonts w:ascii="Times New Roman" w:hAnsi="Times New Roman" w:eastAsiaTheme="majorEastAsia" w:cstheme="majorBidi"/>
      <w:b/>
      <w:bCs/>
      <w:caps/>
      <w:sz w:val="28"/>
      <w:szCs w:val="28"/>
    </w:rPr>
  </w:style>
  <w:style w:type="character" w:customStyle="1" w:styleId="8">
    <w:name w:val="Заголовок 2 Знак"/>
    <w:basedOn w:val="4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9">
    <w:name w:val="docdata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CC211-C4A8-42BC-9D59-06200D677BC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151</Words>
  <Characters>864</Characters>
  <Lines>7</Lines>
  <Paragraphs>2</Paragraphs>
  <TotalTime>203</TotalTime>
  <ScaleCrop>false</ScaleCrop>
  <LinksUpToDate>false</LinksUpToDate>
  <CharactersWithSpaces>1013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proti</dc:creator>
  <cp:lastModifiedBy>proti</cp:lastModifiedBy>
  <cp:revision>2</cp:revision>
  <dcterms:created xsi:type="dcterms:W3CDTF">2025-12-13T08:52:00Z</dcterms:created>
  <dcterms:modified xsi:type="dcterms:W3CDTF">2026-01-11T15:25:34Z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3F5C8401B19A4B2D89659ABF92B1DFD1_12</vt:lpwstr>
  </property>
</Properties>
</file>