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3B5" w:rsidRPr="00714EB4" w:rsidRDefault="009D6289" w:rsidP="00EE210C">
      <w:pPr>
        <w:pStyle w:val="3"/>
      </w:pPr>
      <w:r w:rsidRPr="009D6289">
        <w:rPr>
          <w:rFonts w:hint="eastAsia"/>
        </w:rPr>
        <w:t>商业计划书模板</w:t>
      </w:r>
    </w:p>
    <w:p w:rsidR="001C6502" w:rsidRPr="001C6502" w:rsidRDefault="00EE210C" w:rsidP="009D6289">
      <w:pPr>
        <w:pStyle w:val="a6"/>
        <w:spacing w:before="93"/>
        <w:rPr>
          <w:color w:val="008080"/>
        </w:rPr>
      </w:pPr>
      <w:r w:rsidRPr="001C6502">
        <w:rPr>
          <w:color w:val="008080"/>
        </w:rPr>
        <w:t>导读：</w:t>
      </w:r>
      <w:r w:rsidR="009D6289" w:rsidRPr="009D6289">
        <w:rPr>
          <w:rFonts w:hint="eastAsia"/>
          <w:color w:val="008080"/>
        </w:rPr>
        <w:t>商业计划书有相对固定的格式</w:t>
      </w:r>
      <w:r w:rsidR="009D6289">
        <w:rPr>
          <w:rFonts w:hint="eastAsia"/>
          <w:color w:val="008080"/>
        </w:rPr>
        <w:t>和通用模版</w:t>
      </w:r>
      <w:r w:rsidR="009D6289" w:rsidRPr="009D6289">
        <w:rPr>
          <w:rFonts w:hint="eastAsia"/>
          <w:color w:val="008080"/>
        </w:rPr>
        <w:t>，它几乎包括反映投资商所有感兴趣的内容，从企业成长经历、产品服务、市场营销、管理团队、股权结构、组织人事、财务、运营到融资方案。只有内容详实、数据丰富、体系完整、装订精致的商业计划书才能吸引投资商，让他们看懂您的项目商业运作计划，才能使您的融资需求成为现实，商业计划书的质量对您的项目融资至关重要。</w:t>
      </w:r>
    </w:p>
    <w:p w:rsidR="009D6289" w:rsidRDefault="009D6289" w:rsidP="009D6289">
      <w:pPr>
        <w:spacing w:beforeLines="50"/>
        <w:ind w:firstLineChars="200" w:firstLine="480"/>
        <w:rPr>
          <w:rFonts w:hint="eastAsia"/>
        </w:rPr>
      </w:pPr>
    </w:p>
    <w:p w:rsidR="009D6289" w:rsidRPr="009D6289" w:rsidRDefault="009D6289" w:rsidP="009D6289">
      <w:pPr>
        <w:spacing w:beforeLines="50"/>
        <w:ind w:firstLineChars="200" w:firstLine="482"/>
        <w:rPr>
          <w:b/>
        </w:rPr>
      </w:pPr>
      <w:r w:rsidRPr="009D6289">
        <w:rPr>
          <w:rFonts w:hint="eastAsia"/>
          <w:b/>
        </w:rPr>
        <w:t>第一章</w:t>
      </w:r>
      <w:r w:rsidRPr="009D6289">
        <w:rPr>
          <w:rFonts w:hint="eastAsia"/>
          <w:b/>
        </w:rPr>
        <w:t xml:space="preserve"> </w:t>
      </w:r>
      <w:r w:rsidRPr="009D6289">
        <w:rPr>
          <w:rFonts w:hint="eastAsia"/>
          <w:b/>
        </w:rPr>
        <w:t>执行摘要</w:t>
      </w:r>
    </w:p>
    <w:p w:rsidR="009D6289" w:rsidRDefault="009D6289" w:rsidP="009D6289">
      <w:pPr>
        <w:spacing w:beforeLines="50"/>
        <w:ind w:firstLineChars="200" w:firstLine="480"/>
        <w:rPr>
          <w:rFonts w:hint="eastAsia"/>
        </w:rPr>
      </w:pPr>
      <w:r>
        <w:rPr>
          <w:rFonts w:hint="eastAsia"/>
        </w:rPr>
        <w:t>商业计划书后续章节的浓缩，最好能控制在</w:t>
      </w:r>
      <w:r>
        <w:rPr>
          <w:rFonts w:hint="eastAsia"/>
        </w:rPr>
        <w:t>2</w:t>
      </w:r>
      <w:r>
        <w:rPr>
          <w:rFonts w:hint="eastAsia"/>
        </w:rPr>
        <w:t>页内。</w:t>
      </w:r>
    </w:p>
    <w:p w:rsidR="009D6289" w:rsidRDefault="009D6289" w:rsidP="009D6289">
      <w:pPr>
        <w:spacing w:beforeLines="50"/>
        <w:ind w:firstLineChars="200" w:firstLine="480"/>
      </w:pPr>
    </w:p>
    <w:p w:rsidR="009D6289" w:rsidRPr="009D6289" w:rsidRDefault="009D6289" w:rsidP="009D6289">
      <w:pPr>
        <w:spacing w:beforeLines="50"/>
        <w:ind w:firstLineChars="200" w:firstLine="482"/>
        <w:rPr>
          <w:b/>
        </w:rPr>
      </w:pPr>
      <w:r w:rsidRPr="009D6289">
        <w:rPr>
          <w:rFonts w:hint="eastAsia"/>
          <w:b/>
        </w:rPr>
        <w:t>第二章</w:t>
      </w:r>
      <w:r w:rsidRPr="009D6289">
        <w:rPr>
          <w:rFonts w:hint="eastAsia"/>
          <w:b/>
        </w:rPr>
        <w:t xml:space="preserve"> </w:t>
      </w:r>
      <w:r w:rsidRPr="009D6289">
        <w:rPr>
          <w:rFonts w:hint="eastAsia"/>
          <w:b/>
        </w:rPr>
        <w:t>企业介绍</w:t>
      </w:r>
    </w:p>
    <w:p w:rsidR="009D6289" w:rsidRDefault="009D6289" w:rsidP="009D6289">
      <w:pPr>
        <w:spacing w:beforeLines="50"/>
        <w:ind w:firstLineChars="200" w:firstLine="480"/>
        <w:rPr>
          <w:rFonts w:hint="eastAsia"/>
        </w:rPr>
      </w:pPr>
      <w:r>
        <w:rPr>
          <w:rFonts w:hint="eastAsia"/>
        </w:rPr>
        <w:t>企业发展的长远及近期目标及价值体现是什么？要成为什么样的企业？</w:t>
      </w:r>
    </w:p>
    <w:p w:rsidR="009D6289" w:rsidRDefault="009D6289" w:rsidP="009D6289">
      <w:pPr>
        <w:spacing w:beforeLines="50"/>
      </w:pPr>
      <w:r>
        <w:rPr>
          <w:rFonts w:hint="eastAsia"/>
        </w:rPr>
        <w:t xml:space="preserve">    </w:t>
      </w:r>
      <w:r>
        <w:rPr>
          <w:rFonts w:hint="eastAsia"/>
        </w:rPr>
        <w:t>企业设立的基本情况、业务简介、人员、组织结构、股权结构、企业发展历史的重要里程碑，等</w:t>
      </w:r>
    </w:p>
    <w:p w:rsidR="009D6289" w:rsidRDefault="009D6289" w:rsidP="009D6289">
      <w:pPr>
        <w:spacing w:beforeLines="50"/>
        <w:ind w:firstLineChars="200" w:firstLine="480"/>
        <w:rPr>
          <w:rFonts w:hint="eastAsia"/>
        </w:rPr>
      </w:pPr>
      <w:r>
        <w:rPr>
          <w:rFonts w:hint="eastAsia"/>
        </w:rPr>
        <w:t>企业的核心创始人、管理团队、顾问团队的介绍，主要是从业背景、资源、经验、教育等方面。</w:t>
      </w:r>
    </w:p>
    <w:p w:rsidR="009D6289" w:rsidRDefault="009D6289" w:rsidP="009D6289">
      <w:pPr>
        <w:spacing w:beforeLines="50"/>
        <w:ind w:firstLineChars="200" w:firstLine="480"/>
      </w:pPr>
    </w:p>
    <w:p w:rsidR="009D6289" w:rsidRPr="009D6289" w:rsidRDefault="009D6289" w:rsidP="009D6289">
      <w:pPr>
        <w:spacing w:beforeLines="50"/>
        <w:ind w:firstLineChars="200" w:firstLine="482"/>
        <w:rPr>
          <w:rFonts w:hint="eastAsia"/>
          <w:b/>
        </w:rPr>
      </w:pPr>
      <w:r w:rsidRPr="009D6289">
        <w:rPr>
          <w:rFonts w:hint="eastAsia"/>
          <w:b/>
        </w:rPr>
        <w:t>第三章</w:t>
      </w:r>
      <w:r w:rsidRPr="009D6289">
        <w:rPr>
          <w:rFonts w:hint="eastAsia"/>
          <w:b/>
        </w:rPr>
        <w:t xml:space="preserve"> </w:t>
      </w:r>
      <w:r w:rsidRPr="009D6289">
        <w:rPr>
          <w:rFonts w:hint="eastAsia"/>
          <w:b/>
        </w:rPr>
        <w:t>产品及服务</w:t>
      </w:r>
    </w:p>
    <w:p w:rsidR="009D6289" w:rsidRDefault="009D6289" w:rsidP="009D6289">
      <w:pPr>
        <w:spacing w:beforeLines="50"/>
        <w:ind w:firstLineChars="200" w:firstLine="480"/>
        <w:rPr>
          <w:rFonts w:hint="eastAsia"/>
        </w:rPr>
      </w:pPr>
      <w:r>
        <w:rPr>
          <w:rFonts w:hint="eastAsia"/>
        </w:rPr>
        <w:t>企业的产品或服务是什么，能为客户解决什么问题，有什么专利或知识产权，等；</w:t>
      </w:r>
    </w:p>
    <w:p w:rsidR="009D6289" w:rsidRDefault="009D6289" w:rsidP="009D6289">
      <w:pPr>
        <w:spacing w:beforeLines="50"/>
        <w:ind w:firstLineChars="200" w:firstLine="480"/>
        <w:rPr>
          <w:rFonts w:hint="eastAsia"/>
        </w:rPr>
      </w:pPr>
      <w:r>
        <w:rPr>
          <w:rFonts w:hint="eastAsia"/>
        </w:rPr>
        <w:t>企业的典型客户是哪些类型，已经有哪些客户？潜在客户有哪些？等</w:t>
      </w:r>
    </w:p>
    <w:p w:rsidR="009D6289" w:rsidRDefault="009D6289" w:rsidP="009D6289">
      <w:pPr>
        <w:spacing w:beforeLines="50"/>
        <w:ind w:firstLineChars="200" w:firstLine="480"/>
      </w:pPr>
    </w:p>
    <w:p w:rsidR="009D6289" w:rsidRPr="009D6289" w:rsidRDefault="009D6289" w:rsidP="009D6289">
      <w:pPr>
        <w:spacing w:beforeLines="50"/>
        <w:ind w:firstLineChars="200" w:firstLine="482"/>
        <w:rPr>
          <w:rFonts w:hint="eastAsia"/>
          <w:b/>
        </w:rPr>
      </w:pPr>
      <w:r w:rsidRPr="009D6289">
        <w:rPr>
          <w:rFonts w:hint="eastAsia"/>
          <w:b/>
        </w:rPr>
        <w:t>第四章</w:t>
      </w:r>
      <w:r w:rsidRPr="009D6289">
        <w:rPr>
          <w:rFonts w:hint="eastAsia"/>
          <w:b/>
        </w:rPr>
        <w:t xml:space="preserve"> </w:t>
      </w:r>
      <w:r w:rsidRPr="009D6289">
        <w:rPr>
          <w:rFonts w:hint="eastAsia"/>
          <w:b/>
        </w:rPr>
        <w:t>商业模式</w:t>
      </w:r>
    </w:p>
    <w:p w:rsidR="009D6289" w:rsidRDefault="009D6289" w:rsidP="009D6289">
      <w:pPr>
        <w:spacing w:beforeLines="50"/>
        <w:ind w:firstLineChars="200" w:firstLine="480"/>
      </w:pPr>
      <w:r>
        <w:rPr>
          <w:rFonts w:hint="eastAsia"/>
        </w:rPr>
        <w:t>产品和服务如何到达客户？市场推广方法和销售手段是什么？等</w:t>
      </w:r>
    </w:p>
    <w:p w:rsidR="009D6289" w:rsidRDefault="009D6289" w:rsidP="009D6289">
      <w:pPr>
        <w:spacing w:beforeLines="50"/>
        <w:ind w:firstLineChars="200" w:firstLine="480"/>
        <w:rPr>
          <w:rFonts w:hint="eastAsia"/>
        </w:rPr>
      </w:pPr>
      <w:r>
        <w:rPr>
          <w:rFonts w:hint="eastAsia"/>
        </w:rPr>
        <w:t>通过什么样的产品及服务，如何实现收入和利润？收入经过哪些渠道、如何从客户流到企业？等</w:t>
      </w:r>
    </w:p>
    <w:p w:rsidR="009D6289" w:rsidRDefault="009D6289" w:rsidP="009D6289">
      <w:pPr>
        <w:spacing w:beforeLines="50"/>
        <w:ind w:firstLineChars="200" w:firstLine="480"/>
      </w:pPr>
    </w:p>
    <w:p w:rsidR="009D6289" w:rsidRPr="009D6289" w:rsidRDefault="009D6289" w:rsidP="009D6289">
      <w:pPr>
        <w:spacing w:beforeLines="50"/>
        <w:ind w:firstLineChars="200" w:firstLine="482"/>
        <w:rPr>
          <w:b/>
        </w:rPr>
      </w:pPr>
      <w:r w:rsidRPr="009D6289">
        <w:rPr>
          <w:rFonts w:hint="eastAsia"/>
          <w:b/>
        </w:rPr>
        <w:lastRenderedPageBreak/>
        <w:t>第五章</w:t>
      </w:r>
      <w:r w:rsidRPr="009D6289">
        <w:rPr>
          <w:rFonts w:hint="eastAsia"/>
          <w:b/>
        </w:rPr>
        <w:t xml:space="preserve"> </w:t>
      </w:r>
      <w:r w:rsidRPr="009D6289">
        <w:rPr>
          <w:rFonts w:hint="eastAsia"/>
          <w:b/>
        </w:rPr>
        <w:t>行业及竞争分析</w:t>
      </w:r>
    </w:p>
    <w:p w:rsidR="009D6289" w:rsidRDefault="009D6289" w:rsidP="009D6289">
      <w:pPr>
        <w:spacing w:beforeLines="50"/>
        <w:ind w:firstLineChars="200" w:firstLine="480"/>
      </w:pPr>
      <w:r>
        <w:rPr>
          <w:rFonts w:hint="eastAsia"/>
        </w:rPr>
        <w:t>行业的发展现状及趋势是怎样？（数字、图表）企业从事的细分领域的现状及发展前景分析；</w:t>
      </w:r>
    </w:p>
    <w:p w:rsidR="009D6289" w:rsidRDefault="009D6289" w:rsidP="009D6289">
      <w:pPr>
        <w:spacing w:beforeLines="50"/>
        <w:ind w:firstLineChars="200" w:firstLine="480"/>
      </w:pPr>
      <w:r>
        <w:rPr>
          <w:rFonts w:hint="eastAsia"/>
        </w:rPr>
        <w:t>市场的销售收入空间及规模分析；企业发展的优劣势、及外部机会和威胁分析；</w:t>
      </w:r>
    </w:p>
    <w:p w:rsidR="009D6289" w:rsidRDefault="009D6289" w:rsidP="009D6289">
      <w:pPr>
        <w:spacing w:beforeLines="50"/>
        <w:ind w:firstLineChars="200" w:firstLine="480"/>
        <w:rPr>
          <w:rFonts w:hint="eastAsia"/>
        </w:rPr>
      </w:pPr>
      <w:r>
        <w:rPr>
          <w:rFonts w:hint="eastAsia"/>
        </w:rPr>
        <w:t>同业竞争对手的对比分析，及潜在竞争对手分析？（优劣势的比较）</w:t>
      </w:r>
    </w:p>
    <w:p w:rsidR="009D6289" w:rsidRDefault="009D6289" w:rsidP="009D6289">
      <w:pPr>
        <w:spacing w:beforeLines="50"/>
        <w:ind w:firstLineChars="200" w:firstLine="480"/>
      </w:pPr>
    </w:p>
    <w:p w:rsidR="009D6289" w:rsidRPr="009D6289" w:rsidRDefault="009D6289" w:rsidP="009D6289">
      <w:pPr>
        <w:spacing w:beforeLines="50"/>
        <w:ind w:firstLineChars="200" w:firstLine="482"/>
        <w:rPr>
          <w:b/>
        </w:rPr>
      </w:pPr>
      <w:r w:rsidRPr="009D6289">
        <w:rPr>
          <w:rFonts w:hint="eastAsia"/>
          <w:b/>
        </w:rPr>
        <w:t>第六章</w:t>
      </w:r>
      <w:r w:rsidRPr="009D6289">
        <w:rPr>
          <w:rFonts w:hint="eastAsia"/>
          <w:b/>
        </w:rPr>
        <w:t xml:space="preserve"> </w:t>
      </w:r>
      <w:r w:rsidRPr="009D6289">
        <w:rPr>
          <w:rFonts w:hint="eastAsia"/>
          <w:b/>
        </w:rPr>
        <w:t>战略发展规划</w:t>
      </w:r>
    </w:p>
    <w:p w:rsidR="009D6289" w:rsidRDefault="009D6289" w:rsidP="009D6289">
      <w:pPr>
        <w:spacing w:beforeLines="50"/>
        <w:ind w:firstLineChars="200" w:firstLine="480"/>
        <w:rPr>
          <w:rFonts w:hint="eastAsia"/>
        </w:rPr>
      </w:pPr>
      <w:r>
        <w:rPr>
          <w:rFonts w:hint="eastAsia"/>
        </w:rPr>
        <w:t>企业在产品种类、服务模式、人员设置、市场推广、业务地域、客户开发、资本投资等等方面的</w:t>
      </w:r>
      <w:r>
        <w:rPr>
          <w:rFonts w:hint="eastAsia"/>
        </w:rPr>
        <w:t>3</w:t>
      </w:r>
      <w:r>
        <w:rPr>
          <w:rFonts w:hint="eastAsia"/>
        </w:rPr>
        <w:t>－</w:t>
      </w:r>
      <w:r>
        <w:rPr>
          <w:rFonts w:hint="eastAsia"/>
        </w:rPr>
        <w:t>5</w:t>
      </w:r>
      <w:r>
        <w:rPr>
          <w:rFonts w:hint="eastAsia"/>
        </w:rPr>
        <w:t>年发展规划；</w:t>
      </w:r>
    </w:p>
    <w:p w:rsidR="009D6289" w:rsidRDefault="009D6289" w:rsidP="009D6289">
      <w:pPr>
        <w:spacing w:beforeLines="50"/>
        <w:ind w:firstLineChars="200" w:firstLine="480"/>
      </w:pPr>
    </w:p>
    <w:p w:rsidR="009D6289" w:rsidRPr="009D6289" w:rsidRDefault="009D6289" w:rsidP="009D6289">
      <w:pPr>
        <w:spacing w:beforeLines="50"/>
        <w:ind w:firstLineChars="200" w:firstLine="482"/>
        <w:rPr>
          <w:b/>
        </w:rPr>
      </w:pPr>
      <w:r w:rsidRPr="009D6289">
        <w:rPr>
          <w:rFonts w:hint="eastAsia"/>
          <w:b/>
        </w:rPr>
        <w:t>第七章</w:t>
      </w:r>
      <w:r w:rsidRPr="009D6289">
        <w:rPr>
          <w:rFonts w:hint="eastAsia"/>
          <w:b/>
        </w:rPr>
        <w:t xml:space="preserve"> </w:t>
      </w:r>
      <w:r w:rsidRPr="009D6289">
        <w:rPr>
          <w:rFonts w:hint="eastAsia"/>
          <w:b/>
        </w:rPr>
        <w:t>财务状况及预测</w:t>
      </w:r>
    </w:p>
    <w:p w:rsidR="009D6289" w:rsidRDefault="009D6289" w:rsidP="009D6289">
      <w:pPr>
        <w:spacing w:beforeLines="50"/>
        <w:ind w:firstLineChars="200" w:firstLine="480"/>
      </w:pPr>
      <w:r>
        <w:rPr>
          <w:rFonts w:hint="eastAsia"/>
        </w:rPr>
        <w:t>企业如果有经营历史，提供历史的财务报表。（以损益表为主）</w:t>
      </w:r>
    </w:p>
    <w:p w:rsidR="009D6289" w:rsidRDefault="009D6289" w:rsidP="009D6289">
      <w:pPr>
        <w:spacing w:beforeLines="50"/>
        <w:ind w:firstLineChars="200" w:firstLine="480"/>
        <w:rPr>
          <w:rFonts w:hint="eastAsia"/>
        </w:rPr>
      </w:pPr>
      <w:r>
        <w:rPr>
          <w:rFonts w:hint="eastAsia"/>
        </w:rPr>
        <w:t>企业在未来</w:t>
      </w:r>
      <w:r>
        <w:rPr>
          <w:rFonts w:hint="eastAsia"/>
        </w:rPr>
        <w:t>3-5</w:t>
      </w:r>
      <w:r>
        <w:rPr>
          <w:rFonts w:hint="eastAsia"/>
        </w:rPr>
        <w:t>年的财务预测：重点是损益表的预测，为了减少误差，第一年的按月预测；</w:t>
      </w:r>
    </w:p>
    <w:p w:rsidR="009D6289" w:rsidRDefault="009D6289" w:rsidP="009D6289">
      <w:pPr>
        <w:spacing w:beforeLines="50"/>
        <w:ind w:firstLineChars="200" w:firstLine="480"/>
      </w:pPr>
    </w:p>
    <w:p w:rsidR="009D6289" w:rsidRPr="009D6289" w:rsidRDefault="009D6289" w:rsidP="009D6289">
      <w:pPr>
        <w:spacing w:beforeLines="50"/>
        <w:ind w:firstLineChars="200" w:firstLine="482"/>
        <w:rPr>
          <w:b/>
        </w:rPr>
      </w:pPr>
      <w:r w:rsidRPr="009D6289">
        <w:rPr>
          <w:rFonts w:hint="eastAsia"/>
          <w:b/>
        </w:rPr>
        <w:t>第八章</w:t>
      </w:r>
      <w:r w:rsidRPr="009D6289">
        <w:rPr>
          <w:rFonts w:hint="eastAsia"/>
          <w:b/>
        </w:rPr>
        <w:t xml:space="preserve"> </w:t>
      </w:r>
      <w:r w:rsidRPr="009D6289">
        <w:rPr>
          <w:rFonts w:hint="eastAsia"/>
          <w:b/>
        </w:rPr>
        <w:t>融资计划</w:t>
      </w:r>
    </w:p>
    <w:p w:rsidR="009D6289" w:rsidRDefault="009D6289" w:rsidP="009D6289">
      <w:pPr>
        <w:spacing w:beforeLines="50"/>
        <w:ind w:firstLineChars="200" w:firstLine="480"/>
        <w:rPr>
          <w:rFonts w:hint="eastAsia"/>
        </w:rPr>
      </w:pPr>
      <w:r>
        <w:rPr>
          <w:rFonts w:hint="eastAsia"/>
        </w:rPr>
        <w:t>企业本次融资需求的资金量（通常是能够满足企业</w:t>
      </w:r>
      <w:r>
        <w:rPr>
          <w:rFonts w:hint="eastAsia"/>
        </w:rPr>
        <w:t>1</w:t>
      </w:r>
      <w:r>
        <w:rPr>
          <w:rFonts w:hint="eastAsia"/>
        </w:rPr>
        <w:t>年</w:t>
      </w:r>
      <w:r>
        <w:rPr>
          <w:rFonts w:hint="eastAsia"/>
        </w:rPr>
        <w:t>-18</w:t>
      </w:r>
      <w:r>
        <w:rPr>
          <w:rFonts w:hint="eastAsia"/>
        </w:rPr>
        <w:t>个月左右的发展需要），及企业愿意出让的股权比例；提供资金的具体的使用计划；</w:t>
      </w:r>
    </w:p>
    <w:p w:rsidR="009D6289" w:rsidRDefault="009D6289" w:rsidP="009D6289">
      <w:pPr>
        <w:spacing w:beforeLines="50"/>
        <w:ind w:firstLineChars="200" w:firstLine="480"/>
        <w:rPr>
          <w:rFonts w:hint="eastAsia"/>
        </w:rPr>
      </w:pPr>
    </w:p>
    <w:p w:rsidR="00893CE2" w:rsidRDefault="00893CE2" w:rsidP="009D6289">
      <w:pPr>
        <w:spacing w:beforeLines="50"/>
        <w:ind w:firstLineChars="200" w:firstLine="480"/>
        <w:rPr>
          <w:rFonts w:hint="eastAsia"/>
        </w:rPr>
      </w:pPr>
    </w:p>
    <w:p w:rsidR="00893CE2" w:rsidRPr="00893CE2" w:rsidRDefault="00893CE2" w:rsidP="00893CE2">
      <w:pPr>
        <w:spacing w:beforeLines="50"/>
        <w:ind w:firstLineChars="200" w:firstLine="482"/>
        <w:rPr>
          <w:rFonts w:hint="eastAsia"/>
          <w:b/>
        </w:rPr>
      </w:pPr>
      <w:r w:rsidRPr="00893CE2">
        <w:rPr>
          <w:rFonts w:hint="eastAsia"/>
          <w:b/>
        </w:rPr>
        <w:t>商业计划书执行摘要模板</w:t>
      </w:r>
    </w:p>
    <w:p w:rsidR="00893CE2" w:rsidRDefault="00893CE2" w:rsidP="009D6289">
      <w:pPr>
        <w:spacing w:beforeLines="50"/>
        <w:ind w:firstLineChars="200" w:firstLine="480"/>
        <w:rPr>
          <w:rFonts w:hint="eastAsia"/>
        </w:rPr>
      </w:pPr>
    </w:p>
    <w:p w:rsidR="00893CE2" w:rsidRDefault="00893CE2" w:rsidP="00893CE2">
      <w:pPr>
        <w:pStyle w:val="5"/>
        <w:shd w:val="clear" w:color="auto" w:fill="FFFFFF"/>
        <w:spacing w:before="0" w:after="360" w:line="390" w:lineRule="atLeast"/>
        <w:ind w:firstLine="495"/>
        <w:rPr>
          <w:color w:val="333333"/>
          <w:sz w:val="24"/>
          <w:szCs w:val="24"/>
        </w:rPr>
      </w:pPr>
      <w:r>
        <w:rPr>
          <w:rFonts w:hint="eastAsia"/>
          <w:color w:val="333333"/>
          <w:sz w:val="24"/>
          <w:szCs w:val="24"/>
        </w:rPr>
        <w:t>投资亮点：</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公司定位于为医院客户提供手术室使用的医疗器械，并为家庭客户提供家庭使用的呼吸相关产品及服务，市场空间及前景广阔，业务发展迅速。公司已获得A投资公司和B投资公司的注资，海外红筹架构及公司治理结构完善。</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lastRenderedPageBreak/>
        <w:t>公司背景：</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公司是集研发、生产、销售、服务为一体的医疗产品/家用健康产品提供商。公司成立于2007年，于2008年进入手术室用医疗器械产品的自主研发和生产，在2009年获得A投资公司和B投资公司N万美元投资后，开始进入家用呼吸健康产品研发和生产。公司为了今后在海外市场上市，已搭建完成海外红筹法律架构。公司目前有员工约2,000人，其中研发人员300人。公司在北京拥有10,000平米的研发基地和在河北拥有100,000平米的生产基地。公司在全国所有省份及直辖市拥有分公司或办事处，与全国1,000多家医疗器械代理商保持业务合作关系，公司产品已经进入5,000多家医院和10万多家庭。</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产品：</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公司的产品可以分为医疗产品和家用健康产品，如下表：</w:t>
      </w:r>
    </w:p>
    <w:p w:rsidR="00893CE2" w:rsidRDefault="00893CE2" w:rsidP="00893CE2">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drawing>
          <wp:inline distT="0" distB="0" distL="0" distR="0">
            <wp:extent cx="5467350" cy="1130347"/>
            <wp:effectExtent l="19050" t="0" r="0" b="0"/>
            <wp:docPr id="1" name="图片 1" descr="医疗产品和家用健康产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医疗产品和家用健康产品"/>
                    <pic:cNvPicPr>
                      <a:picLocks noChangeAspect="1" noChangeArrowheads="1"/>
                    </pic:cNvPicPr>
                  </pic:nvPicPr>
                  <pic:blipFill>
                    <a:blip r:embed="rId8"/>
                    <a:srcRect/>
                    <a:stretch>
                      <a:fillRect/>
                    </a:stretch>
                  </pic:blipFill>
                  <pic:spPr bwMode="auto">
                    <a:xfrm>
                      <a:off x="0" y="0"/>
                      <a:ext cx="5467350" cy="1130347"/>
                    </a:xfrm>
                    <a:prstGeom prst="rect">
                      <a:avLst/>
                    </a:prstGeom>
                    <a:noFill/>
                    <a:ln w="9525">
                      <a:noFill/>
                      <a:miter lim="800000"/>
                      <a:headEnd/>
                      <a:tailEnd/>
                    </a:ln>
                  </pic:spPr>
                </pic:pic>
              </a:graphicData>
            </a:graphic>
          </wp:inline>
        </w:drawing>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我们所有产品均已在国内注册，并获得了CE认证，可以在欧盟销售。其中家用便携式制氧机、呼吸治疗仪产品已获得美国FDA认证，可以在美国销售。</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商业模式：</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公司负责产品研发和生产，超过90%的产品是由分布全国的代理商渠道销售给最终客户；对于部分大型政府招标项目，公司也直接参与。产品的售后服务由公司负责。</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公司在美国和欧洲部门国家也发展了代理商，启动了海外销售。</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公司的产品主要通过展会、刊物广告等方式进行品牌推广。</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市场机会：</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2009年中国医疗器械市场已成为继美国和日本之后世界第三大市场，医疗器械年销售额达到400亿元。预计未来5年内，中国将超过日本，成为全球第二大医疗设备市场。到</w:t>
      </w:r>
      <w:r>
        <w:rPr>
          <w:rFonts w:hint="eastAsia"/>
          <w:color w:val="333333"/>
        </w:rPr>
        <w:lastRenderedPageBreak/>
        <w:t>2050年，中国在世界医疗器械市场上的份额将占到25%。中国医疗机构的整体医疗装备水平还很低，大量的设备需要更新换代，中国政府每年对医疗设备的投入也以13%的速度增长。同时，中国医疗器械与药品的销售额比例为1:8，而这一数字在发达国家的比例接近1:1，可见中国医疗器械市场的增长潜力是巨大的。我们的家用呼吸健康产品面对的是国内超过5000万的睡眠呼吸障碍患者和超过1亿的心脑血管疾病患者，到2012年市场规模可达200亿元。</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竞争优势：</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公司的产品主要定位于高性价比的国产高端产品、客户定位于中型城市的大、中型医院，与西门子、飞利浦等国外大品牌没有太大的竞争。主要竞争对手是国内企业。公司的优势是品牌有很好的市场知名度，有分布全国分公司和办事处的市场推广和管理渠道，以及1,000多家代理商的销售网络，与5,000多家医院有常年密切合作关系。</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对于家庭呼吸健康产品，我们的主要竞争对手是澳大利亚A公司和美国B公司等国外品牌以及C、D、E公司等国内品牌。公司产品定位更专注，产品线更宽，技术性能处于领先地位，并拥有完全的自主知识产权。相对于国外品牌，我们还有成本及价格优势，市场营销更强大。</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市场营销：</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对于国内市场，利用已有的全国性管理网络，不断拓展和延伸。对于国际市场，主要以家庭呼吸健康产品为主，利用技术与成本的相对优势，选择合适的厂商进行OEM/ODM合作。并通过与国外优秀代理商合作，向对价格敏感的私人保健组织和专业医疗保险组织提供成本相对较低、宽范围的家用呼吸健康产品。</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通过国内、外的医疗展会、学术会议、专业期刊，进行公司品牌和产品的推广。</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发展规划：</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（1）产品继续研发，包括家用呼吸治疗仪多品种、耗材、等；（2）2010年底之前完成全系列产品的CE认证和FDA认证；（3）建设覆盖全国省会城市的家用呼吸健康产品营销中心；（4）海外市场拓展。</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lastRenderedPageBreak/>
        <w:t>历史和预计财务收入（</w:t>
      </w:r>
      <w:r>
        <w:rPr>
          <w:rFonts w:hint="eastAsia"/>
          <w:color w:val="333333"/>
          <w:sz w:val="24"/>
          <w:szCs w:val="24"/>
        </w:rPr>
        <w:t>RMB</w:t>
      </w:r>
      <w:r>
        <w:rPr>
          <w:rFonts w:hint="eastAsia"/>
          <w:color w:val="333333"/>
          <w:sz w:val="24"/>
          <w:szCs w:val="24"/>
        </w:rPr>
        <w:t>）：</w:t>
      </w:r>
    </w:p>
    <w:p w:rsidR="00893CE2" w:rsidRDefault="00893CE2" w:rsidP="00893CE2">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drawing>
          <wp:inline distT="0" distB="0" distL="0" distR="0">
            <wp:extent cx="5410200" cy="1070934"/>
            <wp:effectExtent l="19050" t="0" r="0" b="0"/>
            <wp:docPr id="2" name="图片 2" descr="历史和预计财务收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历史和预计财务收入"/>
                    <pic:cNvPicPr>
                      <a:picLocks noChangeAspect="1" noChangeArrowheads="1"/>
                    </pic:cNvPicPr>
                  </pic:nvPicPr>
                  <pic:blipFill>
                    <a:blip r:embed="rId9"/>
                    <a:srcRect/>
                    <a:stretch>
                      <a:fillRect/>
                    </a:stretch>
                  </pic:blipFill>
                  <pic:spPr bwMode="auto">
                    <a:xfrm>
                      <a:off x="0" y="0"/>
                      <a:ext cx="5410200" cy="1070934"/>
                    </a:xfrm>
                    <a:prstGeom prst="rect">
                      <a:avLst/>
                    </a:prstGeom>
                    <a:noFill/>
                    <a:ln w="9525">
                      <a:noFill/>
                      <a:miter lim="800000"/>
                      <a:headEnd/>
                      <a:tailEnd/>
                    </a:ln>
                  </pic:spPr>
                </pic:pic>
              </a:graphicData>
            </a:graphic>
          </wp:inline>
        </w:drawing>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融资计划及用途：</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计划募集1,000万美元。</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主要用于家用呼吸健康产品的进一步研发、大规模生产、及市场营销网络的建立，具体包括：产品研发（300万）、市场及渠道费用（200万）、生产支持（300万）、技术并购（100万）、补充流动资金（100万）。</w:t>
      </w:r>
    </w:p>
    <w:p w:rsidR="00893CE2" w:rsidRDefault="00893CE2" w:rsidP="00893CE2">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管理团队：</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AAA，CEO，2008年创建本公司。之前10年，创立xxx医疗技术公司，并西门子收购；之前在xxx集团医疗事业部任总经理。获得xxx大学工程控制专业硕士学位。</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BBB，营销副总。曾任xxx医疗集团中国区副总经理、xxx医疗公司营销总监。毕业xxx医学院临床专业。</w:t>
      </w:r>
    </w:p>
    <w:p w:rsidR="00893CE2" w:rsidRDefault="00893CE2" w:rsidP="00893CE2">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CCC，CTO。曾任xxx医疗技术有限公司副总经理兼CTO、xxx中国有限公司产品总监。毕业于xx大学精密仪器专业。</w:t>
      </w:r>
    </w:p>
    <w:p w:rsidR="00893CE2" w:rsidRDefault="00893CE2" w:rsidP="009D6289">
      <w:pPr>
        <w:spacing w:beforeLines="50"/>
        <w:ind w:firstLineChars="200" w:firstLine="480"/>
        <w:rPr>
          <w:rFonts w:hint="eastAsia"/>
        </w:rPr>
      </w:pPr>
    </w:p>
    <w:p w:rsidR="00893CE2" w:rsidRDefault="00A60BD8" w:rsidP="00893CE2">
      <w:pPr>
        <w:pStyle w:val="5"/>
        <w:shd w:val="clear" w:color="auto" w:fill="FFFFFF"/>
        <w:spacing w:before="0" w:after="360" w:line="390" w:lineRule="atLeast"/>
        <w:ind w:firstLine="495"/>
        <w:rPr>
          <w:color w:val="333333"/>
          <w:sz w:val="24"/>
          <w:szCs w:val="24"/>
        </w:rPr>
      </w:pPr>
      <w:r>
        <w:rPr>
          <w:rFonts w:hint="eastAsia"/>
          <w:color w:val="333333"/>
          <w:sz w:val="24"/>
          <w:szCs w:val="24"/>
        </w:rPr>
        <w:lastRenderedPageBreak/>
        <w:t>商业计划书</w:t>
      </w:r>
      <w:r w:rsidR="00893CE2">
        <w:rPr>
          <w:rFonts w:hint="eastAsia"/>
          <w:color w:val="333333"/>
          <w:sz w:val="24"/>
          <w:szCs w:val="24"/>
        </w:rPr>
        <w:t>PPT</w:t>
      </w:r>
      <w:r>
        <w:rPr>
          <w:rFonts w:hint="eastAsia"/>
          <w:color w:val="333333"/>
          <w:sz w:val="24"/>
          <w:szCs w:val="24"/>
        </w:rPr>
        <w:t>模板</w:t>
      </w:r>
      <w:r w:rsidR="00893CE2">
        <w:rPr>
          <w:rFonts w:hint="eastAsia"/>
          <w:color w:val="333333"/>
          <w:sz w:val="24"/>
          <w:szCs w:val="24"/>
        </w:rPr>
        <w:t>展示</w:t>
      </w:r>
    </w:p>
    <w:p w:rsidR="00893CE2" w:rsidRDefault="00893CE2" w:rsidP="00893CE2">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drawing>
          <wp:inline distT="0" distB="0" distL="0" distR="0">
            <wp:extent cx="5465729" cy="4143375"/>
            <wp:effectExtent l="19050" t="0" r="1621" b="0"/>
            <wp:docPr id="7" name="图片 5" descr="商业计划书PPT模板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商业计划书PPT模板1"/>
                    <pic:cNvPicPr>
                      <a:picLocks noChangeAspect="1" noChangeArrowheads="1"/>
                    </pic:cNvPicPr>
                  </pic:nvPicPr>
                  <pic:blipFill>
                    <a:blip r:embed="rId10"/>
                    <a:srcRect/>
                    <a:stretch>
                      <a:fillRect/>
                    </a:stretch>
                  </pic:blipFill>
                  <pic:spPr bwMode="auto">
                    <a:xfrm>
                      <a:off x="0" y="0"/>
                      <a:ext cx="5466877" cy="4144245"/>
                    </a:xfrm>
                    <a:prstGeom prst="rect">
                      <a:avLst/>
                    </a:prstGeom>
                    <a:noFill/>
                    <a:ln w="9525">
                      <a:noFill/>
                      <a:miter lim="800000"/>
                      <a:headEnd/>
                      <a:tailEnd/>
                    </a:ln>
                  </pic:spPr>
                </pic:pic>
              </a:graphicData>
            </a:graphic>
          </wp:inline>
        </w:drawing>
      </w:r>
    </w:p>
    <w:p w:rsidR="00893CE2" w:rsidRDefault="00893CE2" w:rsidP="00893CE2">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lastRenderedPageBreak/>
        <w:drawing>
          <wp:inline distT="0" distB="0" distL="0" distR="0">
            <wp:extent cx="5600478" cy="4229100"/>
            <wp:effectExtent l="19050" t="0" r="222" b="0"/>
            <wp:docPr id="6" name="图片 6" descr="商业计划书PPT模板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商业计划书PPT模板2"/>
                    <pic:cNvPicPr>
                      <a:picLocks noChangeAspect="1" noChangeArrowheads="1"/>
                    </pic:cNvPicPr>
                  </pic:nvPicPr>
                  <pic:blipFill>
                    <a:blip r:embed="rId11"/>
                    <a:srcRect/>
                    <a:stretch>
                      <a:fillRect/>
                    </a:stretch>
                  </pic:blipFill>
                  <pic:spPr bwMode="auto">
                    <a:xfrm>
                      <a:off x="0" y="0"/>
                      <a:ext cx="5600478" cy="4229100"/>
                    </a:xfrm>
                    <a:prstGeom prst="rect">
                      <a:avLst/>
                    </a:prstGeom>
                    <a:noFill/>
                    <a:ln w="9525">
                      <a:noFill/>
                      <a:miter lim="800000"/>
                      <a:headEnd/>
                      <a:tailEnd/>
                    </a:ln>
                  </pic:spPr>
                </pic:pic>
              </a:graphicData>
            </a:graphic>
          </wp:inline>
        </w:drawing>
      </w:r>
    </w:p>
    <w:p w:rsidR="00893CE2" w:rsidRDefault="00893CE2" w:rsidP="009D6289">
      <w:pPr>
        <w:spacing w:beforeLines="50"/>
        <w:ind w:firstLineChars="200" w:firstLine="480"/>
        <w:rPr>
          <w:rFonts w:hint="eastAsia"/>
        </w:rPr>
      </w:pPr>
    </w:p>
    <w:p w:rsidR="00D75B25" w:rsidRDefault="00D75B25" w:rsidP="00D75B25">
      <w:pPr>
        <w:pStyle w:val="af5"/>
        <w:rPr>
          <w:rFonts w:hint="eastAsia"/>
        </w:rPr>
      </w:pPr>
      <w:r>
        <w:rPr>
          <w:rFonts w:hint="eastAsia"/>
        </w:rPr>
        <w:t>商业计划书案例</w:t>
      </w:r>
    </w:p>
    <w:p w:rsidR="00D75B25" w:rsidRDefault="00D75B25" w:rsidP="009D6289">
      <w:pPr>
        <w:spacing w:beforeLines="50"/>
        <w:ind w:firstLineChars="200" w:firstLine="480"/>
        <w:rPr>
          <w:rFonts w:hint="eastAsia"/>
        </w:rPr>
      </w:pPr>
    </w:p>
    <w:p w:rsidR="00D75B25" w:rsidRDefault="00D75B25" w:rsidP="00D75B25">
      <w:pPr>
        <w:pStyle w:val="5"/>
        <w:shd w:val="clear" w:color="auto" w:fill="FFFFFF"/>
        <w:spacing w:before="0" w:after="360" w:line="390" w:lineRule="atLeast"/>
        <w:ind w:firstLine="495"/>
        <w:rPr>
          <w:color w:val="333333"/>
          <w:sz w:val="24"/>
          <w:szCs w:val="24"/>
        </w:rPr>
      </w:pPr>
      <w:r>
        <w:rPr>
          <w:rFonts w:hint="eastAsia"/>
          <w:color w:val="333333"/>
          <w:sz w:val="24"/>
          <w:szCs w:val="24"/>
        </w:rPr>
        <w:t>项目名称：</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创新型电商项目融资计划书</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项目地点：</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中国•广东•深圳</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项目背景：</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近年来，中国的电子商务快速发展，交易额连创新高，电子商务在各领域的应用不断拓展和深化、相关服务业蓬勃发展、支撑体系不断健全完善、创新的动力和能力不断增强。电子商务正在与实体经济深度融合，进入规模性发展阶段，对经济社会生活的影响不断增</w:t>
      </w:r>
      <w:r>
        <w:rPr>
          <w:rFonts w:hint="eastAsia"/>
          <w:color w:val="333333"/>
        </w:rPr>
        <w:lastRenderedPageBreak/>
        <w:t>大，正成为我国经济发展的新引擎。商务部数据显示：2013年，中国网络购物市场交易规模达到1.85万亿元，增长42.0%，网购增速超过实体店20%，截止12月31日，中国在线购物用户数为3.02亿，同比增长25%，在线电商继续保持了出色的表现。2014年电子商务行业发展会更迅速，市场仍处于快速成长期，顾客也更愿意有多元化的消费选择。预计2014年年底中国网络购物用户规模将达到3.8亿人，预计2014年中国网络零售市场交易规模有望达到2.79亿元。</w:t>
      </w:r>
    </w:p>
    <w:p w:rsidR="00D75B25" w:rsidRDefault="00D75B25" w:rsidP="00D75B25">
      <w:pPr>
        <w:pStyle w:val="af4"/>
        <w:shd w:val="clear" w:color="auto" w:fill="FFFFFF"/>
        <w:spacing w:before="0" w:beforeAutospacing="0" w:after="360" w:afterAutospacing="0" w:line="420" w:lineRule="atLeast"/>
        <w:ind w:firstLine="480"/>
        <w:jc w:val="center"/>
        <w:rPr>
          <w:rFonts w:hint="eastAsia"/>
          <w:color w:val="333333"/>
        </w:rPr>
      </w:pPr>
      <w:r>
        <w:rPr>
          <w:rFonts w:hint="eastAsia"/>
          <w:color w:val="333333"/>
        </w:rPr>
        <w:t>2009-2013年我国网络零售市场交易规模（万亿元）</w:t>
      </w:r>
    </w:p>
    <w:p w:rsidR="00D75B25" w:rsidRDefault="00D75B25" w:rsidP="00D75B25">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drawing>
          <wp:inline distT="0" distB="0" distL="0" distR="0">
            <wp:extent cx="5410200" cy="3257550"/>
            <wp:effectExtent l="19050" t="0" r="0" b="0"/>
            <wp:docPr id="9" name="图片 9" descr="2009-2013年我国网络零售市场交易规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2009-2013年我国网络零售市场交易规模"/>
                    <pic:cNvPicPr>
                      <a:picLocks noChangeAspect="1" noChangeArrowheads="1"/>
                    </pic:cNvPicPr>
                  </pic:nvPicPr>
                  <pic:blipFill>
                    <a:blip r:embed="rId12"/>
                    <a:srcRect/>
                    <a:stretch>
                      <a:fillRect/>
                    </a:stretch>
                  </pic:blipFill>
                  <pic:spPr bwMode="auto">
                    <a:xfrm>
                      <a:off x="0" y="0"/>
                      <a:ext cx="5410200" cy="3257550"/>
                    </a:xfrm>
                    <a:prstGeom prst="rect">
                      <a:avLst/>
                    </a:prstGeom>
                    <a:noFill/>
                    <a:ln w="9525">
                      <a:noFill/>
                      <a:miter lim="800000"/>
                      <a:headEnd/>
                      <a:tailEnd/>
                    </a:ln>
                  </pic:spPr>
                </pic:pic>
              </a:graphicData>
            </a:graphic>
          </wp:inline>
        </w:drawing>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另一方面，一直以来包括B2C在内的所有电商都存在拼价格、拼广告、毛利低等状况，都依靠烧钱来换取流量、来吸引消费者，殊不知消费者的心态都是“天猫便宜天猫买，京东便宜京东买，淘宝便宜又跑去淘宝了”，没有用户忠诚度、导致很多电商无法获利盈余。不论目前多大的电商平台、广告再多、扩充再大、用户再多、物流系统再大，只要没有用户忠诚度，再大的投入、再多的广告都是昙花一现。对于瞬息万变的互联网来说，外部环境已在悄然改变。数据显示，目前电商的平均综合毛利在7%左右，经营费用率在17%左右，净利润率在-8%左右，所以电商的经营成本高于线下的经营成本，导致长期的亏损。而本项目仅在线销售一项的纯毛利就达到42%。再加上保证金、平台使用费、广告收入、实体店收入等，利润非常可观，盈利能力极强。</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价格战下，大电商越战越大，小的越战越小。随着电商行业洗牌成功，以及部分商家对盈利的要求，B2C商家们将改变烧钱换流量的做法，把原来常用的价格战转变为服务战、</w:t>
      </w:r>
      <w:r>
        <w:rPr>
          <w:rFonts w:hint="eastAsia"/>
          <w:color w:val="333333"/>
        </w:rPr>
        <w:lastRenderedPageBreak/>
        <w:t>品质战。市场正常机制正在恢复，此时进入电商正是时机，本项目拥有全国首创的商业模式和营销模式，将培养出数千万的忠实粉丝，让被动的购物变成主动的购买。本项目也将会成为电商行业中新窜起的一匹黑马。本项目首创新的商业模式，作为一家B2C+O2O的商城，也在快速发展的互联网信息时代中诞生并不断创新，面对互联网电子商务发展的新形势、新机遇、新挑战。本项目在努力为消费者提供优质、可靠的商品的同时，将始终不渝，坚持客户至上的原则，能够为中国的互联网发展事业作出贡献。</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建设内容：</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首轮融资人民币500万元，这些资金将被用于网站技术投入、实体店的落实，目前预计由总部开出两家便利店50-100平米旗舰店、后开放加盟店40-50平米、目前已规划完成、对业界新的技术进行研究和分析、维护管理网络系统及网络软件编程、网络应用软件的开发、APP客户端、微店客户端系统开发、网络系统管理和网络媒体技术、动态网页设计、网络数据库、网络操作系统、网络系统管理、服务器管理、TCP/IP 移动互联网、客户端创建与管理等、市场开拓以及营运费用。</w:t>
      </w:r>
    </w:p>
    <w:p w:rsidR="00D75B25" w:rsidRDefault="00D75B25" w:rsidP="00D75B25">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drawing>
          <wp:inline distT="0" distB="0" distL="0" distR="0">
            <wp:extent cx="4762500" cy="3581400"/>
            <wp:effectExtent l="19050" t="0" r="0" b="0"/>
            <wp:docPr id="10" name="图片 10" descr="商业计划书案例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商业计划书案例1"/>
                    <pic:cNvPicPr>
                      <a:picLocks noChangeAspect="1" noChangeArrowheads="1"/>
                    </pic:cNvPicPr>
                  </pic:nvPicPr>
                  <pic:blipFill>
                    <a:blip r:embed="rId13"/>
                    <a:srcRect/>
                    <a:stretch>
                      <a:fillRect/>
                    </a:stretch>
                  </pic:blipFill>
                  <pic:spPr bwMode="auto">
                    <a:xfrm>
                      <a:off x="0" y="0"/>
                      <a:ext cx="4762500" cy="3581400"/>
                    </a:xfrm>
                    <a:prstGeom prst="rect">
                      <a:avLst/>
                    </a:prstGeom>
                    <a:noFill/>
                    <a:ln w="9525">
                      <a:noFill/>
                      <a:miter lim="800000"/>
                      <a:headEnd/>
                      <a:tailEnd/>
                    </a:ln>
                  </pic:spPr>
                </pic:pic>
              </a:graphicData>
            </a:graphic>
          </wp:inline>
        </w:drawing>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lastRenderedPageBreak/>
        <w:t>项目融资额：</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为使本项目能更快速在中国B2C网购市场占领一定的影响力与份额，也要在对手还没反应过来之前让“病毒式营销”迅速蔓延，爆引百万流量及自动放大倍增流量，以迅雷不及掩耳之速度口耳相传、吞食市场，要达到这些，除了优秀的技术团队，好的商业模式，创新的运营模式，也需要跟更大的平台战略合作，特开放本轮融资，以求快速整合资源。本项目从创业初期到股改上市，融资方案总体分为四个阶段，2014年上半年融资为第一阶段，为实施我们的计划，我们需要首轮融资人民币500万元的资金，让出 10% 的股份，这些资金主要用于公司品牌推广、核心团队建设、运营费用、开发移动互联网客户端及第一批实体店的落实。</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项目结论：</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本项目带来的效益不仅仅是巨大的现金流，更多的是带来流量倍增、用户忠诚度提高、品牌价值提升等间接收益！综合分析，可以认为本项目符合国家产业政策，将颠覆并推动中国电子商务的快速发展，具有良好的经济效益和广泛的社会意义，该项目的建设是可行并十分必要的。目前本项目网站平台已初具规模，访问量和交易规模已达预期目标。同时APP开发和线下便利店应尽快落实，以形成系统的生态链，实现线上、线下和移动端的全面覆盖。</w:t>
      </w:r>
    </w:p>
    <w:p w:rsidR="00D75B25" w:rsidRDefault="00D75B25" w:rsidP="009D6289">
      <w:pPr>
        <w:spacing w:beforeLines="50"/>
        <w:ind w:firstLineChars="200" w:firstLine="480"/>
        <w:rPr>
          <w:rFonts w:hint="eastAsia"/>
        </w:rPr>
      </w:pPr>
    </w:p>
    <w:p w:rsidR="00D75B25" w:rsidRDefault="00D75B25" w:rsidP="00D75B25">
      <w:pPr>
        <w:pStyle w:val="5"/>
        <w:shd w:val="clear" w:color="auto" w:fill="FFFFFF"/>
        <w:spacing w:before="0" w:after="360" w:line="390" w:lineRule="atLeast"/>
        <w:ind w:firstLine="495"/>
        <w:rPr>
          <w:color w:val="333333"/>
          <w:sz w:val="24"/>
          <w:szCs w:val="24"/>
        </w:rPr>
      </w:pPr>
      <w:r>
        <w:rPr>
          <w:rFonts w:hint="eastAsia"/>
          <w:color w:val="333333"/>
          <w:sz w:val="24"/>
          <w:szCs w:val="24"/>
        </w:rPr>
        <w:t>项目名称：</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农资连锁项目商业计划书</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项目地点：</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中国•陕西•白水</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项目背景：</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农业是国民经济的基础，政府一直将农业摆在工作的首要位置。化肥、农药等农资是农业生产的基础，其生产流通直接关系到农业增产农民增收，国家政策大力支持其发展。除政策支持外，国家对“三农”的投入也逐年增加。国家农资综合补贴投入的持续增加，将有力促进农资消费需求，为农资流通行业发展创造了良好的市场机遇。2012年我国农资</w:t>
      </w:r>
      <w:r>
        <w:rPr>
          <w:rFonts w:hint="eastAsia"/>
          <w:color w:val="333333"/>
        </w:rPr>
        <w:lastRenderedPageBreak/>
        <w:t>产品销售收入规模增加至23143亿元。目前国内农资连锁经营企业实现销售额约占全国农资销售总额的20%左右，2012年市场规模约4630亿元。其中陕西省农资连锁市场规模约为98亿元。2013年陕西省农资连锁市场规模达到104亿元，预计未来几年将以5-10%的速度增长。</w:t>
      </w:r>
    </w:p>
    <w:p w:rsidR="00D75B25" w:rsidRDefault="00D75B25" w:rsidP="00D75B25">
      <w:pPr>
        <w:pStyle w:val="af4"/>
        <w:shd w:val="clear" w:color="auto" w:fill="FFFFFF"/>
        <w:spacing w:before="0" w:beforeAutospacing="0" w:after="360" w:afterAutospacing="0" w:line="420" w:lineRule="atLeast"/>
        <w:ind w:firstLine="480"/>
        <w:jc w:val="center"/>
        <w:rPr>
          <w:rFonts w:hint="eastAsia"/>
          <w:color w:val="333333"/>
        </w:rPr>
      </w:pPr>
      <w:r>
        <w:rPr>
          <w:rFonts w:hint="eastAsia"/>
          <w:color w:val="333333"/>
        </w:rPr>
        <w:t>2014-2018年陕西省农资流通市场规模预测（亿元）</w:t>
      </w:r>
    </w:p>
    <w:p w:rsidR="00D75B25" w:rsidRDefault="00D75B25" w:rsidP="00D75B25">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drawing>
          <wp:inline distT="0" distB="0" distL="0" distR="0">
            <wp:extent cx="5410200" cy="3257550"/>
            <wp:effectExtent l="19050" t="0" r="0" b="0"/>
            <wp:docPr id="13" name="图片 13" descr="2014-2018年陕西省农资流通市场规模预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014-2018年陕西省农资流通市场规模预测"/>
                    <pic:cNvPicPr>
                      <a:picLocks noChangeAspect="1" noChangeArrowheads="1"/>
                    </pic:cNvPicPr>
                  </pic:nvPicPr>
                  <pic:blipFill>
                    <a:blip r:embed="rId14"/>
                    <a:srcRect/>
                    <a:stretch>
                      <a:fillRect/>
                    </a:stretch>
                  </pic:blipFill>
                  <pic:spPr bwMode="auto">
                    <a:xfrm>
                      <a:off x="0" y="0"/>
                      <a:ext cx="5410200" cy="3257550"/>
                    </a:xfrm>
                    <a:prstGeom prst="rect">
                      <a:avLst/>
                    </a:prstGeom>
                    <a:noFill/>
                    <a:ln w="9525">
                      <a:noFill/>
                      <a:miter lim="800000"/>
                      <a:headEnd/>
                      <a:tailEnd/>
                    </a:ln>
                  </pic:spPr>
                </pic:pic>
              </a:graphicData>
            </a:graphic>
          </wp:inline>
        </w:drawing>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农资流通业是国家大力扶持的产业，市场前景广阔，政策支持力度大。公司正常运营后，农资连锁超市将达到20个，农资连锁店达到200个，将直接增加300人就业。另外，农资流通行业的发展也会带动相关产业的发展，形成上下游产品较长的产业链，为相关配套产业的发展也提供了大量的工作岗位，企业的运营可以间接带动100个劳动力就业。这对缓解白水县就业压力，扩大就业群体，增加劳动者收入，可以起到积极的促进作用。</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本项目按照“总公司（信息中心）+物流中心+中心店+连锁店”的模式运作。商品由公司总部统一采购，由总部物流配送中心配送到公司的销售网点。各连锁店根据当地农业生产情况和农民用农资特点，确定具体品种和需求数量后上报中心店，由中心店汇总提报需求计划给总公司，总公司再根据所采集的信息，统一组织货源配送，最终由连锁店和中心店售给终端客户，充分把网络优势、资源优势、资金优势和品牌优势结合起来。项目以深化农资流通体制改革为动力，以农业生产资料的连锁经营和物流配送为重点，通过集中采购、统一配送、连锁经营等现代流通方式，采取兼并、重组、联合合作等经济手段，整合各类社会网点资源，拓展现代流通网络覆盖范围，建立起高效运转的农资商品现代流通服</w:t>
      </w:r>
      <w:r>
        <w:rPr>
          <w:rFonts w:hint="eastAsia"/>
          <w:color w:val="333333"/>
        </w:rPr>
        <w:lastRenderedPageBreak/>
        <w:t>务体系，以“优质化、差异化、品牌化”的农资商品配送服务，形成以现代流通方式为支撑、以先进实用技术为手段的农业生产资料现代经营服务网络，促进社会主义新农村建设。同时也给农民带去了较为先进的生产技术、农业知识。</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建设内容：</w:t>
      </w:r>
    </w:p>
    <w:p w:rsidR="00D75B25" w:rsidRDefault="00D75B25" w:rsidP="00D75B25">
      <w:pPr>
        <w:pStyle w:val="af4"/>
        <w:shd w:val="clear" w:color="auto" w:fill="FFFFFF"/>
        <w:spacing w:before="0" w:beforeAutospacing="0" w:after="360" w:afterAutospacing="0" w:line="420" w:lineRule="atLeast"/>
        <w:ind w:firstLine="480"/>
        <w:jc w:val="center"/>
        <w:rPr>
          <w:rFonts w:hint="eastAsia"/>
          <w:color w:val="333333"/>
        </w:rPr>
      </w:pPr>
      <w:r>
        <w:rPr>
          <w:noProof/>
          <w:color w:val="333333"/>
        </w:rPr>
        <w:drawing>
          <wp:inline distT="0" distB="0" distL="0" distR="0">
            <wp:extent cx="5410200" cy="4076700"/>
            <wp:effectExtent l="19050" t="0" r="0" b="0"/>
            <wp:docPr id="14" name="图片 14" descr="商业计划书案例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商业计划书案例2"/>
                    <pic:cNvPicPr>
                      <a:picLocks noChangeAspect="1" noChangeArrowheads="1"/>
                    </pic:cNvPicPr>
                  </pic:nvPicPr>
                  <pic:blipFill>
                    <a:blip r:embed="rId15"/>
                    <a:srcRect/>
                    <a:stretch>
                      <a:fillRect/>
                    </a:stretch>
                  </pic:blipFill>
                  <pic:spPr bwMode="auto">
                    <a:xfrm>
                      <a:off x="0" y="0"/>
                      <a:ext cx="5410200" cy="4076700"/>
                    </a:xfrm>
                    <a:prstGeom prst="rect">
                      <a:avLst/>
                    </a:prstGeom>
                    <a:noFill/>
                    <a:ln w="9525">
                      <a:noFill/>
                      <a:miter lim="800000"/>
                      <a:headEnd/>
                      <a:tailEnd/>
                    </a:ln>
                  </pic:spPr>
                </pic:pic>
              </a:graphicData>
            </a:graphic>
          </wp:inline>
        </w:drawing>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1、在产业园建立公司总部与信息中心、农资仓储物流中心；</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2、在白水、潼关、大荔、澄城、华县、合阳、富平、蒲城、临渭区、华阴市等设立20个中心店（农资超市）。公司发展初期中心店的开拓主要在陕西省渭南市的各市县，立足白水，抢占渭南农资市场；</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3、中心店运作较为成熟后，在渭南市各市县的乡镇及乡村发展200家直营连锁店及加盟店，由中心店进行配送，与中心店的经营区域相匹配，建立完整的渭南地区农资销售网络，为之后向周边及其他地区扩展积累经验及资金；</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4、在渭南地区抢占较大市场份额及运作成熟后，向陕西全省布局，在全省设立100个中心店，基本做到省内“一个县一个中心店”。</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lastRenderedPageBreak/>
        <w:t>5、1000个连锁及加盟店：在全省各个县（市、区）下面的乡镇及乡村发展直营连锁店及加盟店1000家。各连锁店及加盟店与相应地区的中心店相匹配，建立覆盖陕西全省的完整的农资连锁网络，打造成陕西农资领域的知名品牌。</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项目总投资：</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该项目总投资为7000万元。其中，连锁超市及配送中心的建设投资4270万元，配送车辆及配套设施购买费用1000万元，铺底流动资金533.33万元。</w:t>
      </w:r>
    </w:p>
    <w:p w:rsidR="00D75B25" w:rsidRDefault="00D75B25" w:rsidP="00D75B25">
      <w:pPr>
        <w:pStyle w:val="5"/>
        <w:shd w:val="clear" w:color="auto" w:fill="FFFFFF"/>
        <w:spacing w:before="0" w:after="360" w:line="390" w:lineRule="atLeast"/>
        <w:ind w:firstLine="495"/>
        <w:rPr>
          <w:rFonts w:hint="eastAsia"/>
          <w:color w:val="333333"/>
          <w:sz w:val="24"/>
          <w:szCs w:val="24"/>
        </w:rPr>
      </w:pPr>
      <w:r>
        <w:rPr>
          <w:rFonts w:hint="eastAsia"/>
          <w:color w:val="333333"/>
          <w:sz w:val="24"/>
          <w:szCs w:val="24"/>
        </w:rPr>
        <w:t>项目结论：</w:t>
      </w:r>
    </w:p>
    <w:p w:rsidR="00D75B25" w:rsidRDefault="00D75B25" w:rsidP="00D75B25">
      <w:pPr>
        <w:pStyle w:val="af4"/>
        <w:shd w:val="clear" w:color="auto" w:fill="FFFFFF"/>
        <w:spacing w:before="0" w:beforeAutospacing="0" w:after="360" w:afterAutospacing="0" w:line="420" w:lineRule="atLeast"/>
        <w:ind w:firstLine="480"/>
        <w:rPr>
          <w:rFonts w:hint="eastAsia"/>
          <w:color w:val="333333"/>
        </w:rPr>
      </w:pPr>
      <w:r>
        <w:rPr>
          <w:rFonts w:hint="eastAsia"/>
          <w:color w:val="333333"/>
        </w:rPr>
        <w:t>项目5年生产期内，年平均利润总额1915.6万元，年平均净利润1436.7万元，年平均净利润率13.36%，项目收益非常可观。项目开始运行后，农资连锁超市将达到20个，农资连锁店达到200个。对促进白水县产业结构调整、节能减排，发展白水县经济将起到积极作用。公司运营对提高当地居民收入，加快脱贫致富步伐将产生积极影响。</w:t>
      </w:r>
    </w:p>
    <w:p w:rsidR="00D75B25" w:rsidRPr="00D75B25" w:rsidRDefault="00D75B25" w:rsidP="009D6289">
      <w:pPr>
        <w:spacing w:beforeLines="50"/>
        <w:ind w:firstLineChars="200" w:firstLine="480"/>
        <w:rPr>
          <w:rFonts w:hint="eastAsia"/>
        </w:rPr>
      </w:pPr>
    </w:p>
    <w:p w:rsidR="00D75B25" w:rsidRPr="00D75B25" w:rsidRDefault="00D75B25" w:rsidP="009D6289">
      <w:pPr>
        <w:spacing w:beforeLines="50"/>
        <w:ind w:firstLineChars="200" w:firstLine="480"/>
        <w:rPr>
          <w:rFonts w:hint="eastAsia"/>
        </w:rPr>
      </w:pPr>
    </w:p>
    <w:p w:rsidR="00F578BF" w:rsidRPr="00B34060" w:rsidRDefault="00154416" w:rsidP="009D6289">
      <w:pPr>
        <w:spacing w:beforeLines="50"/>
        <w:ind w:firstLineChars="200" w:firstLine="480"/>
        <w:rPr>
          <w:rFonts w:hint="eastAsia"/>
        </w:rPr>
      </w:pPr>
      <w:r>
        <w:rPr>
          <w:rFonts w:hint="eastAsia"/>
        </w:rPr>
        <w:t>文章来源：</w:t>
      </w:r>
      <w:r w:rsidRPr="00D75B25">
        <w:rPr>
          <w:rFonts w:hint="eastAsia"/>
          <w:color w:val="000000" w:themeColor="text1"/>
        </w:rPr>
        <w:t>中国产业信息研究网</w:t>
      </w:r>
      <w:r w:rsidR="00D75B25">
        <w:rPr>
          <w:rFonts w:hint="eastAsia"/>
          <w:color w:val="C00000"/>
        </w:rPr>
        <w:t xml:space="preserve"> </w:t>
      </w:r>
      <w:r w:rsidR="00D75B25" w:rsidRPr="00D75B25">
        <w:rPr>
          <w:rFonts w:hint="eastAsia"/>
          <w:color w:val="000000" w:themeColor="text1"/>
        </w:rPr>
        <w:t>商业计划书</w:t>
      </w:r>
      <w:hyperlink r:id="rId16" w:history="1">
        <w:r w:rsidRPr="00D75B25">
          <w:rPr>
            <w:rStyle w:val="a7"/>
          </w:rPr>
          <w:t>http://www.china1baogao.com/</w:t>
        </w:r>
        <w:r w:rsidR="00D75B25" w:rsidRPr="00D75B25">
          <w:rPr>
            <w:rStyle w:val="a7"/>
            <w:rFonts w:hint="eastAsia"/>
          </w:rPr>
          <w:t>syjhs/</w:t>
        </w:r>
      </w:hyperlink>
    </w:p>
    <w:sectPr w:rsidR="00F578BF" w:rsidRPr="00B34060" w:rsidSect="00DB7B32">
      <w:headerReference w:type="even" r:id="rId17"/>
      <w:headerReference w:type="default" r:id="rId18"/>
      <w:footerReference w:type="even" r:id="rId19"/>
      <w:footerReference w:type="default" r:id="rId20"/>
      <w:pgSz w:w="11906" w:h="16838" w:code="9"/>
      <w:pgMar w:top="1300" w:right="1100" w:bottom="1000" w:left="1400" w:header="900" w:footer="900"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4FB9" w:rsidRDefault="00664FB9">
      <w:r>
        <w:separator/>
      </w:r>
    </w:p>
    <w:p w:rsidR="00664FB9" w:rsidRDefault="00664FB9"/>
    <w:p w:rsidR="00664FB9" w:rsidRDefault="00664FB9"/>
  </w:endnote>
  <w:endnote w:type="continuationSeparator" w:id="1">
    <w:p w:rsidR="00664FB9" w:rsidRDefault="00664FB9">
      <w:r>
        <w:continuationSeparator/>
      </w:r>
    </w:p>
    <w:p w:rsidR="00664FB9" w:rsidRDefault="00664FB9"/>
    <w:p w:rsidR="00664FB9" w:rsidRDefault="00664FB9"/>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汉鼎简大黑">
    <w:altName w:val="Arial Unicode MS"/>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0E7" w:rsidRPr="00E26A7D" w:rsidRDefault="0033112A" w:rsidP="009D6289">
    <w:pPr>
      <w:spacing w:beforeLines="10" w:line="240" w:lineRule="auto"/>
      <w:jc w:val="right"/>
      <w:rPr>
        <w:color w:val="FFFFFF"/>
        <w:sz w:val="18"/>
        <w:szCs w:val="18"/>
      </w:rPr>
    </w:pPr>
    <w:r w:rsidRPr="0033112A">
      <w:rPr>
        <w:rFonts w:ascii="Arial Black" w:hAnsi="Arial Black"/>
        <w:noProof/>
        <w:color w:val="FFFFFF"/>
        <w:sz w:val="18"/>
        <w:szCs w:val="18"/>
      </w:rPr>
      <w:pict>
        <v:line id="_x0000_s2051" style="position:absolute;left:0;text-align:left;flip:x;z-index:251656192" from="0,1pt" to="472pt,1pt" strokecolor="maroon" strokeweight="1pt"/>
      </w:pict>
    </w:r>
    <w:r w:rsidRPr="00E26A7D">
      <w:rPr>
        <w:rStyle w:val="a5"/>
        <w:rFonts w:ascii="Arial Black" w:hAnsi="Arial Black" w:cs="Arial"/>
        <w:b/>
        <w:i/>
        <w:color w:val="FFFFFF"/>
        <w:sz w:val="18"/>
        <w:szCs w:val="18"/>
      </w:rPr>
      <w:fldChar w:fldCharType="begin"/>
    </w:r>
    <w:r w:rsidR="000050E7" w:rsidRPr="00E26A7D">
      <w:rPr>
        <w:rStyle w:val="a5"/>
        <w:rFonts w:ascii="Arial Black" w:hAnsi="Arial Black" w:cs="Arial"/>
        <w:b/>
        <w:i/>
        <w:color w:val="FFFFFF"/>
        <w:sz w:val="18"/>
        <w:szCs w:val="18"/>
      </w:rPr>
      <w:instrText xml:space="preserve"> PAGE </w:instrText>
    </w:r>
    <w:r w:rsidRPr="00E26A7D">
      <w:rPr>
        <w:rStyle w:val="a5"/>
        <w:rFonts w:ascii="Arial Black" w:hAnsi="Arial Black" w:cs="Arial"/>
        <w:b/>
        <w:i/>
        <w:color w:val="FFFFFF"/>
        <w:sz w:val="18"/>
        <w:szCs w:val="18"/>
      </w:rPr>
      <w:fldChar w:fldCharType="separate"/>
    </w:r>
    <w:r w:rsidR="00D75B25">
      <w:rPr>
        <w:rStyle w:val="a5"/>
        <w:rFonts w:ascii="Arial Black" w:hAnsi="Arial Black" w:cs="Arial"/>
        <w:b/>
        <w:i/>
        <w:noProof/>
        <w:color w:val="FFFFFF"/>
        <w:sz w:val="18"/>
        <w:szCs w:val="18"/>
      </w:rPr>
      <w:t>12</w:t>
    </w:r>
    <w:r w:rsidRPr="00E26A7D">
      <w:rPr>
        <w:rStyle w:val="a5"/>
        <w:rFonts w:ascii="Arial Black" w:hAnsi="Arial Black" w:cs="Arial"/>
        <w:b/>
        <w:i/>
        <w:color w:val="FFFFFF"/>
        <w:sz w:val="18"/>
        <w:szCs w:val="18"/>
      </w:rPr>
      <w:fldChar w:fldCharType="end"/>
    </w:r>
    <w:r w:rsidR="00154416" w:rsidRPr="006F23B2">
      <w:rPr>
        <w:rStyle w:val="a5"/>
        <w:rFonts w:ascii="Arial Black" w:hAnsi="Arial Black" w:cs="Arial" w:hint="eastAsia"/>
        <w:color w:val="000000" w:themeColor="text1"/>
        <w:sz w:val="18"/>
        <w:szCs w:val="18"/>
      </w:rPr>
      <w:t>投资决策</w:t>
    </w:r>
    <w:r w:rsidR="00154416" w:rsidRPr="006F23B2">
      <w:rPr>
        <w:rStyle w:val="a5"/>
        <w:rFonts w:ascii="Arial Black" w:hAnsi="Arial Black" w:cs="Arial" w:hint="eastAsia"/>
        <w:color w:val="000000" w:themeColor="text1"/>
        <w:sz w:val="18"/>
        <w:szCs w:val="18"/>
      </w:rPr>
      <w:t xml:space="preserve"> </w:t>
    </w:r>
    <w:r w:rsidR="00154416" w:rsidRPr="006F23B2">
      <w:rPr>
        <w:rStyle w:val="a5"/>
        <w:rFonts w:ascii="Arial Black" w:hAnsi="Arial Black" w:cs="Arial" w:hint="eastAsia"/>
        <w:color w:val="000000" w:themeColor="text1"/>
        <w:sz w:val="18"/>
        <w:szCs w:val="18"/>
      </w:rPr>
      <w:t>研究先行</w:t>
    </w:r>
    <w:r w:rsidRPr="0033112A">
      <w:rPr>
        <w:noProof/>
        <w:color w:val="000000" w:themeColor="text1"/>
        <w:sz w:val="18"/>
        <w:szCs w:val="18"/>
      </w:rPr>
      <w:pict>
        <v:line id="_x0000_s2061" style="position:absolute;left:0;text-align:left;flip:x;z-index:251658240;mso-position-horizontal-relative:text;mso-position-vertical-relative:text" from="0,1pt" to="472pt,1pt" strokecolor="maroon" strokeweight="2pt"/>
      </w:pict>
    </w:r>
    <w:r w:rsidR="00154416" w:rsidRPr="006F23B2">
      <w:rPr>
        <w:rStyle w:val="a5"/>
        <w:rFonts w:ascii="Arial Black" w:hAnsi="Arial Black" w:cs="Arial" w:hint="eastAsia"/>
        <w:i/>
        <w:color w:val="000000" w:themeColor="text1"/>
        <w:sz w:val="18"/>
        <w:szCs w:val="18"/>
      </w:rPr>
      <w:t xml:space="preserve">　　　</w:t>
    </w:r>
    <w:r w:rsidRPr="006F23B2">
      <w:rPr>
        <w:rStyle w:val="a5"/>
        <w:rFonts w:ascii="Arial Black" w:hAnsi="Arial Black" w:cs="Arial"/>
        <w:i/>
        <w:color w:val="000000" w:themeColor="text1"/>
        <w:sz w:val="18"/>
        <w:szCs w:val="18"/>
      </w:rPr>
      <w:fldChar w:fldCharType="begin"/>
    </w:r>
    <w:r w:rsidR="00154416" w:rsidRPr="006F23B2">
      <w:rPr>
        <w:rStyle w:val="a5"/>
        <w:rFonts w:ascii="Arial Black" w:hAnsi="Arial Black" w:cs="Arial"/>
        <w:i/>
        <w:color w:val="000000" w:themeColor="text1"/>
        <w:sz w:val="18"/>
        <w:szCs w:val="18"/>
      </w:rPr>
      <w:instrText xml:space="preserve"> PAGE </w:instrText>
    </w:r>
    <w:r w:rsidRPr="006F23B2">
      <w:rPr>
        <w:rStyle w:val="a5"/>
        <w:rFonts w:ascii="Arial Black" w:hAnsi="Arial Black" w:cs="Arial"/>
        <w:i/>
        <w:color w:val="000000" w:themeColor="text1"/>
        <w:sz w:val="18"/>
        <w:szCs w:val="18"/>
      </w:rPr>
      <w:fldChar w:fldCharType="separate"/>
    </w:r>
    <w:r w:rsidR="00D75B25">
      <w:rPr>
        <w:rStyle w:val="a5"/>
        <w:rFonts w:ascii="Arial Black" w:hAnsi="Arial Black" w:cs="Arial"/>
        <w:i/>
        <w:noProof/>
        <w:color w:val="000000" w:themeColor="text1"/>
        <w:sz w:val="18"/>
        <w:szCs w:val="18"/>
      </w:rPr>
      <w:t>12</w:t>
    </w:r>
    <w:r w:rsidRPr="006F23B2">
      <w:rPr>
        <w:rStyle w:val="a5"/>
        <w:rFonts w:ascii="Arial Black" w:hAnsi="Arial Black" w:cs="Arial"/>
        <w:i/>
        <w:color w:val="000000" w:themeColor="text1"/>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0E7" w:rsidRPr="00E26A7D" w:rsidRDefault="00154416" w:rsidP="009D6289">
    <w:pPr>
      <w:spacing w:beforeLines="10" w:line="240" w:lineRule="auto"/>
      <w:jc w:val="right"/>
      <w:rPr>
        <w:rFonts w:ascii="Arial Black" w:hAnsi="Arial Black"/>
        <w:b/>
        <w:color w:val="F2F2F2"/>
        <w:sz w:val="18"/>
        <w:szCs w:val="18"/>
      </w:rPr>
    </w:pPr>
    <w:r w:rsidRPr="006F23B2">
      <w:rPr>
        <w:rStyle w:val="a5"/>
        <w:rFonts w:ascii="Arial Black" w:hAnsi="Arial Black" w:cs="Arial" w:hint="eastAsia"/>
        <w:color w:val="000000" w:themeColor="text1"/>
        <w:sz w:val="18"/>
        <w:szCs w:val="18"/>
      </w:rPr>
      <w:t>投资决策</w:t>
    </w:r>
    <w:r w:rsidRPr="006F23B2">
      <w:rPr>
        <w:rStyle w:val="a5"/>
        <w:rFonts w:ascii="Arial Black" w:hAnsi="Arial Black" w:cs="Arial" w:hint="eastAsia"/>
        <w:color w:val="000000" w:themeColor="text1"/>
        <w:sz w:val="18"/>
        <w:szCs w:val="18"/>
      </w:rPr>
      <w:t xml:space="preserve"> </w:t>
    </w:r>
    <w:r w:rsidRPr="006F23B2">
      <w:rPr>
        <w:rStyle w:val="a5"/>
        <w:rFonts w:ascii="Arial Black" w:hAnsi="Arial Black" w:cs="Arial" w:hint="eastAsia"/>
        <w:color w:val="000000" w:themeColor="text1"/>
        <w:sz w:val="18"/>
        <w:szCs w:val="18"/>
      </w:rPr>
      <w:t>研究先行</w:t>
    </w:r>
    <w:r w:rsidR="0033112A" w:rsidRPr="0033112A">
      <w:rPr>
        <w:noProof/>
        <w:color w:val="000000" w:themeColor="text1"/>
        <w:sz w:val="18"/>
        <w:szCs w:val="18"/>
      </w:rPr>
      <w:pict>
        <v:line id="_x0000_s2060" style="position:absolute;left:0;text-align:left;flip:x;z-index:251659264;mso-position-horizontal-relative:text;mso-position-vertical-relative:text" from="0,1pt" to="472pt,1pt" strokecolor="maroon" strokeweight="2pt"/>
      </w:pict>
    </w:r>
    <w:r w:rsidRPr="006F23B2">
      <w:rPr>
        <w:rStyle w:val="a5"/>
        <w:rFonts w:ascii="Arial Black" w:hAnsi="Arial Black" w:cs="Arial" w:hint="eastAsia"/>
        <w:i/>
        <w:color w:val="000000" w:themeColor="text1"/>
        <w:sz w:val="18"/>
        <w:szCs w:val="18"/>
      </w:rPr>
      <w:t xml:space="preserve">　　　</w:t>
    </w:r>
    <w:r w:rsidR="0033112A" w:rsidRPr="006F23B2">
      <w:rPr>
        <w:rStyle w:val="a5"/>
        <w:rFonts w:ascii="Arial Black" w:hAnsi="Arial Black" w:cs="Arial"/>
        <w:i/>
        <w:color w:val="000000" w:themeColor="text1"/>
        <w:sz w:val="18"/>
        <w:szCs w:val="18"/>
      </w:rPr>
      <w:fldChar w:fldCharType="begin"/>
    </w:r>
    <w:r w:rsidRPr="006F23B2">
      <w:rPr>
        <w:rStyle w:val="a5"/>
        <w:rFonts w:ascii="Arial Black" w:hAnsi="Arial Black" w:cs="Arial"/>
        <w:i/>
        <w:color w:val="000000" w:themeColor="text1"/>
        <w:sz w:val="18"/>
        <w:szCs w:val="18"/>
      </w:rPr>
      <w:instrText xml:space="preserve"> PAGE </w:instrText>
    </w:r>
    <w:r w:rsidR="0033112A" w:rsidRPr="006F23B2">
      <w:rPr>
        <w:rStyle w:val="a5"/>
        <w:rFonts w:ascii="Arial Black" w:hAnsi="Arial Black" w:cs="Arial"/>
        <w:i/>
        <w:color w:val="000000" w:themeColor="text1"/>
        <w:sz w:val="18"/>
        <w:szCs w:val="18"/>
      </w:rPr>
      <w:fldChar w:fldCharType="separate"/>
    </w:r>
    <w:r w:rsidR="00D75B25">
      <w:rPr>
        <w:rStyle w:val="a5"/>
        <w:rFonts w:ascii="Arial Black" w:hAnsi="Arial Black" w:cs="Arial"/>
        <w:i/>
        <w:noProof/>
        <w:color w:val="000000" w:themeColor="text1"/>
        <w:sz w:val="18"/>
        <w:szCs w:val="18"/>
      </w:rPr>
      <w:t>13</w:t>
    </w:r>
    <w:r w:rsidR="0033112A" w:rsidRPr="006F23B2">
      <w:rPr>
        <w:rStyle w:val="a5"/>
        <w:rFonts w:ascii="Arial Black" w:hAnsi="Arial Black" w:cs="Arial"/>
        <w:i/>
        <w:color w:val="000000" w:themeColor="text1"/>
        <w:sz w:val="18"/>
        <w:szCs w:val="18"/>
      </w:rPr>
      <w:fldChar w:fldCharType="end"/>
    </w:r>
    <w:r w:rsidR="0033112A" w:rsidRPr="0033112A">
      <w:rPr>
        <w:noProof/>
        <w:sz w:val="18"/>
        <w:szCs w:val="18"/>
      </w:rPr>
      <w:pict>
        <v:line id="_x0000_s2050" style="position:absolute;left:0;text-align:left;flip:x;z-index:251655168;mso-position-horizontal-relative:text;mso-position-vertical-relative:text" from="0,1pt" to="472pt,1pt" strokecolor="maroon" strokeweight="2pt"/>
      </w:pict>
    </w:r>
    <w:r w:rsidR="0033112A" w:rsidRPr="00E26A7D">
      <w:rPr>
        <w:rStyle w:val="a5"/>
        <w:rFonts w:ascii="Arial Black" w:hAnsi="Arial Black" w:cs="Arial"/>
        <w:b/>
        <w:i/>
        <w:color w:val="F2F2F2"/>
        <w:sz w:val="18"/>
        <w:szCs w:val="18"/>
      </w:rPr>
      <w:fldChar w:fldCharType="begin"/>
    </w:r>
    <w:r w:rsidR="000050E7" w:rsidRPr="00E26A7D">
      <w:rPr>
        <w:rStyle w:val="a5"/>
        <w:rFonts w:ascii="Arial Black" w:hAnsi="Arial Black" w:cs="Arial"/>
        <w:b/>
        <w:i/>
        <w:color w:val="F2F2F2"/>
        <w:sz w:val="18"/>
        <w:szCs w:val="18"/>
      </w:rPr>
      <w:instrText xml:space="preserve"> PAGE </w:instrText>
    </w:r>
    <w:r w:rsidR="0033112A" w:rsidRPr="00E26A7D">
      <w:rPr>
        <w:rStyle w:val="a5"/>
        <w:rFonts w:ascii="Arial Black" w:hAnsi="Arial Black" w:cs="Arial"/>
        <w:b/>
        <w:i/>
        <w:color w:val="F2F2F2"/>
        <w:sz w:val="18"/>
        <w:szCs w:val="18"/>
      </w:rPr>
      <w:fldChar w:fldCharType="separate"/>
    </w:r>
    <w:r w:rsidR="00D75B25">
      <w:rPr>
        <w:rStyle w:val="a5"/>
        <w:rFonts w:ascii="Arial Black" w:hAnsi="Arial Black" w:cs="Arial"/>
        <w:b/>
        <w:i/>
        <w:noProof/>
        <w:color w:val="F2F2F2"/>
        <w:sz w:val="18"/>
        <w:szCs w:val="18"/>
      </w:rPr>
      <w:t>13</w:t>
    </w:r>
    <w:r w:rsidR="0033112A" w:rsidRPr="00E26A7D">
      <w:rPr>
        <w:rStyle w:val="a5"/>
        <w:rFonts w:ascii="Arial Black" w:hAnsi="Arial Black" w:cs="Arial"/>
        <w:b/>
        <w:i/>
        <w:color w:val="F2F2F2"/>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4FB9" w:rsidRDefault="00664FB9">
      <w:r>
        <w:separator/>
      </w:r>
    </w:p>
    <w:p w:rsidR="00664FB9" w:rsidRDefault="00664FB9"/>
    <w:p w:rsidR="00664FB9" w:rsidRDefault="00664FB9"/>
  </w:footnote>
  <w:footnote w:type="continuationSeparator" w:id="1">
    <w:p w:rsidR="00664FB9" w:rsidRDefault="00664FB9">
      <w:r>
        <w:continuationSeparator/>
      </w:r>
    </w:p>
    <w:p w:rsidR="00664FB9" w:rsidRDefault="00664FB9"/>
    <w:p w:rsidR="00664FB9" w:rsidRDefault="00664FB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0E7" w:rsidRPr="00682A7F" w:rsidRDefault="0033112A" w:rsidP="00902EEA">
    <w:pPr>
      <w:jc w:val="both"/>
      <w:rPr>
        <w:rFonts w:ascii="黑体" w:eastAsia="黑体"/>
        <w:szCs w:val="21"/>
      </w:rPr>
    </w:pPr>
    <w:r>
      <w:rPr>
        <w:rFonts w:ascii="黑体" w:eastAsia="黑体"/>
        <w:noProof/>
        <w:szCs w:val="21"/>
      </w:rPr>
      <w:pict>
        <v:shapetype id="_x0000_t202" coordsize="21600,21600" o:spt="202" path="m,l,21600r21600,l21600,xe">
          <v:stroke joinstyle="miter"/>
          <v:path gradientshapeok="t" o:connecttype="rect"/>
        </v:shapetype>
        <v:shape id="_x0000_s2059" type="#_x0000_t202" style="position:absolute;left:0;text-align:left;margin-left:189.5pt;margin-top:-21.15pt;width:285.5pt;height:33pt;z-index:251662336" filled="f" stroked="f">
          <v:textbox style="mso-next-textbox:#_x0000_s2059">
            <w:txbxContent>
              <w:p w:rsidR="00154416" w:rsidRDefault="00154416" w:rsidP="00154416">
                <w:pPr>
                  <w:jc w:val="right"/>
                </w:pPr>
                <w:r w:rsidRPr="00E75F41">
                  <w:rPr>
                    <w:rFonts w:hint="eastAsia"/>
                    <w:sz w:val="18"/>
                    <w:szCs w:val="18"/>
                  </w:rPr>
                  <w:t>中国产业信息研究网</w:t>
                </w:r>
                <w:r>
                  <w:rPr>
                    <w:rFonts w:ascii="Arial Rounded MT Bold" w:hAnsi="Arial Rounded MT Bold" w:hint="eastAsia"/>
                    <w:sz w:val="18"/>
                    <w:szCs w:val="18"/>
                  </w:rPr>
                  <w:t xml:space="preserve">　三胜咨询旗下门户网站</w:t>
                </w:r>
              </w:p>
            </w:txbxContent>
          </v:textbox>
        </v:shape>
      </w:pict>
    </w:r>
    <w:r w:rsidR="00B47040" w:rsidRPr="00B47040">
      <w:rPr>
        <w:rFonts w:ascii="黑体" w:eastAsia="黑体"/>
        <w:noProof/>
        <w:szCs w:val="21"/>
      </w:rPr>
      <w:drawing>
        <wp:anchor distT="0" distB="0" distL="114300" distR="114300" simplePos="0" relativeHeight="251654144" behindDoc="0" locked="0" layoutInCell="1" allowOverlap="1">
          <wp:simplePos x="0" y="0"/>
          <wp:positionH relativeFrom="column">
            <wp:posOffset>-127000</wp:posOffset>
          </wp:positionH>
          <wp:positionV relativeFrom="paragraph">
            <wp:posOffset>-400050</wp:posOffset>
          </wp:positionV>
          <wp:extent cx="1552575" cy="504825"/>
          <wp:effectExtent l="19050" t="0" r="9525" b="0"/>
          <wp:wrapNone/>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552575" cy="504825"/>
                  </a:xfrm>
                  <a:prstGeom prst="rect">
                    <a:avLst/>
                  </a:prstGeom>
                  <a:noFill/>
                  <a:ln w="9525">
                    <a:noFill/>
                    <a:miter lim="800000"/>
                    <a:headEnd/>
                    <a:tailEnd/>
                  </a:ln>
                </pic:spPr>
              </pic:pic>
            </a:graphicData>
          </a:graphic>
        </wp:anchor>
      </w:drawing>
    </w:r>
    <w:r>
      <w:rPr>
        <w:rFonts w:ascii="黑体" w:eastAsia="黑体"/>
        <w:noProof/>
        <w:szCs w:val="21"/>
      </w:rPr>
      <w:pict>
        <v:rect id="_x0000_s2057" style="position:absolute;left:0;text-align:left;margin-left:0;margin-top:11.85pt;width:472pt;height:7.8pt;z-index:251660288;mso-position-horizontal-relative:text;mso-position-vertical-relative:text" fillcolor="maroon" stroked="f" strokecolor="maroon">
          <v:fill color2="red" rotate="t" angle="-90" focus="100%" type="gradient"/>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50E7" w:rsidRPr="003D5C49" w:rsidRDefault="0033112A" w:rsidP="003D5C49">
    <w:r>
      <w:rPr>
        <w:noProof/>
      </w:rPr>
      <w:pict>
        <v:shapetype id="_x0000_t202" coordsize="21600,21600" o:spt="202" path="m,l,21600r21600,l21600,xe">
          <v:stroke joinstyle="miter"/>
          <v:path gradientshapeok="t" o:connecttype="rect"/>
        </v:shapetype>
        <v:shape id="_x0000_s2058" type="#_x0000_t202" style="position:absolute;margin-left:188.75pt;margin-top:-21.15pt;width:285.5pt;height:33pt;z-index:251661312" filled="f" stroked="f">
          <v:textbox style="mso-next-textbox:#_x0000_s2058">
            <w:txbxContent>
              <w:p w:rsidR="00154416" w:rsidRDefault="00154416" w:rsidP="00154416">
                <w:pPr>
                  <w:jc w:val="right"/>
                </w:pPr>
                <w:r w:rsidRPr="00E75F41">
                  <w:rPr>
                    <w:rFonts w:hint="eastAsia"/>
                    <w:sz w:val="18"/>
                    <w:szCs w:val="18"/>
                  </w:rPr>
                  <w:t>中国产业信息研究网</w:t>
                </w:r>
                <w:r>
                  <w:rPr>
                    <w:rFonts w:ascii="Arial Rounded MT Bold" w:hAnsi="Arial Rounded MT Bold" w:hint="eastAsia"/>
                    <w:sz w:val="18"/>
                    <w:szCs w:val="18"/>
                  </w:rPr>
                  <w:t xml:space="preserve">　三胜咨询旗下门户网站</w:t>
                </w:r>
              </w:p>
            </w:txbxContent>
          </v:textbox>
        </v:shape>
      </w:pict>
    </w:r>
    <w:r w:rsidR="00B47040" w:rsidRPr="00B47040">
      <w:rPr>
        <w:noProof/>
      </w:rPr>
      <w:drawing>
        <wp:anchor distT="0" distB="0" distL="114300" distR="114300" simplePos="0" relativeHeight="251653120" behindDoc="0" locked="0" layoutInCell="1" allowOverlap="1">
          <wp:simplePos x="0" y="0"/>
          <wp:positionH relativeFrom="column">
            <wp:posOffset>-146050</wp:posOffset>
          </wp:positionH>
          <wp:positionV relativeFrom="paragraph">
            <wp:posOffset>-381000</wp:posOffset>
          </wp:positionV>
          <wp:extent cx="1552575" cy="504825"/>
          <wp:effectExtent l="19050" t="0" r="952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1552575" cy="504825"/>
                  </a:xfrm>
                  <a:prstGeom prst="rect">
                    <a:avLst/>
                  </a:prstGeom>
                  <a:noFill/>
                  <a:ln w="9525">
                    <a:noFill/>
                    <a:miter lim="800000"/>
                    <a:headEnd/>
                    <a:tailEnd/>
                  </a:ln>
                </pic:spPr>
              </pic:pic>
            </a:graphicData>
          </a:graphic>
        </wp:anchor>
      </w:drawing>
    </w:r>
    <w:r>
      <w:rPr>
        <w:noProof/>
      </w:rPr>
      <w:pict>
        <v:rect id="_x0000_s2056" style="position:absolute;margin-left:0;margin-top:11.85pt;width:472pt;height:7.8pt;z-index:251657216;mso-position-horizontal-relative:text;mso-position-vertical-relative:text" fillcolor="maroon" stroked="f" strokecolor="maroon">
          <v:fill color2="red" rotate="t" angle="-90" focus="100%" type="gradient"/>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AAED9F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645A5392"/>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508A1204"/>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A8881A60"/>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1C5C7534"/>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0682ECF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E246489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3BE4F7C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7C4CDDFC"/>
    <w:lvl w:ilvl="0">
      <w:start w:val="1"/>
      <w:numFmt w:val="decimal"/>
      <w:lvlText w:val="%1."/>
      <w:lvlJc w:val="left"/>
      <w:pPr>
        <w:tabs>
          <w:tab w:val="num" w:pos="360"/>
        </w:tabs>
        <w:ind w:left="360" w:hangingChars="200" w:hanging="360"/>
      </w:pPr>
    </w:lvl>
  </w:abstractNum>
  <w:abstractNum w:abstractNumId="9">
    <w:nsid w:val="FFFFFF89"/>
    <w:multiLevelType w:val="singleLevel"/>
    <w:tmpl w:val="CC2C6D0E"/>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0000006"/>
    <w:multiLevelType w:val="multilevel"/>
    <w:tmpl w:val="00000006"/>
    <w:lvl w:ilvl="0">
      <w:start w:val="1"/>
      <w:numFmt w:val="decimal"/>
      <w:lvlText w:val="%1．"/>
      <w:lvlJc w:val="left"/>
      <w:pPr>
        <w:tabs>
          <w:tab w:val="num" w:pos="1004"/>
        </w:tabs>
        <w:ind w:left="1004" w:hanging="720"/>
      </w:pPr>
      <w:rPr>
        <w:rFonts w:hint="eastAsia"/>
      </w:rPr>
    </w:lvl>
    <w:lvl w:ilvl="1">
      <w:start w:val="1"/>
      <w:numFmt w:val="decimalEnclosedCircle"/>
      <w:lvlText w:val="%2、"/>
      <w:lvlJc w:val="left"/>
      <w:pPr>
        <w:tabs>
          <w:tab w:val="num" w:pos="1560"/>
        </w:tabs>
        <w:ind w:left="1560" w:hanging="720"/>
      </w:pPr>
      <w:rPr>
        <w:rFonts w:hint="eastAsia"/>
      </w:rPr>
    </w:lvl>
    <w:lvl w:ilvl="2">
      <w:start w:val="1"/>
      <w:numFmt w:val="decimalEnclosedCircle"/>
      <w:lvlText w:val="%3"/>
      <w:lvlJc w:val="left"/>
      <w:pPr>
        <w:tabs>
          <w:tab w:val="num" w:pos="1860"/>
        </w:tabs>
        <w:ind w:left="1860" w:hanging="600"/>
      </w:pPr>
      <w:rPr>
        <w:rFonts w:hint="eastAsia"/>
      </w:rPr>
    </w:lvl>
    <w:lvl w:ilvl="3">
      <w:start w:val="1"/>
      <w:numFmt w:val="bullet"/>
      <w:lvlText w:val=""/>
      <w:lvlJc w:val="left"/>
      <w:pPr>
        <w:tabs>
          <w:tab w:val="num" w:pos="2100"/>
        </w:tabs>
        <w:ind w:left="2100" w:hanging="420"/>
      </w:pPr>
      <w:rPr>
        <w:rFonts w:ascii="Wingdings" w:hAnsi="Wingdings" w:hint="default"/>
      </w:r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1">
    <w:nsid w:val="0000000C"/>
    <w:multiLevelType w:val="multilevel"/>
    <w:tmpl w:val="0000000C"/>
    <w:lvl w:ilvl="0">
      <w:start w:val="1"/>
      <w:numFmt w:val="decimal"/>
      <w:lvlText w:val="%1)"/>
      <w:lvlJc w:val="left"/>
      <w:pPr>
        <w:tabs>
          <w:tab w:val="num" w:pos="780"/>
        </w:tabs>
        <w:ind w:left="780" w:hanging="420"/>
      </w:p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2">
    <w:nsid w:val="0000000D"/>
    <w:multiLevelType w:val="multilevel"/>
    <w:tmpl w:val="0000000D"/>
    <w:lvl w:ilvl="0">
      <w:start w:val="1"/>
      <w:numFmt w:val="decimal"/>
      <w:lvlText w:val="%1)"/>
      <w:lvlJc w:val="left"/>
      <w:pPr>
        <w:tabs>
          <w:tab w:val="num" w:pos="1243"/>
        </w:tabs>
        <w:ind w:left="1243" w:hanging="420"/>
      </w:pPr>
      <w:rPr>
        <w:rFonts w:hint="default"/>
      </w:rPr>
    </w:lvl>
    <w:lvl w:ilvl="1">
      <w:start w:val="1"/>
      <w:numFmt w:val="bullet"/>
      <w:lvlText w:val=""/>
      <w:lvlJc w:val="left"/>
      <w:pPr>
        <w:tabs>
          <w:tab w:val="num" w:pos="1663"/>
        </w:tabs>
        <w:ind w:left="1663" w:hanging="420"/>
      </w:pPr>
      <w:rPr>
        <w:rFonts w:ascii="Wingdings" w:hAnsi="Wingdings" w:hint="default"/>
      </w:rPr>
    </w:lvl>
    <w:lvl w:ilvl="2">
      <w:start w:val="1"/>
      <w:numFmt w:val="bullet"/>
      <w:lvlText w:val=""/>
      <w:lvlJc w:val="left"/>
      <w:pPr>
        <w:tabs>
          <w:tab w:val="num" w:pos="2083"/>
        </w:tabs>
        <w:ind w:left="2083" w:hanging="420"/>
      </w:pPr>
      <w:rPr>
        <w:rFonts w:ascii="Wingdings" w:hAnsi="Wingdings" w:hint="default"/>
      </w:rPr>
    </w:lvl>
    <w:lvl w:ilvl="3">
      <w:start w:val="1"/>
      <w:numFmt w:val="bullet"/>
      <w:lvlText w:val=""/>
      <w:lvlJc w:val="left"/>
      <w:pPr>
        <w:tabs>
          <w:tab w:val="num" w:pos="2503"/>
        </w:tabs>
        <w:ind w:left="2503" w:hanging="420"/>
      </w:pPr>
      <w:rPr>
        <w:rFonts w:ascii="Wingdings" w:hAnsi="Wingdings" w:hint="default"/>
      </w:rPr>
    </w:lvl>
    <w:lvl w:ilvl="4">
      <w:start w:val="1"/>
      <w:numFmt w:val="bullet"/>
      <w:lvlText w:val=""/>
      <w:lvlJc w:val="left"/>
      <w:pPr>
        <w:tabs>
          <w:tab w:val="num" w:pos="2923"/>
        </w:tabs>
        <w:ind w:left="2923" w:hanging="420"/>
      </w:pPr>
      <w:rPr>
        <w:rFonts w:ascii="Wingdings" w:hAnsi="Wingdings" w:hint="default"/>
      </w:rPr>
    </w:lvl>
    <w:lvl w:ilvl="5">
      <w:start w:val="1"/>
      <w:numFmt w:val="bullet"/>
      <w:lvlText w:val=""/>
      <w:lvlJc w:val="left"/>
      <w:pPr>
        <w:tabs>
          <w:tab w:val="num" w:pos="3343"/>
        </w:tabs>
        <w:ind w:left="3343" w:hanging="420"/>
      </w:pPr>
      <w:rPr>
        <w:rFonts w:ascii="Wingdings" w:hAnsi="Wingdings" w:hint="default"/>
      </w:rPr>
    </w:lvl>
    <w:lvl w:ilvl="6">
      <w:start w:val="1"/>
      <w:numFmt w:val="bullet"/>
      <w:lvlText w:val=""/>
      <w:lvlJc w:val="left"/>
      <w:pPr>
        <w:tabs>
          <w:tab w:val="num" w:pos="3763"/>
        </w:tabs>
        <w:ind w:left="3763" w:hanging="420"/>
      </w:pPr>
      <w:rPr>
        <w:rFonts w:ascii="Wingdings" w:hAnsi="Wingdings" w:hint="default"/>
      </w:rPr>
    </w:lvl>
    <w:lvl w:ilvl="7">
      <w:start w:val="1"/>
      <w:numFmt w:val="bullet"/>
      <w:lvlText w:val=""/>
      <w:lvlJc w:val="left"/>
      <w:pPr>
        <w:tabs>
          <w:tab w:val="num" w:pos="4183"/>
        </w:tabs>
        <w:ind w:left="4183" w:hanging="420"/>
      </w:pPr>
      <w:rPr>
        <w:rFonts w:ascii="Wingdings" w:hAnsi="Wingdings" w:hint="default"/>
      </w:rPr>
    </w:lvl>
    <w:lvl w:ilvl="8">
      <w:start w:val="1"/>
      <w:numFmt w:val="bullet"/>
      <w:lvlText w:val=""/>
      <w:lvlJc w:val="left"/>
      <w:pPr>
        <w:tabs>
          <w:tab w:val="num" w:pos="4603"/>
        </w:tabs>
        <w:ind w:left="4603" w:hanging="420"/>
      </w:pPr>
      <w:rPr>
        <w:rFonts w:ascii="Wingdings" w:hAnsi="Wingdings" w:hint="default"/>
      </w:rPr>
    </w:lvl>
  </w:abstractNum>
  <w:abstractNum w:abstractNumId="13">
    <w:nsid w:val="00000010"/>
    <w:multiLevelType w:val="multilevel"/>
    <w:tmpl w:val="00000010"/>
    <w:lvl w:ilvl="0">
      <w:start w:val="1"/>
      <w:numFmt w:val="decimal"/>
      <w:lvlText w:val="%1)"/>
      <w:lvlJc w:val="left"/>
      <w:pPr>
        <w:tabs>
          <w:tab w:val="num" w:pos="1215"/>
        </w:tabs>
        <w:ind w:left="1215" w:hanging="420"/>
      </w:pPr>
      <w:rPr>
        <w:rFonts w:hint="default"/>
      </w:rPr>
    </w:lvl>
    <w:lvl w:ilvl="1">
      <w:start w:val="1"/>
      <w:numFmt w:val="bullet"/>
      <w:lvlText w:val=""/>
      <w:lvlJc w:val="left"/>
      <w:pPr>
        <w:tabs>
          <w:tab w:val="num" w:pos="1635"/>
        </w:tabs>
        <w:ind w:left="1635" w:hanging="420"/>
      </w:pPr>
      <w:rPr>
        <w:rFonts w:ascii="Wingdings" w:hAnsi="Wingdings" w:hint="default"/>
      </w:rPr>
    </w:lvl>
    <w:lvl w:ilvl="2">
      <w:start w:val="1"/>
      <w:numFmt w:val="bullet"/>
      <w:lvlText w:val=""/>
      <w:lvlJc w:val="left"/>
      <w:pPr>
        <w:tabs>
          <w:tab w:val="num" w:pos="2055"/>
        </w:tabs>
        <w:ind w:left="2055" w:hanging="420"/>
      </w:pPr>
      <w:rPr>
        <w:rFonts w:ascii="Wingdings" w:hAnsi="Wingdings" w:hint="default"/>
      </w:rPr>
    </w:lvl>
    <w:lvl w:ilvl="3">
      <w:start w:val="1"/>
      <w:numFmt w:val="bullet"/>
      <w:lvlText w:val=""/>
      <w:lvlJc w:val="left"/>
      <w:pPr>
        <w:tabs>
          <w:tab w:val="num" w:pos="2475"/>
        </w:tabs>
        <w:ind w:left="2475" w:hanging="420"/>
      </w:pPr>
      <w:rPr>
        <w:rFonts w:ascii="Wingdings" w:hAnsi="Wingdings" w:hint="default"/>
      </w:rPr>
    </w:lvl>
    <w:lvl w:ilvl="4">
      <w:start w:val="1"/>
      <w:numFmt w:val="bullet"/>
      <w:lvlText w:val=""/>
      <w:lvlJc w:val="left"/>
      <w:pPr>
        <w:tabs>
          <w:tab w:val="num" w:pos="2895"/>
        </w:tabs>
        <w:ind w:left="2895" w:hanging="420"/>
      </w:pPr>
      <w:rPr>
        <w:rFonts w:ascii="Wingdings" w:hAnsi="Wingdings" w:hint="default"/>
      </w:rPr>
    </w:lvl>
    <w:lvl w:ilvl="5">
      <w:start w:val="1"/>
      <w:numFmt w:val="bullet"/>
      <w:lvlText w:val=""/>
      <w:lvlJc w:val="left"/>
      <w:pPr>
        <w:tabs>
          <w:tab w:val="num" w:pos="3315"/>
        </w:tabs>
        <w:ind w:left="3315" w:hanging="420"/>
      </w:pPr>
      <w:rPr>
        <w:rFonts w:ascii="Wingdings" w:hAnsi="Wingdings" w:hint="default"/>
      </w:rPr>
    </w:lvl>
    <w:lvl w:ilvl="6">
      <w:start w:val="1"/>
      <w:numFmt w:val="bullet"/>
      <w:lvlText w:val=""/>
      <w:lvlJc w:val="left"/>
      <w:pPr>
        <w:tabs>
          <w:tab w:val="num" w:pos="3735"/>
        </w:tabs>
        <w:ind w:left="3735" w:hanging="420"/>
      </w:pPr>
      <w:rPr>
        <w:rFonts w:ascii="Wingdings" w:hAnsi="Wingdings" w:hint="default"/>
      </w:rPr>
    </w:lvl>
    <w:lvl w:ilvl="7">
      <w:start w:val="1"/>
      <w:numFmt w:val="bullet"/>
      <w:lvlText w:val=""/>
      <w:lvlJc w:val="left"/>
      <w:pPr>
        <w:tabs>
          <w:tab w:val="num" w:pos="4155"/>
        </w:tabs>
        <w:ind w:left="4155" w:hanging="420"/>
      </w:pPr>
      <w:rPr>
        <w:rFonts w:ascii="Wingdings" w:hAnsi="Wingdings" w:hint="default"/>
      </w:rPr>
    </w:lvl>
    <w:lvl w:ilvl="8">
      <w:start w:val="1"/>
      <w:numFmt w:val="bullet"/>
      <w:lvlText w:val=""/>
      <w:lvlJc w:val="left"/>
      <w:pPr>
        <w:tabs>
          <w:tab w:val="num" w:pos="4575"/>
        </w:tabs>
        <w:ind w:left="4575" w:hanging="420"/>
      </w:pPr>
      <w:rPr>
        <w:rFonts w:ascii="Wingdings" w:hAnsi="Wingdings" w:hint="default"/>
      </w:rPr>
    </w:lvl>
  </w:abstractNum>
  <w:abstractNum w:abstractNumId="14">
    <w:nsid w:val="00000011"/>
    <w:multiLevelType w:val="multilevel"/>
    <w:tmpl w:val="00000011"/>
    <w:lvl w:ilvl="0">
      <w:start w:val="1"/>
      <w:numFmt w:val="bullet"/>
      <w:lvlText w:val=""/>
      <w:lvlJc w:val="left"/>
      <w:pPr>
        <w:tabs>
          <w:tab w:val="num" w:pos="1199"/>
        </w:tabs>
        <w:ind w:left="1199" w:hanging="420"/>
      </w:pPr>
      <w:rPr>
        <w:rFonts w:ascii="Wingdings" w:hAnsi="Wingdings" w:hint="default"/>
      </w:rPr>
    </w:lvl>
    <w:lvl w:ilvl="1">
      <w:start w:val="1"/>
      <w:numFmt w:val="decimal"/>
      <w:lvlText w:val="%2)"/>
      <w:lvlJc w:val="left"/>
      <w:pPr>
        <w:tabs>
          <w:tab w:val="num" w:pos="1619"/>
        </w:tabs>
        <w:ind w:left="1619" w:hanging="420"/>
      </w:pPr>
      <w:rPr>
        <w:rFonts w:hint="default"/>
      </w:rPr>
    </w:lvl>
    <w:lvl w:ilvl="2">
      <w:start w:val="1"/>
      <w:numFmt w:val="bullet"/>
      <w:lvlText w:val=""/>
      <w:lvlJc w:val="left"/>
      <w:pPr>
        <w:tabs>
          <w:tab w:val="num" w:pos="2039"/>
        </w:tabs>
        <w:ind w:left="2039" w:hanging="420"/>
      </w:pPr>
      <w:rPr>
        <w:rFonts w:ascii="Wingdings" w:hAnsi="Wingdings" w:hint="default"/>
      </w:rPr>
    </w:lvl>
    <w:lvl w:ilvl="3">
      <w:start w:val="1"/>
      <w:numFmt w:val="bullet"/>
      <w:lvlText w:val=""/>
      <w:lvlJc w:val="left"/>
      <w:pPr>
        <w:tabs>
          <w:tab w:val="num" w:pos="2459"/>
        </w:tabs>
        <w:ind w:left="2459" w:hanging="420"/>
      </w:pPr>
      <w:rPr>
        <w:rFonts w:ascii="Wingdings" w:hAnsi="Wingdings" w:hint="default"/>
      </w:rPr>
    </w:lvl>
    <w:lvl w:ilvl="4">
      <w:start w:val="1"/>
      <w:numFmt w:val="bullet"/>
      <w:lvlText w:val=""/>
      <w:lvlJc w:val="left"/>
      <w:pPr>
        <w:tabs>
          <w:tab w:val="num" w:pos="2879"/>
        </w:tabs>
        <w:ind w:left="2879" w:hanging="420"/>
      </w:pPr>
      <w:rPr>
        <w:rFonts w:ascii="Wingdings" w:hAnsi="Wingdings" w:hint="default"/>
      </w:rPr>
    </w:lvl>
    <w:lvl w:ilvl="5">
      <w:start w:val="1"/>
      <w:numFmt w:val="bullet"/>
      <w:lvlText w:val=""/>
      <w:lvlJc w:val="left"/>
      <w:pPr>
        <w:tabs>
          <w:tab w:val="num" w:pos="3299"/>
        </w:tabs>
        <w:ind w:left="3299" w:hanging="420"/>
      </w:pPr>
      <w:rPr>
        <w:rFonts w:ascii="Wingdings" w:hAnsi="Wingdings" w:hint="default"/>
      </w:rPr>
    </w:lvl>
    <w:lvl w:ilvl="6">
      <w:start w:val="1"/>
      <w:numFmt w:val="bullet"/>
      <w:lvlText w:val=""/>
      <w:lvlJc w:val="left"/>
      <w:pPr>
        <w:tabs>
          <w:tab w:val="num" w:pos="3719"/>
        </w:tabs>
        <w:ind w:left="3719" w:hanging="420"/>
      </w:pPr>
      <w:rPr>
        <w:rFonts w:ascii="Wingdings" w:hAnsi="Wingdings" w:hint="default"/>
      </w:rPr>
    </w:lvl>
    <w:lvl w:ilvl="7">
      <w:start w:val="1"/>
      <w:numFmt w:val="bullet"/>
      <w:lvlText w:val=""/>
      <w:lvlJc w:val="left"/>
      <w:pPr>
        <w:tabs>
          <w:tab w:val="num" w:pos="4139"/>
        </w:tabs>
        <w:ind w:left="4139" w:hanging="420"/>
      </w:pPr>
      <w:rPr>
        <w:rFonts w:ascii="Wingdings" w:hAnsi="Wingdings" w:hint="default"/>
      </w:rPr>
    </w:lvl>
    <w:lvl w:ilvl="8">
      <w:start w:val="1"/>
      <w:numFmt w:val="bullet"/>
      <w:lvlText w:val=""/>
      <w:lvlJc w:val="left"/>
      <w:pPr>
        <w:tabs>
          <w:tab w:val="num" w:pos="4559"/>
        </w:tabs>
        <w:ind w:left="4559" w:hanging="420"/>
      </w:pPr>
      <w:rPr>
        <w:rFonts w:ascii="Wingdings" w:hAnsi="Wingdings" w:hint="default"/>
      </w:rPr>
    </w:lvl>
  </w:abstractNum>
  <w:abstractNum w:abstractNumId="15">
    <w:nsid w:val="00000013"/>
    <w:multiLevelType w:val="multilevel"/>
    <w:tmpl w:val="00000013"/>
    <w:lvl w:ilvl="0">
      <w:start w:val="1"/>
      <w:numFmt w:val="decimal"/>
      <w:lvlText w:val="%1)"/>
      <w:lvlJc w:val="left"/>
      <w:pPr>
        <w:tabs>
          <w:tab w:val="num" w:pos="780"/>
        </w:tabs>
        <w:ind w:left="780" w:hanging="420"/>
      </w:pPr>
    </w:lvl>
    <w:lvl w:ilvl="1">
      <w:start w:val="1"/>
      <w:numFmt w:val="lowerLetter"/>
      <w:lvlText w:val="%2)"/>
      <w:lvlJc w:val="left"/>
      <w:pPr>
        <w:tabs>
          <w:tab w:val="num" w:pos="1200"/>
        </w:tabs>
        <w:ind w:left="1200" w:hanging="420"/>
      </w:pPr>
    </w:lvl>
    <w:lvl w:ilvl="2">
      <w:start w:val="1"/>
      <w:numFmt w:val="lowerRoman"/>
      <w:lvlText w:val="%3."/>
      <w:lvlJc w:val="right"/>
      <w:pPr>
        <w:tabs>
          <w:tab w:val="num" w:pos="1620"/>
        </w:tabs>
        <w:ind w:left="1620" w:hanging="420"/>
      </w:pPr>
    </w:lvl>
    <w:lvl w:ilvl="3">
      <w:start w:val="1"/>
      <w:numFmt w:val="decimal"/>
      <w:lvlText w:val="%4."/>
      <w:lvlJc w:val="left"/>
      <w:pPr>
        <w:tabs>
          <w:tab w:val="num" w:pos="2040"/>
        </w:tabs>
        <w:ind w:left="2040" w:hanging="420"/>
      </w:pPr>
    </w:lvl>
    <w:lvl w:ilvl="4">
      <w:start w:val="1"/>
      <w:numFmt w:val="lowerLetter"/>
      <w:lvlText w:val="%5)"/>
      <w:lvlJc w:val="left"/>
      <w:pPr>
        <w:tabs>
          <w:tab w:val="num" w:pos="2460"/>
        </w:tabs>
        <w:ind w:left="2460" w:hanging="420"/>
      </w:pPr>
    </w:lvl>
    <w:lvl w:ilvl="5">
      <w:start w:val="1"/>
      <w:numFmt w:val="lowerRoman"/>
      <w:lvlText w:val="%6."/>
      <w:lvlJc w:val="right"/>
      <w:pPr>
        <w:tabs>
          <w:tab w:val="num" w:pos="2880"/>
        </w:tabs>
        <w:ind w:left="2880" w:hanging="420"/>
      </w:pPr>
    </w:lvl>
    <w:lvl w:ilvl="6">
      <w:start w:val="1"/>
      <w:numFmt w:val="decimal"/>
      <w:lvlText w:val="%7."/>
      <w:lvlJc w:val="left"/>
      <w:pPr>
        <w:tabs>
          <w:tab w:val="num" w:pos="3300"/>
        </w:tabs>
        <w:ind w:left="3300" w:hanging="420"/>
      </w:pPr>
    </w:lvl>
    <w:lvl w:ilvl="7">
      <w:start w:val="1"/>
      <w:numFmt w:val="lowerLetter"/>
      <w:lvlText w:val="%8)"/>
      <w:lvlJc w:val="left"/>
      <w:pPr>
        <w:tabs>
          <w:tab w:val="num" w:pos="3720"/>
        </w:tabs>
        <w:ind w:left="3720" w:hanging="420"/>
      </w:pPr>
    </w:lvl>
    <w:lvl w:ilvl="8">
      <w:start w:val="1"/>
      <w:numFmt w:val="lowerRoman"/>
      <w:lvlText w:val="%9."/>
      <w:lvlJc w:val="right"/>
      <w:pPr>
        <w:tabs>
          <w:tab w:val="num" w:pos="4140"/>
        </w:tabs>
        <w:ind w:left="4140" w:hanging="420"/>
      </w:pPr>
    </w:lvl>
  </w:abstractNum>
  <w:abstractNum w:abstractNumId="16">
    <w:nsid w:val="00000015"/>
    <w:multiLevelType w:val="multilevel"/>
    <w:tmpl w:val="00000015"/>
    <w:lvl w:ilvl="0">
      <w:start w:val="1"/>
      <w:numFmt w:val="decimal"/>
      <w:lvlText w:val="%1)"/>
      <w:lvlJc w:val="left"/>
      <w:pPr>
        <w:tabs>
          <w:tab w:val="num" w:pos="1243"/>
        </w:tabs>
        <w:ind w:left="1243" w:hanging="420"/>
      </w:pPr>
      <w:rPr>
        <w:rFonts w:hint="default"/>
      </w:rPr>
    </w:lvl>
    <w:lvl w:ilvl="1">
      <w:start w:val="1"/>
      <w:numFmt w:val="decimal"/>
      <w:lvlText w:val="%2)"/>
      <w:lvlJc w:val="left"/>
      <w:pPr>
        <w:tabs>
          <w:tab w:val="num" w:pos="1663"/>
        </w:tabs>
        <w:ind w:left="1663" w:hanging="420"/>
      </w:pPr>
      <w:rPr>
        <w:rFonts w:hint="default"/>
      </w:rPr>
    </w:lvl>
    <w:lvl w:ilvl="2">
      <w:start w:val="1"/>
      <w:numFmt w:val="bullet"/>
      <w:lvlText w:val=""/>
      <w:lvlJc w:val="left"/>
      <w:pPr>
        <w:tabs>
          <w:tab w:val="num" w:pos="2083"/>
        </w:tabs>
        <w:ind w:left="2083" w:hanging="420"/>
      </w:pPr>
      <w:rPr>
        <w:rFonts w:ascii="Wingdings" w:hAnsi="Wingdings" w:hint="default"/>
      </w:rPr>
    </w:lvl>
    <w:lvl w:ilvl="3">
      <w:start w:val="1"/>
      <w:numFmt w:val="bullet"/>
      <w:lvlText w:val=""/>
      <w:lvlJc w:val="left"/>
      <w:pPr>
        <w:tabs>
          <w:tab w:val="num" w:pos="2503"/>
        </w:tabs>
        <w:ind w:left="2503" w:hanging="420"/>
      </w:pPr>
      <w:rPr>
        <w:rFonts w:ascii="Wingdings" w:hAnsi="Wingdings" w:hint="default"/>
      </w:rPr>
    </w:lvl>
    <w:lvl w:ilvl="4">
      <w:start w:val="1"/>
      <w:numFmt w:val="bullet"/>
      <w:lvlText w:val=""/>
      <w:lvlJc w:val="left"/>
      <w:pPr>
        <w:tabs>
          <w:tab w:val="num" w:pos="2923"/>
        </w:tabs>
        <w:ind w:left="2923" w:hanging="420"/>
      </w:pPr>
      <w:rPr>
        <w:rFonts w:ascii="Wingdings" w:hAnsi="Wingdings" w:hint="default"/>
      </w:rPr>
    </w:lvl>
    <w:lvl w:ilvl="5">
      <w:start w:val="1"/>
      <w:numFmt w:val="bullet"/>
      <w:lvlText w:val=""/>
      <w:lvlJc w:val="left"/>
      <w:pPr>
        <w:tabs>
          <w:tab w:val="num" w:pos="3343"/>
        </w:tabs>
        <w:ind w:left="3343" w:hanging="420"/>
      </w:pPr>
      <w:rPr>
        <w:rFonts w:ascii="Wingdings" w:hAnsi="Wingdings" w:hint="default"/>
      </w:rPr>
    </w:lvl>
    <w:lvl w:ilvl="6">
      <w:start w:val="1"/>
      <w:numFmt w:val="bullet"/>
      <w:lvlText w:val=""/>
      <w:lvlJc w:val="left"/>
      <w:pPr>
        <w:tabs>
          <w:tab w:val="num" w:pos="3763"/>
        </w:tabs>
        <w:ind w:left="3763" w:hanging="420"/>
      </w:pPr>
      <w:rPr>
        <w:rFonts w:ascii="Wingdings" w:hAnsi="Wingdings" w:hint="default"/>
      </w:rPr>
    </w:lvl>
    <w:lvl w:ilvl="7">
      <w:start w:val="1"/>
      <w:numFmt w:val="bullet"/>
      <w:lvlText w:val=""/>
      <w:lvlJc w:val="left"/>
      <w:pPr>
        <w:tabs>
          <w:tab w:val="num" w:pos="4183"/>
        </w:tabs>
        <w:ind w:left="4183" w:hanging="420"/>
      </w:pPr>
      <w:rPr>
        <w:rFonts w:ascii="Wingdings" w:hAnsi="Wingdings" w:hint="default"/>
      </w:rPr>
    </w:lvl>
    <w:lvl w:ilvl="8">
      <w:start w:val="1"/>
      <w:numFmt w:val="bullet"/>
      <w:lvlText w:val=""/>
      <w:lvlJc w:val="left"/>
      <w:pPr>
        <w:tabs>
          <w:tab w:val="num" w:pos="4603"/>
        </w:tabs>
        <w:ind w:left="4603" w:hanging="420"/>
      </w:pPr>
      <w:rPr>
        <w:rFonts w:ascii="Wingdings" w:hAnsi="Wingdings" w:hint="default"/>
      </w:rPr>
    </w:lvl>
  </w:abstractNum>
  <w:abstractNum w:abstractNumId="17">
    <w:nsid w:val="00000016"/>
    <w:multiLevelType w:val="multilevel"/>
    <w:tmpl w:val="00000016"/>
    <w:lvl w:ilvl="0">
      <w:start w:val="12"/>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8">
    <w:nsid w:val="123769AB"/>
    <w:multiLevelType w:val="hybridMultilevel"/>
    <w:tmpl w:val="8D74FC6C"/>
    <w:lvl w:ilvl="0" w:tplc="406CDEDE">
      <w:start w:val="1"/>
      <w:numFmt w:val="japaneseCounting"/>
      <w:lvlText w:val="%1，"/>
      <w:lvlJc w:val="left"/>
      <w:pPr>
        <w:tabs>
          <w:tab w:val="num" w:pos="570"/>
        </w:tabs>
        <w:ind w:left="570" w:hanging="57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3EAB5407"/>
    <w:multiLevelType w:val="multilevel"/>
    <w:tmpl w:val="00000000"/>
    <w:lvl w:ilvl="0">
      <w:start w:val="1"/>
      <w:numFmt w:val="japaneseCounting"/>
      <w:lvlText w:val="%1、"/>
      <w:lvlJc w:val="left"/>
      <w:pPr>
        <w:tabs>
          <w:tab w:val="num" w:pos="420"/>
        </w:tabs>
        <w:ind w:left="420" w:hanging="4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0">
    <w:nsid w:val="489F3D84"/>
    <w:multiLevelType w:val="hybridMultilevel"/>
    <w:tmpl w:val="CD7CC804"/>
    <w:lvl w:ilvl="0" w:tplc="AAA04060">
      <w:start w:val="1"/>
      <w:numFmt w:val="decimal"/>
      <w:lvlText w:val="%1、"/>
      <w:lvlJc w:val="left"/>
      <w:pPr>
        <w:tabs>
          <w:tab w:val="num" w:pos="720"/>
        </w:tabs>
        <w:ind w:left="720" w:hanging="510"/>
      </w:pPr>
      <w:rPr>
        <w:rFonts w:cs="Times New Roman"/>
      </w:rPr>
    </w:lvl>
    <w:lvl w:ilvl="1" w:tplc="C38C7774">
      <w:start w:val="1"/>
      <w:numFmt w:val="decimal"/>
      <w:lvlText w:val="%2）"/>
      <w:lvlJc w:val="left"/>
      <w:pPr>
        <w:tabs>
          <w:tab w:val="num" w:pos="990"/>
        </w:tabs>
        <w:ind w:left="99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abstractNum w:abstractNumId="21">
    <w:nsid w:val="762E021A"/>
    <w:multiLevelType w:val="hybridMultilevel"/>
    <w:tmpl w:val="E4AE8712"/>
    <w:lvl w:ilvl="0" w:tplc="BD70EEDA">
      <w:start w:val="1"/>
      <w:numFmt w:val="japaneseCounting"/>
      <w:lvlText w:val="%1、"/>
      <w:lvlJc w:val="left"/>
      <w:pPr>
        <w:tabs>
          <w:tab w:val="num" w:pos="420"/>
        </w:tabs>
        <w:ind w:left="420" w:hanging="420"/>
      </w:pPr>
      <w:rPr>
        <w:rFonts w:cs="Times New Roman"/>
      </w:rPr>
    </w:lvl>
    <w:lvl w:ilvl="1" w:tplc="4FF87222">
      <w:start w:val="1"/>
      <w:numFmt w:val="decimal"/>
      <w:lvlText w:val="%2、"/>
      <w:lvlJc w:val="left"/>
      <w:pPr>
        <w:tabs>
          <w:tab w:val="num" w:pos="780"/>
        </w:tabs>
        <w:ind w:left="780" w:hanging="360"/>
      </w:pPr>
      <w:rPr>
        <w:rFonts w:cs="Times New Roman"/>
        <w:sz w:val="21"/>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abstractNumId w:val="18"/>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9"/>
  </w:num>
  <w:num w:numId="13">
    <w:abstractNumId w:val="10"/>
  </w:num>
  <w:num w:numId="14">
    <w:abstractNumId w:val="13"/>
  </w:num>
  <w:num w:numId="15">
    <w:abstractNumId w:val="12"/>
  </w:num>
  <w:num w:numId="16">
    <w:abstractNumId w:val="16"/>
  </w:num>
  <w:num w:numId="17">
    <w:abstractNumId w:val="14"/>
  </w:num>
  <w:num w:numId="18">
    <w:abstractNumId w:val="11"/>
  </w:num>
  <w:num w:numId="19">
    <w:abstractNumId w:val="15"/>
  </w:num>
  <w:num w:numId="20">
    <w:abstractNumId w:val="17"/>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hdrShapeDefaults>
    <o:shapedefaults v:ext="edit" spidmax="107522"/>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A007D"/>
    <w:rsid w:val="000005F4"/>
    <w:rsid w:val="00000BC5"/>
    <w:rsid w:val="00002357"/>
    <w:rsid w:val="0000257B"/>
    <w:rsid w:val="00002C00"/>
    <w:rsid w:val="000050E7"/>
    <w:rsid w:val="0000510F"/>
    <w:rsid w:val="00005ACE"/>
    <w:rsid w:val="00006460"/>
    <w:rsid w:val="00010424"/>
    <w:rsid w:val="00010695"/>
    <w:rsid w:val="0001162D"/>
    <w:rsid w:val="00011812"/>
    <w:rsid w:val="000139BA"/>
    <w:rsid w:val="00013B65"/>
    <w:rsid w:val="0001403C"/>
    <w:rsid w:val="00014CBE"/>
    <w:rsid w:val="000214CF"/>
    <w:rsid w:val="0002255A"/>
    <w:rsid w:val="00022F61"/>
    <w:rsid w:val="00024CC8"/>
    <w:rsid w:val="00026DE2"/>
    <w:rsid w:val="00030D91"/>
    <w:rsid w:val="000341E5"/>
    <w:rsid w:val="000346CD"/>
    <w:rsid w:val="00035238"/>
    <w:rsid w:val="00037E9F"/>
    <w:rsid w:val="0004137B"/>
    <w:rsid w:val="000419CA"/>
    <w:rsid w:val="00042FA2"/>
    <w:rsid w:val="000443F1"/>
    <w:rsid w:val="00044FC1"/>
    <w:rsid w:val="000529E6"/>
    <w:rsid w:val="00052FA6"/>
    <w:rsid w:val="0005347D"/>
    <w:rsid w:val="000538BC"/>
    <w:rsid w:val="00054078"/>
    <w:rsid w:val="000573D5"/>
    <w:rsid w:val="00057EDA"/>
    <w:rsid w:val="000608EF"/>
    <w:rsid w:val="00060D75"/>
    <w:rsid w:val="00061016"/>
    <w:rsid w:val="0006213E"/>
    <w:rsid w:val="0006361F"/>
    <w:rsid w:val="00065F44"/>
    <w:rsid w:val="000668E0"/>
    <w:rsid w:val="00066CE1"/>
    <w:rsid w:val="000678FA"/>
    <w:rsid w:val="000706B7"/>
    <w:rsid w:val="00070A59"/>
    <w:rsid w:val="000726D0"/>
    <w:rsid w:val="00072DE3"/>
    <w:rsid w:val="0007361A"/>
    <w:rsid w:val="0007519B"/>
    <w:rsid w:val="000757A8"/>
    <w:rsid w:val="00075FCF"/>
    <w:rsid w:val="00076BAB"/>
    <w:rsid w:val="00080A34"/>
    <w:rsid w:val="00080C07"/>
    <w:rsid w:val="00082D76"/>
    <w:rsid w:val="00083C5C"/>
    <w:rsid w:val="00085453"/>
    <w:rsid w:val="00085521"/>
    <w:rsid w:val="00086A3A"/>
    <w:rsid w:val="00090C2A"/>
    <w:rsid w:val="000910A9"/>
    <w:rsid w:val="00092F3E"/>
    <w:rsid w:val="000952A6"/>
    <w:rsid w:val="00096FC5"/>
    <w:rsid w:val="000A0622"/>
    <w:rsid w:val="000A0997"/>
    <w:rsid w:val="000A13F5"/>
    <w:rsid w:val="000A1601"/>
    <w:rsid w:val="000A170F"/>
    <w:rsid w:val="000A1F08"/>
    <w:rsid w:val="000A4140"/>
    <w:rsid w:val="000A51FB"/>
    <w:rsid w:val="000A78E7"/>
    <w:rsid w:val="000B019E"/>
    <w:rsid w:val="000B09E8"/>
    <w:rsid w:val="000B1551"/>
    <w:rsid w:val="000B38AB"/>
    <w:rsid w:val="000B43BB"/>
    <w:rsid w:val="000B4F2A"/>
    <w:rsid w:val="000B53EB"/>
    <w:rsid w:val="000B5908"/>
    <w:rsid w:val="000B629F"/>
    <w:rsid w:val="000B6E0C"/>
    <w:rsid w:val="000B6FE5"/>
    <w:rsid w:val="000C1A1E"/>
    <w:rsid w:val="000C2035"/>
    <w:rsid w:val="000C236E"/>
    <w:rsid w:val="000C30F3"/>
    <w:rsid w:val="000C48BC"/>
    <w:rsid w:val="000D020E"/>
    <w:rsid w:val="000D0A49"/>
    <w:rsid w:val="000D0B3C"/>
    <w:rsid w:val="000D5292"/>
    <w:rsid w:val="000D5534"/>
    <w:rsid w:val="000E08FA"/>
    <w:rsid w:val="000E1BED"/>
    <w:rsid w:val="000E1D3C"/>
    <w:rsid w:val="000E33A0"/>
    <w:rsid w:val="000E3781"/>
    <w:rsid w:val="000E4DDD"/>
    <w:rsid w:val="000E5016"/>
    <w:rsid w:val="000E53C8"/>
    <w:rsid w:val="000E7856"/>
    <w:rsid w:val="000E7DB4"/>
    <w:rsid w:val="000F02CA"/>
    <w:rsid w:val="000F04FE"/>
    <w:rsid w:val="000F420F"/>
    <w:rsid w:val="000F4725"/>
    <w:rsid w:val="000F6CED"/>
    <w:rsid w:val="00100484"/>
    <w:rsid w:val="001006A8"/>
    <w:rsid w:val="00112748"/>
    <w:rsid w:val="00113954"/>
    <w:rsid w:val="00114ED2"/>
    <w:rsid w:val="00114EED"/>
    <w:rsid w:val="00117F45"/>
    <w:rsid w:val="00120396"/>
    <w:rsid w:val="0012310C"/>
    <w:rsid w:val="001234EC"/>
    <w:rsid w:val="001256F7"/>
    <w:rsid w:val="00126014"/>
    <w:rsid w:val="00126503"/>
    <w:rsid w:val="00131B77"/>
    <w:rsid w:val="00132DD9"/>
    <w:rsid w:val="00135879"/>
    <w:rsid w:val="0014191E"/>
    <w:rsid w:val="00141E4C"/>
    <w:rsid w:val="0014223D"/>
    <w:rsid w:val="001422DB"/>
    <w:rsid w:val="0014310E"/>
    <w:rsid w:val="001465FB"/>
    <w:rsid w:val="00151D15"/>
    <w:rsid w:val="00151D6D"/>
    <w:rsid w:val="00151E64"/>
    <w:rsid w:val="00152EF8"/>
    <w:rsid w:val="001530B9"/>
    <w:rsid w:val="00154278"/>
    <w:rsid w:val="00154416"/>
    <w:rsid w:val="001544C1"/>
    <w:rsid w:val="001549D0"/>
    <w:rsid w:val="00161A8F"/>
    <w:rsid w:val="0016213C"/>
    <w:rsid w:val="00162A41"/>
    <w:rsid w:val="00163318"/>
    <w:rsid w:val="00164542"/>
    <w:rsid w:val="00166D91"/>
    <w:rsid w:val="001705C4"/>
    <w:rsid w:val="0017068F"/>
    <w:rsid w:val="001706F0"/>
    <w:rsid w:val="00172EB3"/>
    <w:rsid w:val="00172FC7"/>
    <w:rsid w:val="00173EAD"/>
    <w:rsid w:val="00174F61"/>
    <w:rsid w:val="001800DF"/>
    <w:rsid w:val="00180A19"/>
    <w:rsid w:val="00181DDA"/>
    <w:rsid w:val="00182CA9"/>
    <w:rsid w:val="00185A88"/>
    <w:rsid w:val="00186985"/>
    <w:rsid w:val="001906A6"/>
    <w:rsid w:val="00190EB2"/>
    <w:rsid w:val="001914BA"/>
    <w:rsid w:val="00191BF5"/>
    <w:rsid w:val="00191D2C"/>
    <w:rsid w:val="0019344E"/>
    <w:rsid w:val="00195907"/>
    <w:rsid w:val="00196627"/>
    <w:rsid w:val="00197B48"/>
    <w:rsid w:val="001A0DCB"/>
    <w:rsid w:val="001A185E"/>
    <w:rsid w:val="001A18B1"/>
    <w:rsid w:val="001A217F"/>
    <w:rsid w:val="001A257D"/>
    <w:rsid w:val="001A2AC9"/>
    <w:rsid w:val="001A2E1B"/>
    <w:rsid w:val="001A3045"/>
    <w:rsid w:val="001A44F4"/>
    <w:rsid w:val="001A6606"/>
    <w:rsid w:val="001A7732"/>
    <w:rsid w:val="001A79A6"/>
    <w:rsid w:val="001A7FC0"/>
    <w:rsid w:val="001B0673"/>
    <w:rsid w:val="001B1213"/>
    <w:rsid w:val="001B1B3B"/>
    <w:rsid w:val="001B2968"/>
    <w:rsid w:val="001B2D94"/>
    <w:rsid w:val="001B36A8"/>
    <w:rsid w:val="001B3F7C"/>
    <w:rsid w:val="001B4A3B"/>
    <w:rsid w:val="001B4E5E"/>
    <w:rsid w:val="001B516B"/>
    <w:rsid w:val="001B55C6"/>
    <w:rsid w:val="001B6DD7"/>
    <w:rsid w:val="001B7333"/>
    <w:rsid w:val="001B7D05"/>
    <w:rsid w:val="001C0E5F"/>
    <w:rsid w:val="001C1AAF"/>
    <w:rsid w:val="001C37AB"/>
    <w:rsid w:val="001C39E3"/>
    <w:rsid w:val="001C5C85"/>
    <w:rsid w:val="001C6502"/>
    <w:rsid w:val="001C67E1"/>
    <w:rsid w:val="001C6F21"/>
    <w:rsid w:val="001D05BE"/>
    <w:rsid w:val="001D4FF4"/>
    <w:rsid w:val="001D671A"/>
    <w:rsid w:val="001D6787"/>
    <w:rsid w:val="001D6A1C"/>
    <w:rsid w:val="001D7AEE"/>
    <w:rsid w:val="001D7F1A"/>
    <w:rsid w:val="001E152A"/>
    <w:rsid w:val="001E3157"/>
    <w:rsid w:val="001E3BCB"/>
    <w:rsid w:val="001E4375"/>
    <w:rsid w:val="001E4745"/>
    <w:rsid w:val="001E5E84"/>
    <w:rsid w:val="001F0B55"/>
    <w:rsid w:val="001F1522"/>
    <w:rsid w:val="001F5952"/>
    <w:rsid w:val="001F66CF"/>
    <w:rsid w:val="002017A3"/>
    <w:rsid w:val="00201A89"/>
    <w:rsid w:val="00201A9D"/>
    <w:rsid w:val="00201F5C"/>
    <w:rsid w:val="00204018"/>
    <w:rsid w:val="00206253"/>
    <w:rsid w:val="002069B8"/>
    <w:rsid w:val="00207194"/>
    <w:rsid w:val="0020745F"/>
    <w:rsid w:val="00207B08"/>
    <w:rsid w:val="00207E1B"/>
    <w:rsid w:val="002104A2"/>
    <w:rsid w:val="00210F1B"/>
    <w:rsid w:val="002124C3"/>
    <w:rsid w:val="00214612"/>
    <w:rsid w:val="00214C0E"/>
    <w:rsid w:val="00214C5C"/>
    <w:rsid w:val="00215517"/>
    <w:rsid w:val="00216040"/>
    <w:rsid w:val="002167E0"/>
    <w:rsid w:val="00217731"/>
    <w:rsid w:val="00217873"/>
    <w:rsid w:val="00221038"/>
    <w:rsid w:val="00222D88"/>
    <w:rsid w:val="00223854"/>
    <w:rsid w:val="0022471C"/>
    <w:rsid w:val="00226681"/>
    <w:rsid w:val="00226BF9"/>
    <w:rsid w:val="00226CBE"/>
    <w:rsid w:val="0022748F"/>
    <w:rsid w:val="00231EB5"/>
    <w:rsid w:val="00233212"/>
    <w:rsid w:val="00234FD9"/>
    <w:rsid w:val="00236F3C"/>
    <w:rsid w:val="002373FE"/>
    <w:rsid w:val="00240BB6"/>
    <w:rsid w:val="002429B7"/>
    <w:rsid w:val="00243648"/>
    <w:rsid w:val="00243885"/>
    <w:rsid w:val="00243F8C"/>
    <w:rsid w:val="00244ECD"/>
    <w:rsid w:val="00246027"/>
    <w:rsid w:val="0024662C"/>
    <w:rsid w:val="00250BEF"/>
    <w:rsid w:val="00250F4D"/>
    <w:rsid w:val="00251585"/>
    <w:rsid w:val="0025250D"/>
    <w:rsid w:val="00252D4F"/>
    <w:rsid w:val="002534D9"/>
    <w:rsid w:val="002559B5"/>
    <w:rsid w:val="00256835"/>
    <w:rsid w:val="00262AE7"/>
    <w:rsid w:val="00262C3C"/>
    <w:rsid w:val="0027126B"/>
    <w:rsid w:val="002717BC"/>
    <w:rsid w:val="00273CEA"/>
    <w:rsid w:val="0027710F"/>
    <w:rsid w:val="002826CE"/>
    <w:rsid w:val="00282EFF"/>
    <w:rsid w:val="00283589"/>
    <w:rsid w:val="002868F8"/>
    <w:rsid w:val="00286EC3"/>
    <w:rsid w:val="00291F4C"/>
    <w:rsid w:val="002947A4"/>
    <w:rsid w:val="0029485D"/>
    <w:rsid w:val="002956A4"/>
    <w:rsid w:val="002A067C"/>
    <w:rsid w:val="002A0E3E"/>
    <w:rsid w:val="002A3C27"/>
    <w:rsid w:val="002A5463"/>
    <w:rsid w:val="002A661E"/>
    <w:rsid w:val="002A6ABC"/>
    <w:rsid w:val="002B00EF"/>
    <w:rsid w:val="002B04E8"/>
    <w:rsid w:val="002B09A0"/>
    <w:rsid w:val="002B2D51"/>
    <w:rsid w:val="002B30EA"/>
    <w:rsid w:val="002B4106"/>
    <w:rsid w:val="002B5A55"/>
    <w:rsid w:val="002B5A71"/>
    <w:rsid w:val="002C0448"/>
    <w:rsid w:val="002C1F70"/>
    <w:rsid w:val="002C71C0"/>
    <w:rsid w:val="002D2DCD"/>
    <w:rsid w:val="002D5877"/>
    <w:rsid w:val="002D7109"/>
    <w:rsid w:val="002E0D2A"/>
    <w:rsid w:val="002E2D5D"/>
    <w:rsid w:val="002E616D"/>
    <w:rsid w:val="002E681B"/>
    <w:rsid w:val="002E6999"/>
    <w:rsid w:val="002E6B9F"/>
    <w:rsid w:val="002E73B7"/>
    <w:rsid w:val="002E754E"/>
    <w:rsid w:val="002F31DB"/>
    <w:rsid w:val="002F3E1B"/>
    <w:rsid w:val="002F3FFD"/>
    <w:rsid w:val="002F487D"/>
    <w:rsid w:val="002F4D7E"/>
    <w:rsid w:val="002F4F5E"/>
    <w:rsid w:val="002F4FC7"/>
    <w:rsid w:val="002F5AF1"/>
    <w:rsid w:val="002F761A"/>
    <w:rsid w:val="00300591"/>
    <w:rsid w:val="00300946"/>
    <w:rsid w:val="003009FA"/>
    <w:rsid w:val="00301A75"/>
    <w:rsid w:val="00302866"/>
    <w:rsid w:val="00305573"/>
    <w:rsid w:val="00305855"/>
    <w:rsid w:val="0030601D"/>
    <w:rsid w:val="00310F3B"/>
    <w:rsid w:val="00311888"/>
    <w:rsid w:val="00313582"/>
    <w:rsid w:val="00314574"/>
    <w:rsid w:val="00323B99"/>
    <w:rsid w:val="0032406B"/>
    <w:rsid w:val="00324DE9"/>
    <w:rsid w:val="0032513C"/>
    <w:rsid w:val="003256FD"/>
    <w:rsid w:val="0033070D"/>
    <w:rsid w:val="00330959"/>
    <w:rsid w:val="0033112A"/>
    <w:rsid w:val="00331F2F"/>
    <w:rsid w:val="003331E4"/>
    <w:rsid w:val="003356DA"/>
    <w:rsid w:val="00336CAA"/>
    <w:rsid w:val="00336E05"/>
    <w:rsid w:val="00340D82"/>
    <w:rsid w:val="0034104E"/>
    <w:rsid w:val="003437A2"/>
    <w:rsid w:val="00344181"/>
    <w:rsid w:val="00344D16"/>
    <w:rsid w:val="00346F43"/>
    <w:rsid w:val="00347882"/>
    <w:rsid w:val="00350118"/>
    <w:rsid w:val="0035359F"/>
    <w:rsid w:val="00353A9D"/>
    <w:rsid w:val="0035482A"/>
    <w:rsid w:val="00355B59"/>
    <w:rsid w:val="003577DE"/>
    <w:rsid w:val="0036157B"/>
    <w:rsid w:val="00362953"/>
    <w:rsid w:val="0036349E"/>
    <w:rsid w:val="0036362C"/>
    <w:rsid w:val="00364554"/>
    <w:rsid w:val="00366F60"/>
    <w:rsid w:val="0036727D"/>
    <w:rsid w:val="003734A0"/>
    <w:rsid w:val="0037565D"/>
    <w:rsid w:val="00376A97"/>
    <w:rsid w:val="00380536"/>
    <w:rsid w:val="00382AC0"/>
    <w:rsid w:val="00383064"/>
    <w:rsid w:val="00383479"/>
    <w:rsid w:val="00383F0B"/>
    <w:rsid w:val="003879EA"/>
    <w:rsid w:val="003903C1"/>
    <w:rsid w:val="003925DE"/>
    <w:rsid w:val="00393ACA"/>
    <w:rsid w:val="003949B7"/>
    <w:rsid w:val="0039523D"/>
    <w:rsid w:val="0039566F"/>
    <w:rsid w:val="003A00E7"/>
    <w:rsid w:val="003A014A"/>
    <w:rsid w:val="003A07CC"/>
    <w:rsid w:val="003A0CD4"/>
    <w:rsid w:val="003A1B7E"/>
    <w:rsid w:val="003A44B8"/>
    <w:rsid w:val="003B1869"/>
    <w:rsid w:val="003B202B"/>
    <w:rsid w:val="003C0524"/>
    <w:rsid w:val="003C1DA3"/>
    <w:rsid w:val="003C56FD"/>
    <w:rsid w:val="003C5DC4"/>
    <w:rsid w:val="003C6F78"/>
    <w:rsid w:val="003C71B6"/>
    <w:rsid w:val="003D0A07"/>
    <w:rsid w:val="003D1477"/>
    <w:rsid w:val="003D290F"/>
    <w:rsid w:val="003D5117"/>
    <w:rsid w:val="003D5C49"/>
    <w:rsid w:val="003D7A9D"/>
    <w:rsid w:val="003E12A9"/>
    <w:rsid w:val="003F0EBE"/>
    <w:rsid w:val="003F363F"/>
    <w:rsid w:val="003F3EFD"/>
    <w:rsid w:val="003F6B2D"/>
    <w:rsid w:val="00402B6D"/>
    <w:rsid w:val="004034F0"/>
    <w:rsid w:val="00406955"/>
    <w:rsid w:val="00406B9F"/>
    <w:rsid w:val="0040764D"/>
    <w:rsid w:val="00407ED7"/>
    <w:rsid w:val="00411203"/>
    <w:rsid w:val="00414EBB"/>
    <w:rsid w:val="00415263"/>
    <w:rsid w:val="0041549E"/>
    <w:rsid w:val="00416BB1"/>
    <w:rsid w:val="0042074A"/>
    <w:rsid w:val="004207D1"/>
    <w:rsid w:val="00422EDD"/>
    <w:rsid w:val="0042584C"/>
    <w:rsid w:val="004278AA"/>
    <w:rsid w:val="00431D04"/>
    <w:rsid w:val="00433D00"/>
    <w:rsid w:val="00434B7E"/>
    <w:rsid w:val="00434F71"/>
    <w:rsid w:val="0043534F"/>
    <w:rsid w:val="004355DD"/>
    <w:rsid w:val="00435FF7"/>
    <w:rsid w:val="004365E0"/>
    <w:rsid w:val="00437B87"/>
    <w:rsid w:val="00437D21"/>
    <w:rsid w:val="00440622"/>
    <w:rsid w:val="00441FC6"/>
    <w:rsid w:val="00442CA3"/>
    <w:rsid w:val="00443833"/>
    <w:rsid w:val="00446A92"/>
    <w:rsid w:val="004475DD"/>
    <w:rsid w:val="00447A80"/>
    <w:rsid w:val="00447DB5"/>
    <w:rsid w:val="00447F45"/>
    <w:rsid w:val="00451034"/>
    <w:rsid w:val="004513FD"/>
    <w:rsid w:val="00453D6E"/>
    <w:rsid w:val="00455B0B"/>
    <w:rsid w:val="004560E6"/>
    <w:rsid w:val="00461497"/>
    <w:rsid w:val="004665F5"/>
    <w:rsid w:val="00470C16"/>
    <w:rsid w:val="0047113C"/>
    <w:rsid w:val="00472669"/>
    <w:rsid w:val="00472991"/>
    <w:rsid w:val="004732F5"/>
    <w:rsid w:val="00477BA8"/>
    <w:rsid w:val="0048103C"/>
    <w:rsid w:val="0048143A"/>
    <w:rsid w:val="00481887"/>
    <w:rsid w:val="004820D7"/>
    <w:rsid w:val="004825D9"/>
    <w:rsid w:val="00485158"/>
    <w:rsid w:val="00485B2A"/>
    <w:rsid w:val="00486499"/>
    <w:rsid w:val="00491A07"/>
    <w:rsid w:val="004922BE"/>
    <w:rsid w:val="00492625"/>
    <w:rsid w:val="00493D19"/>
    <w:rsid w:val="00494CB0"/>
    <w:rsid w:val="004A08AE"/>
    <w:rsid w:val="004A0EC8"/>
    <w:rsid w:val="004A2888"/>
    <w:rsid w:val="004A2A68"/>
    <w:rsid w:val="004A2BA8"/>
    <w:rsid w:val="004A3323"/>
    <w:rsid w:val="004A3738"/>
    <w:rsid w:val="004A3BF7"/>
    <w:rsid w:val="004A5D7F"/>
    <w:rsid w:val="004A64C7"/>
    <w:rsid w:val="004A6795"/>
    <w:rsid w:val="004A6C60"/>
    <w:rsid w:val="004A715B"/>
    <w:rsid w:val="004B11F9"/>
    <w:rsid w:val="004B233A"/>
    <w:rsid w:val="004B3847"/>
    <w:rsid w:val="004B50C9"/>
    <w:rsid w:val="004B5125"/>
    <w:rsid w:val="004B54F6"/>
    <w:rsid w:val="004B6678"/>
    <w:rsid w:val="004B7114"/>
    <w:rsid w:val="004C007F"/>
    <w:rsid w:val="004C0E2E"/>
    <w:rsid w:val="004C135A"/>
    <w:rsid w:val="004C2714"/>
    <w:rsid w:val="004C2D6B"/>
    <w:rsid w:val="004C37C8"/>
    <w:rsid w:val="004C4C60"/>
    <w:rsid w:val="004C5177"/>
    <w:rsid w:val="004C6BA1"/>
    <w:rsid w:val="004C6D01"/>
    <w:rsid w:val="004D0650"/>
    <w:rsid w:val="004D0FCC"/>
    <w:rsid w:val="004D1243"/>
    <w:rsid w:val="004D18DA"/>
    <w:rsid w:val="004D2ED4"/>
    <w:rsid w:val="004D384C"/>
    <w:rsid w:val="004D4303"/>
    <w:rsid w:val="004D439A"/>
    <w:rsid w:val="004D695A"/>
    <w:rsid w:val="004D6BA8"/>
    <w:rsid w:val="004D7DC2"/>
    <w:rsid w:val="004E2032"/>
    <w:rsid w:val="004E221E"/>
    <w:rsid w:val="004E32F0"/>
    <w:rsid w:val="004E389C"/>
    <w:rsid w:val="004E5E87"/>
    <w:rsid w:val="004E649E"/>
    <w:rsid w:val="004F1A7D"/>
    <w:rsid w:val="004F2B45"/>
    <w:rsid w:val="004F5773"/>
    <w:rsid w:val="004F6A6A"/>
    <w:rsid w:val="004F7485"/>
    <w:rsid w:val="004F7A71"/>
    <w:rsid w:val="00501CD5"/>
    <w:rsid w:val="0050208A"/>
    <w:rsid w:val="00502DBC"/>
    <w:rsid w:val="005031E9"/>
    <w:rsid w:val="00505822"/>
    <w:rsid w:val="005076C9"/>
    <w:rsid w:val="00507910"/>
    <w:rsid w:val="00507A44"/>
    <w:rsid w:val="00510F53"/>
    <w:rsid w:val="00513C2E"/>
    <w:rsid w:val="00514CD2"/>
    <w:rsid w:val="00515145"/>
    <w:rsid w:val="0051584D"/>
    <w:rsid w:val="00517037"/>
    <w:rsid w:val="0052174C"/>
    <w:rsid w:val="00522C06"/>
    <w:rsid w:val="00523CA1"/>
    <w:rsid w:val="00523FA2"/>
    <w:rsid w:val="00524C63"/>
    <w:rsid w:val="005256A0"/>
    <w:rsid w:val="00525A0B"/>
    <w:rsid w:val="00525D8D"/>
    <w:rsid w:val="00527A69"/>
    <w:rsid w:val="00527D43"/>
    <w:rsid w:val="005310BF"/>
    <w:rsid w:val="00531CBC"/>
    <w:rsid w:val="00531DC9"/>
    <w:rsid w:val="005337B1"/>
    <w:rsid w:val="0053584E"/>
    <w:rsid w:val="00535F41"/>
    <w:rsid w:val="00536863"/>
    <w:rsid w:val="005405F7"/>
    <w:rsid w:val="0054224D"/>
    <w:rsid w:val="00542B27"/>
    <w:rsid w:val="005434BB"/>
    <w:rsid w:val="0054387C"/>
    <w:rsid w:val="0054586B"/>
    <w:rsid w:val="0054622E"/>
    <w:rsid w:val="00547609"/>
    <w:rsid w:val="00550A8F"/>
    <w:rsid w:val="00550DD7"/>
    <w:rsid w:val="005510ED"/>
    <w:rsid w:val="00552346"/>
    <w:rsid w:val="005536F5"/>
    <w:rsid w:val="0055578A"/>
    <w:rsid w:val="00555841"/>
    <w:rsid w:val="00556286"/>
    <w:rsid w:val="0055679D"/>
    <w:rsid w:val="0056046D"/>
    <w:rsid w:val="00563204"/>
    <w:rsid w:val="005636FC"/>
    <w:rsid w:val="00564494"/>
    <w:rsid w:val="00564BB9"/>
    <w:rsid w:val="00566A34"/>
    <w:rsid w:val="00566C1B"/>
    <w:rsid w:val="00566E83"/>
    <w:rsid w:val="00567299"/>
    <w:rsid w:val="0057032D"/>
    <w:rsid w:val="00570B20"/>
    <w:rsid w:val="00571050"/>
    <w:rsid w:val="00572348"/>
    <w:rsid w:val="00573560"/>
    <w:rsid w:val="005737C3"/>
    <w:rsid w:val="00575F6A"/>
    <w:rsid w:val="00580D03"/>
    <w:rsid w:val="00581250"/>
    <w:rsid w:val="00581730"/>
    <w:rsid w:val="00582C7F"/>
    <w:rsid w:val="005857F6"/>
    <w:rsid w:val="005872C3"/>
    <w:rsid w:val="00591BFC"/>
    <w:rsid w:val="00591CFF"/>
    <w:rsid w:val="0059362C"/>
    <w:rsid w:val="00595B6C"/>
    <w:rsid w:val="005974DE"/>
    <w:rsid w:val="005A0A27"/>
    <w:rsid w:val="005A3C76"/>
    <w:rsid w:val="005A6CE1"/>
    <w:rsid w:val="005A6DDF"/>
    <w:rsid w:val="005A7006"/>
    <w:rsid w:val="005A70BB"/>
    <w:rsid w:val="005B0B29"/>
    <w:rsid w:val="005C0EEB"/>
    <w:rsid w:val="005C4A8E"/>
    <w:rsid w:val="005C5D4D"/>
    <w:rsid w:val="005C67B1"/>
    <w:rsid w:val="005D076D"/>
    <w:rsid w:val="005D224E"/>
    <w:rsid w:val="005D38AE"/>
    <w:rsid w:val="005D3A83"/>
    <w:rsid w:val="005D4303"/>
    <w:rsid w:val="005D4DF0"/>
    <w:rsid w:val="005D71E0"/>
    <w:rsid w:val="005D7D9F"/>
    <w:rsid w:val="005E0255"/>
    <w:rsid w:val="005E0C9A"/>
    <w:rsid w:val="005E20C4"/>
    <w:rsid w:val="005E3019"/>
    <w:rsid w:val="005E3937"/>
    <w:rsid w:val="005F2ABA"/>
    <w:rsid w:val="005F53D4"/>
    <w:rsid w:val="005F5790"/>
    <w:rsid w:val="005F5CE5"/>
    <w:rsid w:val="005F768D"/>
    <w:rsid w:val="005F79AC"/>
    <w:rsid w:val="00603BE8"/>
    <w:rsid w:val="00604AD2"/>
    <w:rsid w:val="00605AB6"/>
    <w:rsid w:val="00606225"/>
    <w:rsid w:val="00606748"/>
    <w:rsid w:val="0061035D"/>
    <w:rsid w:val="006105BC"/>
    <w:rsid w:val="00610986"/>
    <w:rsid w:val="006111D1"/>
    <w:rsid w:val="00611BEB"/>
    <w:rsid w:val="00612854"/>
    <w:rsid w:val="0061396A"/>
    <w:rsid w:val="00614043"/>
    <w:rsid w:val="00626909"/>
    <w:rsid w:val="00626FED"/>
    <w:rsid w:val="00627048"/>
    <w:rsid w:val="00631379"/>
    <w:rsid w:val="00632088"/>
    <w:rsid w:val="0063315F"/>
    <w:rsid w:val="006339FA"/>
    <w:rsid w:val="00634027"/>
    <w:rsid w:val="00637268"/>
    <w:rsid w:val="006377F0"/>
    <w:rsid w:val="0064069A"/>
    <w:rsid w:val="006407A6"/>
    <w:rsid w:val="00640BAC"/>
    <w:rsid w:val="0064110F"/>
    <w:rsid w:val="006443B5"/>
    <w:rsid w:val="00644B6B"/>
    <w:rsid w:val="00644D0E"/>
    <w:rsid w:val="00644F4B"/>
    <w:rsid w:val="00646985"/>
    <w:rsid w:val="00646E6F"/>
    <w:rsid w:val="00651360"/>
    <w:rsid w:val="00652495"/>
    <w:rsid w:val="00652A64"/>
    <w:rsid w:val="00653801"/>
    <w:rsid w:val="0065496E"/>
    <w:rsid w:val="00657097"/>
    <w:rsid w:val="006606ED"/>
    <w:rsid w:val="006621F8"/>
    <w:rsid w:val="0066276A"/>
    <w:rsid w:val="00663AE1"/>
    <w:rsid w:val="00664FB9"/>
    <w:rsid w:val="006659E4"/>
    <w:rsid w:val="00665B8E"/>
    <w:rsid w:val="00666ADC"/>
    <w:rsid w:val="00667E07"/>
    <w:rsid w:val="00670F13"/>
    <w:rsid w:val="006713C0"/>
    <w:rsid w:val="00673F83"/>
    <w:rsid w:val="006755A7"/>
    <w:rsid w:val="00677637"/>
    <w:rsid w:val="00677DF7"/>
    <w:rsid w:val="00680F95"/>
    <w:rsid w:val="00682346"/>
    <w:rsid w:val="00682A7F"/>
    <w:rsid w:val="00684098"/>
    <w:rsid w:val="006841A4"/>
    <w:rsid w:val="00685D8C"/>
    <w:rsid w:val="0068660E"/>
    <w:rsid w:val="00686A55"/>
    <w:rsid w:val="00686E48"/>
    <w:rsid w:val="00687547"/>
    <w:rsid w:val="006877A8"/>
    <w:rsid w:val="00691618"/>
    <w:rsid w:val="00691DD3"/>
    <w:rsid w:val="00694EC0"/>
    <w:rsid w:val="00694F90"/>
    <w:rsid w:val="006956DE"/>
    <w:rsid w:val="00695B4A"/>
    <w:rsid w:val="006A1FD6"/>
    <w:rsid w:val="006A24B2"/>
    <w:rsid w:val="006A274D"/>
    <w:rsid w:val="006A306C"/>
    <w:rsid w:val="006A32BC"/>
    <w:rsid w:val="006A3F9A"/>
    <w:rsid w:val="006A56E2"/>
    <w:rsid w:val="006A575C"/>
    <w:rsid w:val="006A6B67"/>
    <w:rsid w:val="006A6CEF"/>
    <w:rsid w:val="006A732E"/>
    <w:rsid w:val="006A79E7"/>
    <w:rsid w:val="006A7CCD"/>
    <w:rsid w:val="006B0446"/>
    <w:rsid w:val="006B1358"/>
    <w:rsid w:val="006B16D1"/>
    <w:rsid w:val="006B1952"/>
    <w:rsid w:val="006B5284"/>
    <w:rsid w:val="006B594C"/>
    <w:rsid w:val="006B65D3"/>
    <w:rsid w:val="006B7703"/>
    <w:rsid w:val="006B7B37"/>
    <w:rsid w:val="006C014E"/>
    <w:rsid w:val="006C17FA"/>
    <w:rsid w:val="006C1E58"/>
    <w:rsid w:val="006C29F2"/>
    <w:rsid w:val="006C39FC"/>
    <w:rsid w:val="006C41EE"/>
    <w:rsid w:val="006C4EB1"/>
    <w:rsid w:val="006C5173"/>
    <w:rsid w:val="006C5737"/>
    <w:rsid w:val="006C5A70"/>
    <w:rsid w:val="006C7605"/>
    <w:rsid w:val="006C7E63"/>
    <w:rsid w:val="006D05AD"/>
    <w:rsid w:val="006D0693"/>
    <w:rsid w:val="006D0F48"/>
    <w:rsid w:val="006D1533"/>
    <w:rsid w:val="006D5DC6"/>
    <w:rsid w:val="006D665E"/>
    <w:rsid w:val="006D689E"/>
    <w:rsid w:val="006D75AB"/>
    <w:rsid w:val="006E068B"/>
    <w:rsid w:val="006E3696"/>
    <w:rsid w:val="006E5674"/>
    <w:rsid w:val="006E5EF6"/>
    <w:rsid w:val="006E6BFE"/>
    <w:rsid w:val="006E701A"/>
    <w:rsid w:val="006F06A6"/>
    <w:rsid w:val="006F18F4"/>
    <w:rsid w:val="006F1B6A"/>
    <w:rsid w:val="006F216A"/>
    <w:rsid w:val="006F3B22"/>
    <w:rsid w:val="006F3D42"/>
    <w:rsid w:val="006F47FB"/>
    <w:rsid w:val="006F4837"/>
    <w:rsid w:val="006F4DB0"/>
    <w:rsid w:val="006F4F98"/>
    <w:rsid w:val="006F507C"/>
    <w:rsid w:val="006F5181"/>
    <w:rsid w:val="006F5A89"/>
    <w:rsid w:val="006F63D9"/>
    <w:rsid w:val="006F6478"/>
    <w:rsid w:val="006F6FF6"/>
    <w:rsid w:val="007043EC"/>
    <w:rsid w:val="007056B7"/>
    <w:rsid w:val="007062CC"/>
    <w:rsid w:val="0071007D"/>
    <w:rsid w:val="0071069D"/>
    <w:rsid w:val="00710BC5"/>
    <w:rsid w:val="00712793"/>
    <w:rsid w:val="0071326D"/>
    <w:rsid w:val="007149D3"/>
    <w:rsid w:val="00714EB4"/>
    <w:rsid w:val="00714F5E"/>
    <w:rsid w:val="007156A7"/>
    <w:rsid w:val="00717BAA"/>
    <w:rsid w:val="00717E53"/>
    <w:rsid w:val="0072034A"/>
    <w:rsid w:val="00720658"/>
    <w:rsid w:val="007230A2"/>
    <w:rsid w:val="0072321F"/>
    <w:rsid w:val="0072451B"/>
    <w:rsid w:val="007245BE"/>
    <w:rsid w:val="0072611F"/>
    <w:rsid w:val="00726349"/>
    <w:rsid w:val="00726795"/>
    <w:rsid w:val="00726875"/>
    <w:rsid w:val="00726E16"/>
    <w:rsid w:val="00730221"/>
    <w:rsid w:val="00732514"/>
    <w:rsid w:val="00734A9B"/>
    <w:rsid w:val="00735D0C"/>
    <w:rsid w:val="00736006"/>
    <w:rsid w:val="007367C7"/>
    <w:rsid w:val="007422B5"/>
    <w:rsid w:val="0074345F"/>
    <w:rsid w:val="00744897"/>
    <w:rsid w:val="0074568D"/>
    <w:rsid w:val="0074604B"/>
    <w:rsid w:val="007463C1"/>
    <w:rsid w:val="007503A1"/>
    <w:rsid w:val="00750583"/>
    <w:rsid w:val="00751DCD"/>
    <w:rsid w:val="00752D78"/>
    <w:rsid w:val="00753080"/>
    <w:rsid w:val="00754055"/>
    <w:rsid w:val="00755EA4"/>
    <w:rsid w:val="00756317"/>
    <w:rsid w:val="00756803"/>
    <w:rsid w:val="00761987"/>
    <w:rsid w:val="00761CF3"/>
    <w:rsid w:val="00762A79"/>
    <w:rsid w:val="00762E27"/>
    <w:rsid w:val="00763E0A"/>
    <w:rsid w:val="00765343"/>
    <w:rsid w:val="007661FD"/>
    <w:rsid w:val="007704F6"/>
    <w:rsid w:val="00770B58"/>
    <w:rsid w:val="00773115"/>
    <w:rsid w:val="00775F68"/>
    <w:rsid w:val="00776E32"/>
    <w:rsid w:val="00776F61"/>
    <w:rsid w:val="0077757F"/>
    <w:rsid w:val="00777803"/>
    <w:rsid w:val="00781A78"/>
    <w:rsid w:val="0078236D"/>
    <w:rsid w:val="00783651"/>
    <w:rsid w:val="00783E52"/>
    <w:rsid w:val="00784CC8"/>
    <w:rsid w:val="00786E75"/>
    <w:rsid w:val="00787C7C"/>
    <w:rsid w:val="0079139E"/>
    <w:rsid w:val="0079171E"/>
    <w:rsid w:val="00791C65"/>
    <w:rsid w:val="007920E4"/>
    <w:rsid w:val="0079242E"/>
    <w:rsid w:val="00793E4D"/>
    <w:rsid w:val="007944F2"/>
    <w:rsid w:val="0079478B"/>
    <w:rsid w:val="007952D4"/>
    <w:rsid w:val="00797263"/>
    <w:rsid w:val="007974B6"/>
    <w:rsid w:val="00797CA0"/>
    <w:rsid w:val="007A0E84"/>
    <w:rsid w:val="007A1B54"/>
    <w:rsid w:val="007A2700"/>
    <w:rsid w:val="007A5A4B"/>
    <w:rsid w:val="007A5ADF"/>
    <w:rsid w:val="007A731E"/>
    <w:rsid w:val="007B0DB9"/>
    <w:rsid w:val="007B28B6"/>
    <w:rsid w:val="007C06A2"/>
    <w:rsid w:val="007C151D"/>
    <w:rsid w:val="007C15BC"/>
    <w:rsid w:val="007C1F41"/>
    <w:rsid w:val="007C2849"/>
    <w:rsid w:val="007C34A5"/>
    <w:rsid w:val="007C67EC"/>
    <w:rsid w:val="007C7426"/>
    <w:rsid w:val="007C7807"/>
    <w:rsid w:val="007D12C8"/>
    <w:rsid w:val="007D23DC"/>
    <w:rsid w:val="007D2434"/>
    <w:rsid w:val="007D4FE8"/>
    <w:rsid w:val="007E0089"/>
    <w:rsid w:val="007E0558"/>
    <w:rsid w:val="007E0853"/>
    <w:rsid w:val="007E0E31"/>
    <w:rsid w:val="007E1373"/>
    <w:rsid w:val="007E1D43"/>
    <w:rsid w:val="007E392C"/>
    <w:rsid w:val="007F595A"/>
    <w:rsid w:val="00801833"/>
    <w:rsid w:val="0080195F"/>
    <w:rsid w:val="00801B52"/>
    <w:rsid w:val="00803779"/>
    <w:rsid w:val="008051EA"/>
    <w:rsid w:val="008051F1"/>
    <w:rsid w:val="008066EA"/>
    <w:rsid w:val="00806EDF"/>
    <w:rsid w:val="00810A49"/>
    <w:rsid w:val="008110E0"/>
    <w:rsid w:val="00811103"/>
    <w:rsid w:val="00811552"/>
    <w:rsid w:val="008156CA"/>
    <w:rsid w:val="008202B8"/>
    <w:rsid w:val="0082183A"/>
    <w:rsid w:val="00822894"/>
    <w:rsid w:val="008255E2"/>
    <w:rsid w:val="008274FC"/>
    <w:rsid w:val="00834B2E"/>
    <w:rsid w:val="008440BB"/>
    <w:rsid w:val="008450B7"/>
    <w:rsid w:val="0084696C"/>
    <w:rsid w:val="008477AC"/>
    <w:rsid w:val="00847D86"/>
    <w:rsid w:val="008532D7"/>
    <w:rsid w:val="0085353E"/>
    <w:rsid w:val="00853A9B"/>
    <w:rsid w:val="00853C58"/>
    <w:rsid w:val="00855A82"/>
    <w:rsid w:val="00856D99"/>
    <w:rsid w:val="008572CA"/>
    <w:rsid w:val="00857C8F"/>
    <w:rsid w:val="00860174"/>
    <w:rsid w:val="008618D1"/>
    <w:rsid w:val="00863A75"/>
    <w:rsid w:val="0086433C"/>
    <w:rsid w:val="00865F15"/>
    <w:rsid w:val="00866424"/>
    <w:rsid w:val="00866CB2"/>
    <w:rsid w:val="008671CA"/>
    <w:rsid w:val="00867925"/>
    <w:rsid w:val="00870B93"/>
    <w:rsid w:val="00871FD0"/>
    <w:rsid w:val="00873462"/>
    <w:rsid w:val="0087399F"/>
    <w:rsid w:val="008746BB"/>
    <w:rsid w:val="0087488D"/>
    <w:rsid w:val="00875FFE"/>
    <w:rsid w:val="00880229"/>
    <w:rsid w:val="00880576"/>
    <w:rsid w:val="00881356"/>
    <w:rsid w:val="00884C95"/>
    <w:rsid w:val="008852CD"/>
    <w:rsid w:val="008852DC"/>
    <w:rsid w:val="00885C7D"/>
    <w:rsid w:val="008864C2"/>
    <w:rsid w:val="00886D7C"/>
    <w:rsid w:val="00892692"/>
    <w:rsid w:val="00893CE2"/>
    <w:rsid w:val="008962E7"/>
    <w:rsid w:val="008962F4"/>
    <w:rsid w:val="00897CE5"/>
    <w:rsid w:val="008A007D"/>
    <w:rsid w:val="008A0CEA"/>
    <w:rsid w:val="008A3AB8"/>
    <w:rsid w:val="008A4737"/>
    <w:rsid w:val="008A5C2E"/>
    <w:rsid w:val="008A6C26"/>
    <w:rsid w:val="008A7D71"/>
    <w:rsid w:val="008B00A0"/>
    <w:rsid w:val="008B0966"/>
    <w:rsid w:val="008B20C0"/>
    <w:rsid w:val="008B29BE"/>
    <w:rsid w:val="008B29E6"/>
    <w:rsid w:val="008B599E"/>
    <w:rsid w:val="008B72FB"/>
    <w:rsid w:val="008B781E"/>
    <w:rsid w:val="008C075C"/>
    <w:rsid w:val="008C15D0"/>
    <w:rsid w:val="008C249C"/>
    <w:rsid w:val="008D2781"/>
    <w:rsid w:val="008D385E"/>
    <w:rsid w:val="008D3AC0"/>
    <w:rsid w:val="008D3F9B"/>
    <w:rsid w:val="008D6C2E"/>
    <w:rsid w:val="008D734C"/>
    <w:rsid w:val="008E22FB"/>
    <w:rsid w:val="008E4BEA"/>
    <w:rsid w:val="008E4E76"/>
    <w:rsid w:val="008E5AAE"/>
    <w:rsid w:val="008E5FDE"/>
    <w:rsid w:val="008E7918"/>
    <w:rsid w:val="008F0301"/>
    <w:rsid w:val="008F3F90"/>
    <w:rsid w:val="008F5BC0"/>
    <w:rsid w:val="008F7D70"/>
    <w:rsid w:val="008F7FAD"/>
    <w:rsid w:val="00900100"/>
    <w:rsid w:val="00900F4E"/>
    <w:rsid w:val="00901D67"/>
    <w:rsid w:val="0090285E"/>
    <w:rsid w:val="00902CC2"/>
    <w:rsid w:val="00902EEA"/>
    <w:rsid w:val="0090576B"/>
    <w:rsid w:val="00905A57"/>
    <w:rsid w:val="009066F3"/>
    <w:rsid w:val="0090744A"/>
    <w:rsid w:val="009074FF"/>
    <w:rsid w:val="00910D44"/>
    <w:rsid w:val="00912811"/>
    <w:rsid w:val="00912834"/>
    <w:rsid w:val="0091302F"/>
    <w:rsid w:val="00913FCA"/>
    <w:rsid w:val="00914C22"/>
    <w:rsid w:val="0091601D"/>
    <w:rsid w:val="009178F0"/>
    <w:rsid w:val="00921CFE"/>
    <w:rsid w:val="00925D55"/>
    <w:rsid w:val="009269FA"/>
    <w:rsid w:val="009273B2"/>
    <w:rsid w:val="00927A5E"/>
    <w:rsid w:val="00927C90"/>
    <w:rsid w:val="00927ECA"/>
    <w:rsid w:val="009316B2"/>
    <w:rsid w:val="00931712"/>
    <w:rsid w:val="009345EC"/>
    <w:rsid w:val="00934959"/>
    <w:rsid w:val="00936EDC"/>
    <w:rsid w:val="00937B27"/>
    <w:rsid w:val="00940262"/>
    <w:rsid w:val="00941CFD"/>
    <w:rsid w:val="00945427"/>
    <w:rsid w:val="009467F2"/>
    <w:rsid w:val="009504B2"/>
    <w:rsid w:val="00951532"/>
    <w:rsid w:val="0095209E"/>
    <w:rsid w:val="00952A3C"/>
    <w:rsid w:val="00953244"/>
    <w:rsid w:val="009534E1"/>
    <w:rsid w:val="0095405F"/>
    <w:rsid w:val="00954439"/>
    <w:rsid w:val="0096201B"/>
    <w:rsid w:val="00962034"/>
    <w:rsid w:val="009627AE"/>
    <w:rsid w:val="00964586"/>
    <w:rsid w:val="00965BA5"/>
    <w:rsid w:val="00965FB9"/>
    <w:rsid w:val="009701A4"/>
    <w:rsid w:val="009718E6"/>
    <w:rsid w:val="00972A78"/>
    <w:rsid w:val="00972E76"/>
    <w:rsid w:val="009756DC"/>
    <w:rsid w:val="00975BC8"/>
    <w:rsid w:val="00976C7E"/>
    <w:rsid w:val="009816B5"/>
    <w:rsid w:val="0098413C"/>
    <w:rsid w:val="00991A4D"/>
    <w:rsid w:val="00991F88"/>
    <w:rsid w:val="00996A56"/>
    <w:rsid w:val="00997D8D"/>
    <w:rsid w:val="009A0281"/>
    <w:rsid w:val="009A030B"/>
    <w:rsid w:val="009A0DA1"/>
    <w:rsid w:val="009A1FB5"/>
    <w:rsid w:val="009A2541"/>
    <w:rsid w:val="009A332A"/>
    <w:rsid w:val="009A478C"/>
    <w:rsid w:val="009A5E6C"/>
    <w:rsid w:val="009A6854"/>
    <w:rsid w:val="009A733E"/>
    <w:rsid w:val="009B0B10"/>
    <w:rsid w:val="009B1A27"/>
    <w:rsid w:val="009B31C4"/>
    <w:rsid w:val="009B49CB"/>
    <w:rsid w:val="009B4FB7"/>
    <w:rsid w:val="009B551A"/>
    <w:rsid w:val="009B66F9"/>
    <w:rsid w:val="009C0465"/>
    <w:rsid w:val="009C3A5A"/>
    <w:rsid w:val="009C40BA"/>
    <w:rsid w:val="009C4C0F"/>
    <w:rsid w:val="009C665A"/>
    <w:rsid w:val="009C740A"/>
    <w:rsid w:val="009D21C1"/>
    <w:rsid w:val="009D25C3"/>
    <w:rsid w:val="009D472D"/>
    <w:rsid w:val="009D4DA0"/>
    <w:rsid w:val="009D6289"/>
    <w:rsid w:val="009D6EA0"/>
    <w:rsid w:val="009E3017"/>
    <w:rsid w:val="009E3A4B"/>
    <w:rsid w:val="009E5C33"/>
    <w:rsid w:val="009E6117"/>
    <w:rsid w:val="009E65B4"/>
    <w:rsid w:val="009E72F2"/>
    <w:rsid w:val="009F3806"/>
    <w:rsid w:val="009F4D18"/>
    <w:rsid w:val="009F7930"/>
    <w:rsid w:val="00A015F1"/>
    <w:rsid w:val="00A02DB7"/>
    <w:rsid w:val="00A03586"/>
    <w:rsid w:val="00A05DF0"/>
    <w:rsid w:val="00A062F8"/>
    <w:rsid w:val="00A064BE"/>
    <w:rsid w:val="00A06F76"/>
    <w:rsid w:val="00A117A3"/>
    <w:rsid w:val="00A117D9"/>
    <w:rsid w:val="00A1256F"/>
    <w:rsid w:val="00A12FB0"/>
    <w:rsid w:val="00A141F4"/>
    <w:rsid w:val="00A15486"/>
    <w:rsid w:val="00A16AC9"/>
    <w:rsid w:val="00A16BAE"/>
    <w:rsid w:val="00A20E68"/>
    <w:rsid w:val="00A2455E"/>
    <w:rsid w:val="00A24CF3"/>
    <w:rsid w:val="00A24EE9"/>
    <w:rsid w:val="00A27A57"/>
    <w:rsid w:val="00A30AC0"/>
    <w:rsid w:val="00A31031"/>
    <w:rsid w:val="00A32D6B"/>
    <w:rsid w:val="00A33A17"/>
    <w:rsid w:val="00A33DE6"/>
    <w:rsid w:val="00A35DA6"/>
    <w:rsid w:val="00A366C6"/>
    <w:rsid w:val="00A40565"/>
    <w:rsid w:val="00A42A7A"/>
    <w:rsid w:val="00A433AE"/>
    <w:rsid w:val="00A43A46"/>
    <w:rsid w:val="00A44B52"/>
    <w:rsid w:val="00A45037"/>
    <w:rsid w:val="00A46237"/>
    <w:rsid w:val="00A462B6"/>
    <w:rsid w:val="00A46641"/>
    <w:rsid w:val="00A47EA5"/>
    <w:rsid w:val="00A531EF"/>
    <w:rsid w:val="00A54087"/>
    <w:rsid w:val="00A553C0"/>
    <w:rsid w:val="00A60BD8"/>
    <w:rsid w:val="00A62CDC"/>
    <w:rsid w:val="00A62CE2"/>
    <w:rsid w:val="00A63AA6"/>
    <w:rsid w:val="00A63C25"/>
    <w:rsid w:val="00A640A5"/>
    <w:rsid w:val="00A641AC"/>
    <w:rsid w:val="00A6519B"/>
    <w:rsid w:val="00A6600C"/>
    <w:rsid w:val="00A67916"/>
    <w:rsid w:val="00A70F61"/>
    <w:rsid w:val="00A740C0"/>
    <w:rsid w:val="00A76B6F"/>
    <w:rsid w:val="00A82F24"/>
    <w:rsid w:val="00A8599C"/>
    <w:rsid w:val="00A86FE4"/>
    <w:rsid w:val="00A9044B"/>
    <w:rsid w:val="00A925C9"/>
    <w:rsid w:val="00A92B19"/>
    <w:rsid w:val="00A93584"/>
    <w:rsid w:val="00A94A83"/>
    <w:rsid w:val="00A95F16"/>
    <w:rsid w:val="00A96790"/>
    <w:rsid w:val="00AA0DED"/>
    <w:rsid w:val="00AA2237"/>
    <w:rsid w:val="00AA3524"/>
    <w:rsid w:val="00AA361B"/>
    <w:rsid w:val="00AA3A4E"/>
    <w:rsid w:val="00AA3E68"/>
    <w:rsid w:val="00AA5602"/>
    <w:rsid w:val="00AA648E"/>
    <w:rsid w:val="00AA7489"/>
    <w:rsid w:val="00AB0666"/>
    <w:rsid w:val="00AB0A3F"/>
    <w:rsid w:val="00AB3AC0"/>
    <w:rsid w:val="00AB6DE2"/>
    <w:rsid w:val="00AC0131"/>
    <w:rsid w:val="00AC0C74"/>
    <w:rsid w:val="00AC413C"/>
    <w:rsid w:val="00AD11E5"/>
    <w:rsid w:val="00AD22AF"/>
    <w:rsid w:val="00AD2864"/>
    <w:rsid w:val="00AD49C6"/>
    <w:rsid w:val="00AD62C0"/>
    <w:rsid w:val="00AD6FFD"/>
    <w:rsid w:val="00AD7FB5"/>
    <w:rsid w:val="00AE1A68"/>
    <w:rsid w:val="00AE2205"/>
    <w:rsid w:val="00AE328C"/>
    <w:rsid w:val="00AE3F68"/>
    <w:rsid w:val="00AE405A"/>
    <w:rsid w:val="00AE504C"/>
    <w:rsid w:val="00AE53D5"/>
    <w:rsid w:val="00AE7B99"/>
    <w:rsid w:val="00AF0860"/>
    <w:rsid w:val="00AF0D26"/>
    <w:rsid w:val="00AF0F67"/>
    <w:rsid w:val="00AF1239"/>
    <w:rsid w:val="00AF1DD1"/>
    <w:rsid w:val="00AF3716"/>
    <w:rsid w:val="00AF631A"/>
    <w:rsid w:val="00AF7097"/>
    <w:rsid w:val="00AF7814"/>
    <w:rsid w:val="00B008E5"/>
    <w:rsid w:val="00B01AD1"/>
    <w:rsid w:val="00B02039"/>
    <w:rsid w:val="00B02CDB"/>
    <w:rsid w:val="00B05460"/>
    <w:rsid w:val="00B11BE7"/>
    <w:rsid w:val="00B11F21"/>
    <w:rsid w:val="00B1387B"/>
    <w:rsid w:val="00B158BB"/>
    <w:rsid w:val="00B20DF4"/>
    <w:rsid w:val="00B2121B"/>
    <w:rsid w:val="00B21F5D"/>
    <w:rsid w:val="00B2247A"/>
    <w:rsid w:val="00B22887"/>
    <w:rsid w:val="00B231D4"/>
    <w:rsid w:val="00B247D9"/>
    <w:rsid w:val="00B24CF3"/>
    <w:rsid w:val="00B26CA3"/>
    <w:rsid w:val="00B30685"/>
    <w:rsid w:val="00B3162B"/>
    <w:rsid w:val="00B31E6E"/>
    <w:rsid w:val="00B33426"/>
    <w:rsid w:val="00B34060"/>
    <w:rsid w:val="00B364A6"/>
    <w:rsid w:val="00B371F5"/>
    <w:rsid w:val="00B373FC"/>
    <w:rsid w:val="00B37BB4"/>
    <w:rsid w:val="00B37FF5"/>
    <w:rsid w:val="00B400A9"/>
    <w:rsid w:val="00B40E83"/>
    <w:rsid w:val="00B41D3E"/>
    <w:rsid w:val="00B428DA"/>
    <w:rsid w:val="00B44329"/>
    <w:rsid w:val="00B45D77"/>
    <w:rsid w:val="00B47040"/>
    <w:rsid w:val="00B509E7"/>
    <w:rsid w:val="00B53DB6"/>
    <w:rsid w:val="00B542F9"/>
    <w:rsid w:val="00B54E8C"/>
    <w:rsid w:val="00B56D08"/>
    <w:rsid w:val="00B56F43"/>
    <w:rsid w:val="00B57980"/>
    <w:rsid w:val="00B57DFF"/>
    <w:rsid w:val="00B60BF7"/>
    <w:rsid w:val="00B60D6A"/>
    <w:rsid w:val="00B653B8"/>
    <w:rsid w:val="00B65BAA"/>
    <w:rsid w:val="00B66F8F"/>
    <w:rsid w:val="00B712B4"/>
    <w:rsid w:val="00B7241F"/>
    <w:rsid w:val="00B72B14"/>
    <w:rsid w:val="00B72C79"/>
    <w:rsid w:val="00B73E69"/>
    <w:rsid w:val="00B742FC"/>
    <w:rsid w:val="00B74DB7"/>
    <w:rsid w:val="00B76969"/>
    <w:rsid w:val="00B77E9D"/>
    <w:rsid w:val="00B77FB7"/>
    <w:rsid w:val="00B82A63"/>
    <w:rsid w:val="00B83438"/>
    <w:rsid w:val="00B83D4C"/>
    <w:rsid w:val="00B87B2F"/>
    <w:rsid w:val="00B9060F"/>
    <w:rsid w:val="00B934FE"/>
    <w:rsid w:val="00B968ED"/>
    <w:rsid w:val="00BA04A3"/>
    <w:rsid w:val="00BA17FA"/>
    <w:rsid w:val="00BA1B0E"/>
    <w:rsid w:val="00BA31A9"/>
    <w:rsid w:val="00BB07A5"/>
    <w:rsid w:val="00BB117D"/>
    <w:rsid w:val="00BB1AF0"/>
    <w:rsid w:val="00BB24FE"/>
    <w:rsid w:val="00BB6AC3"/>
    <w:rsid w:val="00BC0C66"/>
    <w:rsid w:val="00BC1265"/>
    <w:rsid w:val="00BC1F0F"/>
    <w:rsid w:val="00BC29B9"/>
    <w:rsid w:val="00BC2ADA"/>
    <w:rsid w:val="00BC2E56"/>
    <w:rsid w:val="00BC3A1B"/>
    <w:rsid w:val="00BC4F58"/>
    <w:rsid w:val="00BC71D1"/>
    <w:rsid w:val="00BC7C6E"/>
    <w:rsid w:val="00BC7FB9"/>
    <w:rsid w:val="00BD0E2A"/>
    <w:rsid w:val="00BD18FD"/>
    <w:rsid w:val="00BD3B59"/>
    <w:rsid w:val="00BD3F36"/>
    <w:rsid w:val="00BD52AE"/>
    <w:rsid w:val="00BD54A4"/>
    <w:rsid w:val="00BD662A"/>
    <w:rsid w:val="00BE17EC"/>
    <w:rsid w:val="00BE1C29"/>
    <w:rsid w:val="00BE4292"/>
    <w:rsid w:val="00BE4C12"/>
    <w:rsid w:val="00BE57BB"/>
    <w:rsid w:val="00BE61F5"/>
    <w:rsid w:val="00BE7D0E"/>
    <w:rsid w:val="00BE7E93"/>
    <w:rsid w:val="00BF007E"/>
    <w:rsid w:val="00BF033E"/>
    <w:rsid w:val="00BF0F8A"/>
    <w:rsid w:val="00BF2F03"/>
    <w:rsid w:val="00C0118D"/>
    <w:rsid w:val="00C01E98"/>
    <w:rsid w:val="00C02A75"/>
    <w:rsid w:val="00C03122"/>
    <w:rsid w:val="00C036CB"/>
    <w:rsid w:val="00C067B0"/>
    <w:rsid w:val="00C10C8C"/>
    <w:rsid w:val="00C12409"/>
    <w:rsid w:val="00C16664"/>
    <w:rsid w:val="00C232BC"/>
    <w:rsid w:val="00C23380"/>
    <w:rsid w:val="00C259AD"/>
    <w:rsid w:val="00C263B5"/>
    <w:rsid w:val="00C26E68"/>
    <w:rsid w:val="00C30D38"/>
    <w:rsid w:val="00C30DA8"/>
    <w:rsid w:val="00C34C79"/>
    <w:rsid w:val="00C35236"/>
    <w:rsid w:val="00C36C2E"/>
    <w:rsid w:val="00C40A03"/>
    <w:rsid w:val="00C40E2B"/>
    <w:rsid w:val="00C41BEA"/>
    <w:rsid w:val="00C439B8"/>
    <w:rsid w:val="00C51575"/>
    <w:rsid w:val="00C52028"/>
    <w:rsid w:val="00C5574D"/>
    <w:rsid w:val="00C56407"/>
    <w:rsid w:val="00C627A9"/>
    <w:rsid w:val="00C62947"/>
    <w:rsid w:val="00C63148"/>
    <w:rsid w:val="00C64564"/>
    <w:rsid w:val="00C65309"/>
    <w:rsid w:val="00C6716E"/>
    <w:rsid w:val="00C712F0"/>
    <w:rsid w:val="00C71A1A"/>
    <w:rsid w:val="00C72D70"/>
    <w:rsid w:val="00C73AE6"/>
    <w:rsid w:val="00C77197"/>
    <w:rsid w:val="00C8210F"/>
    <w:rsid w:val="00C822AC"/>
    <w:rsid w:val="00C8288C"/>
    <w:rsid w:val="00C84690"/>
    <w:rsid w:val="00C8620F"/>
    <w:rsid w:val="00C8625C"/>
    <w:rsid w:val="00C87246"/>
    <w:rsid w:val="00C8728F"/>
    <w:rsid w:val="00C873AA"/>
    <w:rsid w:val="00C908A9"/>
    <w:rsid w:val="00C93468"/>
    <w:rsid w:val="00C93709"/>
    <w:rsid w:val="00C9555B"/>
    <w:rsid w:val="00C97B60"/>
    <w:rsid w:val="00CA05FA"/>
    <w:rsid w:val="00CA2389"/>
    <w:rsid w:val="00CA3CD0"/>
    <w:rsid w:val="00CA4ACF"/>
    <w:rsid w:val="00CA5368"/>
    <w:rsid w:val="00CA5F6D"/>
    <w:rsid w:val="00CA75A7"/>
    <w:rsid w:val="00CB077C"/>
    <w:rsid w:val="00CB2297"/>
    <w:rsid w:val="00CB254A"/>
    <w:rsid w:val="00CB2943"/>
    <w:rsid w:val="00CB330A"/>
    <w:rsid w:val="00CB3962"/>
    <w:rsid w:val="00CB4309"/>
    <w:rsid w:val="00CB5A27"/>
    <w:rsid w:val="00CB6809"/>
    <w:rsid w:val="00CC1EB1"/>
    <w:rsid w:val="00CC523D"/>
    <w:rsid w:val="00CC5481"/>
    <w:rsid w:val="00CC5898"/>
    <w:rsid w:val="00CC609A"/>
    <w:rsid w:val="00CC667E"/>
    <w:rsid w:val="00CC7B5E"/>
    <w:rsid w:val="00CD1AFF"/>
    <w:rsid w:val="00CD34B9"/>
    <w:rsid w:val="00CD466E"/>
    <w:rsid w:val="00CD6B52"/>
    <w:rsid w:val="00CE3468"/>
    <w:rsid w:val="00CE3A88"/>
    <w:rsid w:val="00CE59DB"/>
    <w:rsid w:val="00CE6783"/>
    <w:rsid w:val="00CE67B3"/>
    <w:rsid w:val="00CE6867"/>
    <w:rsid w:val="00CE69B9"/>
    <w:rsid w:val="00CE7303"/>
    <w:rsid w:val="00CE7439"/>
    <w:rsid w:val="00CF065D"/>
    <w:rsid w:val="00CF1B1A"/>
    <w:rsid w:val="00CF28C1"/>
    <w:rsid w:val="00CF6851"/>
    <w:rsid w:val="00CF7213"/>
    <w:rsid w:val="00D04042"/>
    <w:rsid w:val="00D05F6A"/>
    <w:rsid w:val="00D060F0"/>
    <w:rsid w:val="00D1133D"/>
    <w:rsid w:val="00D11B8F"/>
    <w:rsid w:val="00D15BE9"/>
    <w:rsid w:val="00D1702C"/>
    <w:rsid w:val="00D216CC"/>
    <w:rsid w:val="00D224DA"/>
    <w:rsid w:val="00D22897"/>
    <w:rsid w:val="00D23564"/>
    <w:rsid w:val="00D257AA"/>
    <w:rsid w:val="00D26525"/>
    <w:rsid w:val="00D312A4"/>
    <w:rsid w:val="00D36432"/>
    <w:rsid w:val="00D422FB"/>
    <w:rsid w:val="00D43060"/>
    <w:rsid w:val="00D442F2"/>
    <w:rsid w:val="00D44A39"/>
    <w:rsid w:val="00D47B93"/>
    <w:rsid w:val="00D52912"/>
    <w:rsid w:val="00D54D82"/>
    <w:rsid w:val="00D54F67"/>
    <w:rsid w:val="00D55AA7"/>
    <w:rsid w:val="00D60AC5"/>
    <w:rsid w:val="00D617FA"/>
    <w:rsid w:val="00D61E73"/>
    <w:rsid w:val="00D62DC4"/>
    <w:rsid w:val="00D652ED"/>
    <w:rsid w:val="00D66D0B"/>
    <w:rsid w:val="00D7022F"/>
    <w:rsid w:val="00D706BB"/>
    <w:rsid w:val="00D71315"/>
    <w:rsid w:val="00D7213C"/>
    <w:rsid w:val="00D7229C"/>
    <w:rsid w:val="00D732F7"/>
    <w:rsid w:val="00D73C3E"/>
    <w:rsid w:val="00D74588"/>
    <w:rsid w:val="00D75B25"/>
    <w:rsid w:val="00D82E9E"/>
    <w:rsid w:val="00D837EB"/>
    <w:rsid w:val="00D83E4E"/>
    <w:rsid w:val="00D84FE9"/>
    <w:rsid w:val="00D8577F"/>
    <w:rsid w:val="00D86E63"/>
    <w:rsid w:val="00D90432"/>
    <w:rsid w:val="00D90C83"/>
    <w:rsid w:val="00D92891"/>
    <w:rsid w:val="00D93821"/>
    <w:rsid w:val="00D94BF7"/>
    <w:rsid w:val="00D95CBD"/>
    <w:rsid w:val="00DA18C5"/>
    <w:rsid w:val="00DA4BA3"/>
    <w:rsid w:val="00DA7046"/>
    <w:rsid w:val="00DB2859"/>
    <w:rsid w:val="00DB4E58"/>
    <w:rsid w:val="00DB6CA3"/>
    <w:rsid w:val="00DB7B32"/>
    <w:rsid w:val="00DB7CC0"/>
    <w:rsid w:val="00DC07C9"/>
    <w:rsid w:val="00DC160F"/>
    <w:rsid w:val="00DC5B2C"/>
    <w:rsid w:val="00DC7CCA"/>
    <w:rsid w:val="00DD06D5"/>
    <w:rsid w:val="00DD0BC8"/>
    <w:rsid w:val="00DD2118"/>
    <w:rsid w:val="00DD220F"/>
    <w:rsid w:val="00DD58DB"/>
    <w:rsid w:val="00DD6856"/>
    <w:rsid w:val="00DE1250"/>
    <w:rsid w:val="00DE3FDC"/>
    <w:rsid w:val="00DE4334"/>
    <w:rsid w:val="00DE61B6"/>
    <w:rsid w:val="00DF0B14"/>
    <w:rsid w:val="00DF0F85"/>
    <w:rsid w:val="00DF17F7"/>
    <w:rsid w:val="00DF47AD"/>
    <w:rsid w:val="00DF5BEB"/>
    <w:rsid w:val="00DF6165"/>
    <w:rsid w:val="00DF6E91"/>
    <w:rsid w:val="00E031D8"/>
    <w:rsid w:val="00E04D25"/>
    <w:rsid w:val="00E04FA7"/>
    <w:rsid w:val="00E07275"/>
    <w:rsid w:val="00E07A65"/>
    <w:rsid w:val="00E1452B"/>
    <w:rsid w:val="00E175D2"/>
    <w:rsid w:val="00E226E2"/>
    <w:rsid w:val="00E23E65"/>
    <w:rsid w:val="00E24EC2"/>
    <w:rsid w:val="00E256CE"/>
    <w:rsid w:val="00E2586A"/>
    <w:rsid w:val="00E25C07"/>
    <w:rsid w:val="00E25D46"/>
    <w:rsid w:val="00E260CE"/>
    <w:rsid w:val="00E26A7D"/>
    <w:rsid w:val="00E30543"/>
    <w:rsid w:val="00E31A81"/>
    <w:rsid w:val="00E31FCB"/>
    <w:rsid w:val="00E3237A"/>
    <w:rsid w:val="00E33091"/>
    <w:rsid w:val="00E349A1"/>
    <w:rsid w:val="00E371E5"/>
    <w:rsid w:val="00E37798"/>
    <w:rsid w:val="00E41830"/>
    <w:rsid w:val="00E4296C"/>
    <w:rsid w:val="00E43C4F"/>
    <w:rsid w:val="00E4799B"/>
    <w:rsid w:val="00E509B9"/>
    <w:rsid w:val="00E51EA5"/>
    <w:rsid w:val="00E5214A"/>
    <w:rsid w:val="00E53D79"/>
    <w:rsid w:val="00E54903"/>
    <w:rsid w:val="00E54C39"/>
    <w:rsid w:val="00E5727B"/>
    <w:rsid w:val="00E57D05"/>
    <w:rsid w:val="00E61690"/>
    <w:rsid w:val="00E64F1A"/>
    <w:rsid w:val="00E655C2"/>
    <w:rsid w:val="00E66636"/>
    <w:rsid w:val="00E66B90"/>
    <w:rsid w:val="00E70D6F"/>
    <w:rsid w:val="00E719F4"/>
    <w:rsid w:val="00E7402B"/>
    <w:rsid w:val="00E75160"/>
    <w:rsid w:val="00E767CA"/>
    <w:rsid w:val="00E76E67"/>
    <w:rsid w:val="00E77E58"/>
    <w:rsid w:val="00E77FEC"/>
    <w:rsid w:val="00E8164A"/>
    <w:rsid w:val="00E81A62"/>
    <w:rsid w:val="00E81F29"/>
    <w:rsid w:val="00E824F7"/>
    <w:rsid w:val="00E83C79"/>
    <w:rsid w:val="00E83F99"/>
    <w:rsid w:val="00E841A0"/>
    <w:rsid w:val="00E846C3"/>
    <w:rsid w:val="00E84B7D"/>
    <w:rsid w:val="00E85051"/>
    <w:rsid w:val="00E85DD3"/>
    <w:rsid w:val="00E864E2"/>
    <w:rsid w:val="00E91B66"/>
    <w:rsid w:val="00E91FD2"/>
    <w:rsid w:val="00E92F74"/>
    <w:rsid w:val="00E9340C"/>
    <w:rsid w:val="00E93932"/>
    <w:rsid w:val="00E94DE8"/>
    <w:rsid w:val="00E95AC1"/>
    <w:rsid w:val="00EA00EF"/>
    <w:rsid w:val="00EA0F0E"/>
    <w:rsid w:val="00EA1A8C"/>
    <w:rsid w:val="00EA31AE"/>
    <w:rsid w:val="00EA5142"/>
    <w:rsid w:val="00EA520A"/>
    <w:rsid w:val="00EA5A0E"/>
    <w:rsid w:val="00EA5D78"/>
    <w:rsid w:val="00EA6252"/>
    <w:rsid w:val="00EA6B2B"/>
    <w:rsid w:val="00EA7E1C"/>
    <w:rsid w:val="00EB0324"/>
    <w:rsid w:val="00EB0775"/>
    <w:rsid w:val="00EB0AAE"/>
    <w:rsid w:val="00EB1732"/>
    <w:rsid w:val="00EB27D3"/>
    <w:rsid w:val="00EB3765"/>
    <w:rsid w:val="00EB3B11"/>
    <w:rsid w:val="00EB6C9C"/>
    <w:rsid w:val="00EB7D5D"/>
    <w:rsid w:val="00EC1211"/>
    <w:rsid w:val="00EC286C"/>
    <w:rsid w:val="00EC352B"/>
    <w:rsid w:val="00EC3D01"/>
    <w:rsid w:val="00EC5733"/>
    <w:rsid w:val="00EC5B46"/>
    <w:rsid w:val="00EC6430"/>
    <w:rsid w:val="00EC706B"/>
    <w:rsid w:val="00EC78BE"/>
    <w:rsid w:val="00ED0BD5"/>
    <w:rsid w:val="00ED1A24"/>
    <w:rsid w:val="00ED1C00"/>
    <w:rsid w:val="00ED275C"/>
    <w:rsid w:val="00ED4972"/>
    <w:rsid w:val="00ED4AFE"/>
    <w:rsid w:val="00EE0402"/>
    <w:rsid w:val="00EE0948"/>
    <w:rsid w:val="00EE09E3"/>
    <w:rsid w:val="00EE210C"/>
    <w:rsid w:val="00EE2DCA"/>
    <w:rsid w:val="00EE31E4"/>
    <w:rsid w:val="00EE4854"/>
    <w:rsid w:val="00EE4AC4"/>
    <w:rsid w:val="00EE510B"/>
    <w:rsid w:val="00EE68F0"/>
    <w:rsid w:val="00EF0375"/>
    <w:rsid w:val="00EF13BC"/>
    <w:rsid w:val="00EF1DAD"/>
    <w:rsid w:val="00EF4D6F"/>
    <w:rsid w:val="00EF4E4D"/>
    <w:rsid w:val="00EF508C"/>
    <w:rsid w:val="00EF5D63"/>
    <w:rsid w:val="00EF7095"/>
    <w:rsid w:val="00EF7A8F"/>
    <w:rsid w:val="00F02EAC"/>
    <w:rsid w:val="00F038F0"/>
    <w:rsid w:val="00F0574C"/>
    <w:rsid w:val="00F063B2"/>
    <w:rsid w:val="00F1092B"/>
    <w:rsid w:val="00F10F10"/>
    <w:rsid w:val="00F11710"/>
    <w:rsid w:val="00F16BDD"/>
    <w:rsid w:val="00F1797A"/>
    <w:rsid w:val="00F20E89"/>
    <w:rsid w:val="00F20F78"/>
    <w:rsid w:val="00F213BB"/>
    <w:rsid w:val="00F23B64"/>
    <w:rsid w:val="00F24E46"/>
    <w:rsid w:val="00F259A1"/>
    <w:rsid w:val="00F264D1"/>
    <w:rsid w:val="00F27485"/>
    <w:rsid w:val="00F275DF"/>
    <w:rsid w:val="00F27FA3"/>
    <w:rsid w:val="00F3313E"/>
    <w:rsid w:val="00F33655"/>
    <w:rsid w:val="00F33758"/>
    <w:rsid w:val="00F33B66"/>
    <w:rsid w:val="00F343D3"/>
    <w:rsid w:val="00F374A8"/>
    <w:rsid w:val="00F43B62"/>
    <w:rsid w:val="00F44789"/>
    <w:rsid w:val="00F47836"/>
    <w:rsid w:val="00F5045D"/>
    <w:rsid w:val="00F5180C"/>
    <w:rsid w:val="00F521F4"/>
    <w:rsid w:val="00F55FB7"/>
    <w:rsid w:val="00F578BF"/>
    <w:rsid w:val="00F61182"/>
    <w:rsid w:val="00F61269"/>
    <w:rsid w:val="00F6191B"/>
    <w:rsid w:val="00F70269"/>
    <w:rsid w:val="00F715A7"/>
    <w:rsid w:val="00F776F5"/>
    <w:rsid w:val="00F80959"/>
    <w:rsid w:val="00F80F77"/>
    <w:rsid w:val="00F810E0"/>
    <w:rsid w:val="00F81624"/>
    <w:rsid w:val="00F82C50"/>
    <w:rsid w:val="00F8323B"/>
    <w:rsid w:val="00F86407"/>
    <w:rsid w:val="00F900FC"/>
    <w:rsid w:val="00F91458"/>
    <w:rsid w:val="00F915BE"/>
    <w:rsid w:val="00F91796"/>
    <w:rsid w:val="00F91EA6"/>
    <w:rsid w:val="00F91F31"/>
    <w:rsid w:val="00F933B1"/>
    <w:rsid w:val="00F939FA"/>
    <w:rsid w:val="00F9685E"/>
    <w:rsid w:val="00F969E5"/>
    <w:rsid w:val="00F97747"/>
    <w:rsid w:val="00FA1E64"/>
    <w:rsid w:val="00FA2518"/>
    <w:rsid w:val="00FA34E2"/>
    <w:rsid w:val="00FA6017"/>
    <w:rsid w:val="00FA60ED"/>
    <w:rsid w:val="00FA7525"/>
    <w:rsid w:val="00FB00EC"/>
    <w:rsid w:val="00FB061F"/>
    <w:rsid w:val="00FB0F21"/>
    <w:rsid w:val="00FB223C"/>
    <w:rsid w:val="00FB3405"/>
    <w:rsid w:val="00FB3461"/>
    <w:rsid w:val="00FB3603"/>
    <w:rsid w:val="00FB55BA"/>
    <w:rsid w:val="00FC016D"/>
    <w:rsid w:val="00FC2ACB"/>
    <w:rsid w:val="00FC2CE7"/>
    <w:rsid w:val="00FC348E"/>
    <w:rsid w:val="00FC493A"/>
    <w:rsid w:val="00FC6388"/>
    <w:rsid w:val="00FC74AB"/>
    <w:rsid w:val="00FC7841"/>
    <w:rsid w:val="00FD0E8E"/>
    <w:rsid w:val="00FD23BF"/>
    <w:rsid w:val="00FE0A95"/>
    <w:rsid w:val="00FE0B88"/>
    <w:rsid w:val="00FE283B"/>
    <w:rsid w:val="00FE293F"/>
    <w:rsid w:val="00FE3D45"/>
    <w:rsid w:val="00FE3F26"/>
    <w:rsid w:val="00FE47FF"/>
    <w:rsid w:val="00FE5553"/>
    <w:rsid w:val="00FE5E29"/>
    <w:rsid w:val="00FE6BFF"/>
    <w:rsid w:val="00FF0152"/>
    <w:rsid w:val="00FF04A4"/>
    <w:rsid w:val="00FF0DDE"/>
    <w:rsid w:val="00FF3875"/>
    <w:rsid w:val="00FF4011"/>
    <w:rsid w:val="00FF4FC4"/>
    <w:rsid w:val="00FF73C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5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542F9"/>
    <w:pPr>
      <w:widowControl w:val="0"/>
      <w:spacing w:line="420" w:lineRule="atLeast"/>
    </w:pPr>
    <w:rPr>
      <w:kern w:val="2"/>
      <w:sz w:val="24"/>
      <w:szCs w:val="24"/>
    </w:rPr>
  </w:style>
  <w:style w:type="paragraph" w:styleId="1">
    <w:name w:val="heading 1"/>
    <w:basedOn w:val="a"/>
    <w:next w:val="a"/>
    <w:link w:val="1Char"/>
    <w:qFormat/>
    <w:rsid w:val="005D3A83"/>
    <w:pPr>
      <w:keepNext/>
      <w:keepLines/>
      <w:spacing w:line="380" w:lineRule="atLeast"/>
      <w:jc w:val="center"/>
      <w:outlineLvl w:val="0"/>
    </w:pPr>
    <w:rPr>
      <w:rFonts w:eastAsia="汉鼎简大黑"/>
      <w:b/>
      <w:bCs/>
      <w:kern w:val="44"/>
      <w:sz w:val="32"/>
      <w:szCs w:val="44"/>
    </w:rPr>
  </w:style>
  <w:style w:type="paragraph" w:styleId="2">
    <w:name w:val="heading 2"/>
    <w:basedOn w:val="a"/>
    <w:next w:val="a"/>
    <w:link w:val="2Char"/>
    <w:autoRedefine/>
    <w:qFormat/>
    <w:rsid w:val="005D3A83"/>
    <w:pPr>
      <w:keepNext/>
      <w:keepLines/>
      <w:spacing w:line="380" w:lineRule="atLeast"/>
      <w:jc w:val="center"/>
      <w:outlineLvl w:val="1"/>
    </w:pPr>
    <w:rPr>
      <w:rFonts w:ascii="汉鼎简大黑" w:eastAsia="汉鼎简大黑"/>
      <w:b/>
      <w:bCs/>
      <w:sz w:val="30"/>
      <w:szCs w:val="28"/>
    </w:rPr>
  </w:style>
  <w:style w:type="paragraph" w:styleId="3">
    <w:name w:val="heading 3"/>
    <w:basedOn w:val="a"/>
    <w:next w:val="a"/>
    <w:link w:val="3Char"/>
    <w:autoRedefine/>
    <w:qFormat/>
    <w:rsid w:val="00EE210C"/>
    <w:pPr>
      <w:keepNext/>
      <w:keepLines/>
      <w:pageBreakBefore/>
      <w:spacing w:line="380" w:lineRule="atLeast"/>
      <w:jc w:val="center"/>
      <w:outlineLvl w:val="2"/>
    </w:pPr>
    <w:rPr>
      <w:rFonts w:eastAsia="黑体"/>
      <w:sz w:val="28"/>
    </w:rPr>
  </w:style>
  <w:style w:type="paragraph" w:styleId="5">
    <w:name w:val="heading 5"/>
    <w:basedOn w:val="a"/>
    <w:next w:val="a"/>
    <w:link w:val="5Char"/>
    <w:semiHidden/>
    <w:unhideWhenUsed/>
    <w:qFormat/>
    <w:rsid w:val="00893CE2"/>
    <w:pPr>
      <w:keepNext/>
      <w:keepLines/>
      <w:spacing w:before="280" w:after="290" w:line="376" w:lineRule="atLeast"/>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locked/>
    <w:rsid w:val="00B41D3E"/>
    <w:rPr>
      <w:rFonts w:eastAsia="汉鼎简大黑"/>
      <w:b/>
      <w:bCs/>
      <w:kern w:val="44"/>
      <w:sz w:val="32"/>
      <w:szCs w:val="44"/>
      <w:lang w:val="en-US" w:eastAsia="zh-CN" w:bidi="ar-SA"/>
    </w:rPr>
  </w:style>
  <w:style w:type="character" w:customStyle="1" w:styleId="2Char">
    <w:name w:val="标题 2 Char"/>
    <w:link w:val="2"/>
    <w:locked/>
    <w:rsid w:val="00B41D3E"/>
    <w:rPr>
      <w:rFonts w:ascii="汉鼎简大黑" w:eastAsia="汉鼎简大黑"/>
      <w:b/>
      <w:bCs/>
      <w:kern w:val="2"/>
      <w:sz w:val="30"/>
      <w:szCs w:val="28"/>
      <w:lang w:val="en-US" w:eastAsia="zh-CN" w:bidi="ar-SA"/>
    </w:rPr>
  </w:style>
  <w:style w:type="character" w:customStyle="1" w:styleId="3Char">
    <w:name w:val="标题 3 Char"/>
    <w:link w:val="3"/>
    <w:locked/>
    <w:rsid w:val="00EE210C"/>
    <w:rPr>
      <w:rFonts w:eastAsia="黑体"/>
      <w:kern w:val="2"/>
      <w:sz w:val="28"/>
      <w:szCs w:val="24"/>
    </w:rPr>
  </w:style>
  <w:style w:type="paragraph" w:styleId="a3">
    <w:name w:val="header"/>
    <w:basedOn w:val="a"/>
    <w:link w:val="Char"/>
    <w:rsid w:val="00F374A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locked/>
    <w:rsid w:val="00B41D3E"/>
    <w:rPr>
      <w:rFonts w:eastAsia="宋体"/>
      <w:kern w:val="2"/>
      <w:sz w:val="18"/>
      <w:szCs w:val="18"/>
      <w:lang w:val="en-US" w:eastAsia="zh-CN" w:bidi="ar-SA"/>
    </w:rPr>
  </w:style>
  <w:style w:type="paragraph" w:styleId="a4">
    <w:name w:val="footer"/>
    <w:basedOn w:val="a"/>
    <w:link w:val="Char0"/>
    <w:rsid w:val="00F374A8"/>
    <w:pPr>
      <w:tabs>
        <w:tab w:val="center" w:pos="4153"/>
        <w:tab w:val="right" w:pos="8306"/>
      </w:tabs>
      <w:snapToGrid w:val="0"/>
    </w:pPr>
    <w:rPr>
      <w:sz w:val="18"/>
      <w:szCs w:val="18"/>
    </w:rPr>
  </w:style>
  <w:style w:type="character" w:customStyle="1" w:styleId="Char0">
    <w:name w:val="页脚 Char"/>
    <w:link w:val="a4"/>
    <w:locked/>
    <w:rsid w:val="00B41D3E"/>
    <w:rPr>
      <w:rFonts w:eastAsia="宋体"/>
      <w:kern w:val="2"/>
      <w:sz w:val="18"/>
      <w:szCs w:val="18"/>
      <w:lang w:val="en-US" w:eastAsia="zh-CN" w:bidi="ar-SA"/>
    </w:rPr>
  </w:style>
  <w:style w:type="character" w:styleId="a5">
    <w:name w:val="page number"/>
    <w:basedOn w:val="a0"/>
    <w:rsid w:val="00282EFF"/>
  </w:style>
  <w:style w:type="paragraph" w:customStyle="1" w:styleId="a6">
    <w:name w:val="正文文字缩进"/>
    <w:basedOn w:val="a"/>
    <w:autoRedefine/>
    <w:rsid w:val="006B7B37"/>
    <w:pPr>
      <w:spacing w:beforeLines="30"/>
      <w:ind w:firstLineChars="200" w:firstLine="480"/>
    </w:pPr>
    <w:rPr>
      <w:bCs/>
    </w:rPr>
  </w:style>
  <w:style w:type="character" w:styleId="a7">
    <w:name w:val="Hyperlink"/>
    <w:basedOn w:val="a0"/>
    <w:rsid w:val="00B9060F"/>
    <w:rPr>
      <w:color w:val="0000FF"/>
      <w:u w:val="single"/>
    </w:rPr>
  </w:style>
  <w:style w:type="paragraph" w:customStyle="1" w:styleId="4">
    <w:name w:val="标题4"/>
    <w:basedOn w:val="a"/>
    <w:rsid w:val="00D15BE9"/>
    <w:pPr>
      <w:spacing w:line="380" w:lineRule="atLeast"/>
      <w:outlineLvl w:val="3"/>
    </w:pPr>
    <w:rPr>
      <w:rFonts w:eastAsia="汉鼎简大黑" w:cs="Arial"/>
      <w:b/>
      <w:szCs w:val="21"/>
    </w:rPr>
  </w:style>
  <w:style w:type="paragraph" w:customStyle="1" w:styleId="a8">
    <w:name w:val="图表"/>
    <w:basedOn w:val="a"/>
    <w:link w:val="Char1"/>
    <w:autoRedefine/>
    <w:rsid w:val="00552346"/>
    <w:pPr>
      <w:widowControl/>
      <w:spacing w:beforeLines="50" w:line="380" w:lineRule="atLeast"/>
      <w:jc w:val="center"/>
    </w:pPr>
    <w:rPr>
      <w:rFonts w:eastAsia="黑体" w:cs="宋体"/>
      <w:bCs/>
      <w:kern w:val="0"/>
      <w:sz w:val="21"/>
      <w:szCs w:val="21"/>
    </w:rPr>
  </w:style>
  <w:style w:type="paragraph" w:styleId="20">
    <w:name w:val="toc 2"/>
    <w:basedOn w:val="a"/>
    <w:next w:val="a"/>
    <w:autoRedefine/>
    <w:semiHidden/>
    <w:rsid w:val="00282EFF"/>
    <w:pPr>
      <w:spacing w:line="380" w:lineRule="atLeast"/>
    </w:pPr>
  </w:style>
  <w:style w:type="paragraph" w:styleId="30">
    <w:name w:val="toc 3"/>
    <w:basedOn w:val="a"/>
    <w:next w:val="a"/>
    <w:autoRedefine/>
    <w:semiHidden/>
    <w:rsid w:val="00282EFF"/>
    <w:pPr>
      <w:spacing w:line="380" w:lineRule="atLeast"/>
      <w:ind w:leftChars="200" w:left="200"/>
    </w:pPr>
  </w:style>
  <w:style w:type="paragraph" w:styleId="40">
    <w:name w:val="toc 4"/>
    <w:basedOn w:val="a"/>
    <w:next w:val="a"/>
    <w:autoRedefine/>
    <w:semiHidden/>
    <w:rsid w:val="00282EFF"/>
    <w:pPr>
      <w:ind w:leftChars="600" w:left="1260"/>
    </w:pPr>
  </w:style>
  <w:style w:type="paragraph" w:styleId="a9">
    <w:name w:val="table of figures"/>
    <w:basedOn w:val="a"/>
    <w:next w:val="a"/>
    <w:autoRedefine/>
    <w:semiHidden/>
    <w:rsid w:val="00F776F5"/>
    <w:pPr>
      <w:spacing w:line="380" w:lineRule="atLeast"/>
    </w:pPr>
  </w:style>
  <w:style w:type="paragraph" w:styleId="10">
    <w:name w:val="toc 1"/>
    <w:basedOn w:val="a"/>
    <w:next w:val="a"/>
    <w:autoRedefine/>
    <w:semiHidden/>
    <w:rsid w:val="00282EFF"/>
    <w:pPr>
      <w:spacing w:line="380" w:lineRule="atLeast"/>
    </w:pPr>
    <w:rPr>
      <w:rFonts w:eastAsia="汉鼎简大黑"/>
      <w:sz w:val="28"/>
    </w:rPr>
  </w:style>
  <w:style w:type="paragraph" w:styleId="50">
    <w:name w:val="toc 5"/>
    <w:basedOn w:val="a"/>
    <w:next w:val="a"/>
    <w:autoRedefine/>
    <w:semiHidden/>
    <w:rsid w:val="00282EFF"/>
    <w:pPr>
      <w:ind w:leftChars="800" w:left="1680"/>
    </w:pPr>
  </w:style>
  <w:style w:type="paragraph" w:styleId="6">
    <w:name w:val="toc 6"/>
    <w:basedOn w:val="a"/>
    <w:next w:val="a"/>
    <w:autoRedefine/>
    <w:semiHidden/>
    <w:rsid w:val="00282EFF"/>
    <w:pPr>
      <w:ind w:leftChars="1000" w:left="2100"/>
    </w:pPr>
  </w:style>
  <w:style w:type="paragraph" w:styleId="7">
    <w:name w:val="toc 7"/>
    <w:basedOn w:val="a"/>
    <w:next w:val="a"/>
    <w:autoRedefine/>
    <w:semiHidden/>
    <w:rsid w:val="00282EFF"/>
    <w:pPr>
      <w:ind w:leftChars="1200" w:left="2520"/>
    </w:pPr>
  </w:style>
  <w:style w:type="paragraph" w:styleId="8">
    <w:name w:val="toc 8"/>
    <w:basedOn w:val="a"/>
    <w:next w:val="a"/>
    <w:autoRedefine/>
    <w:semiHidden/>
    <w:rsid w:val="00282EFF"/>
    <w:pPr>
      <w:ind w:leftChars="1400" w:left="2940"/>
    </w:pPr>
  </w:style>
  <w:style w:type="paragraph" w:styleId="9">
    <w:name w:val="toc 9"/>
    <w:basedOn w:val="a"/>
    <w:next w:val="a"/>
    <w:autoRedefine/>
    <w:semiHidden/>
    <w:rsid w:val="00282EFF"/>
    <w:pPr>
      <w:ind w:leftChars="1600" w:left="3360"/>
    </w:pPr>
  </w:style>
  <w:style w:type="paragraph" w:styleId="aa">
    <w:name w:val="Document Map"/>
    <w:basedOn w:val="a"/>
    <w:link w:val="Char2"/>
    <w:semiHidden/>
    <w:rsid w:val="00D15BE9"/>
    <w:pPr>
      <w:shd w:val="clear" w:color="auto" w:fill="000080"/>
    </w:pPr>
  </w:style>
  <w:style w:type="character" w:customStyle="1" w:styleId="Char2">
    <w:name w:val="文档结构图 Char"/>
    <w:link w:val="aa"/>
    <w:semiHidden/>
    <w:locked/>
    <w:rsid w:val="00B41D3E"/>
    <w:rPr>
      <w:rFonts w:eastAsia="宋体"/>
      <w:kern w:val="2"/>
      <w:sz w:val="24"/>
      <w:szCs w:val="24"/>
      <w:lang w:val="en-US" w:eastAsia="zh-CN" w:bidi="ar-SA"/>
    </w:rPr>
  </w:style>
  <w:style w:type="paragraph" w:customStyle="1" w:styleId="ab">
    <w:name w:val="数据来源"/>
    <w:basedOn w:val="a"/>
    <w:rsid w:val="006F6FF6"/>
    <w:pPr>
      <w:jc w:val="right"/>
    </w:pPr>
    <w:rPr>
      <w:rFonts w:cs="宋体"/>
      <w:szCs w:val="20"/>
    </w:rPr>
  </w:style>
  <w:style w:type="paragraph" w:customStyle="1" w:styleId="ac">
    <w:name w:val="图片"/>
    <w:basedOn w:val="a"/>
    <w:rsid w:val="006F6FF6"/>
    <w:pPr>
      <w:jc w:val="center"/>
    </w:pPr>
    <w:rPr>
      <w:rFonts w:cs="宋体"/>
      <w:szCs w:val="20"/>
    </w:rPr>
  </w:style>
  <w:style w:type="paragraph" w:styleId="ad">
    <w:name w:val="Body Text Indent"/>
    <w:aliases w:val="正文文字缩进 Char"/>
    <w:basedOn w:val="a"/>
    <w:link w:val="Char3"/>
    <w:rsid w:val="00113954"/>
    <w:pPr>
      <w:spacing w:line="380" w:lineRule="atLeast"/>
      <w:ind w:firstLineChars="200" w:firstLine="420"/>
    </w:pPr>
    <w:rPr>
      <w:rFonts w:ascii="宋体" w:hAnsi="宋体"/>
      <w:sz w:val="21"/>
    </w:rPr>
  </w:style>
  <w:style w:type="character" w:customStyle="1" w:styleId="Char3">
    <w:name w:val="正文文本缩进 Char"/>
    <w:aliases w:val="正文文字缩进 Char Char"/>
    <w:link w:val="ad"/>
    <w:locked/>
    <w:rsid w:val="00113954"/>
    <w:rPr>
      <w:rFonts w:ascii="宋体" w:eastAsia="宋体" w:hAnsi="宋体"/>
      <w:kern w:val="2"/>
      <w:sz w:val="21"/>
      <w:szCs w:val="24"/>
      <w:lang w:val="en-US" w:eastAsia="zh-CN" w:bidi="ar-SA"/>
    </w:rPr>
  </w:style>
  <w:style w:type="paragraph" w:customStyle="1" w:styleId="ae">
    <w:name w:val="部分"/>
    <w:basedOn w:val="a"/>
    <w:rsid w:val="00113954"/>
    <w:pPr>
      <w:spacing w:beforeLines="100" w:afterLines="100" w:line="360" w:lineRule="auto"/>
    </w:pPr>
    <w:rPr>
      <w:rFonts w:eastAsia="黑体"/>
      <w:sz w:val="44"/>
    </w:rPr>
  </w:style>
  <w:style w:type="table" w:styleId="af">
    <w:name w:val="Table Grid"/>
    <w:basedOn w:val="a1"/>
    <w:rsid w:val="00B41D3E"/>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Balloon Text"/>
    <w:basedOn w:val="a"/>
    <w:link w:val="Char4"/>
    <w:semiHidden/>
    <w:rsid w:val="00B41D3E"/>
    <w:pPr>
      <w:spacing w:line="240" w:lineRule="auto"/>
    </w:pPr>
    <w:rPr>
      <w:sz w:val="18"/>
      <w:szCs w:val="18"/>
    </w:rPr>
  </w:style>
  <w:style w:type="character" w:customStyle="1" w:styleId="Char4">
    <w:name w:val="批注框文本 Char"/>
    <w:link w:val="af0"/>
    <w:semiHidden/>
    <w:locked/>
    <w:rsid w:val="00B41D3E"/>
    <w:rPr>
      <w:rFonts w:eastAsia="宋体"/>
      <w:kern w:val="2"/>
      <w:sz w:val="18"/>
      <w:szCs w:val="18"/>
      <w:lang w:val="en-US" w:eastAsia="zh-CN" w:bidi="ar-SA"/>
    </w:rPr>
  </w:style>
  <w:style w:type="paragraph" w:styleId="af1">
    <w:name w:val="Date"/>
    <w:basedOn w:val="a"/>
    <w:next w:val="a"/>
    <w:link w:val="Char5"/>
    <w:rsid w:val="00DC07C9"/>
    <w:pPr>
      <w:ind w:leftChars="2500" w:left="100"/>
    </w:pPr>
  </w:style>
  <w:style w:type="character" w:customStyle="1" w:styleId="Char5">
    <w:name w:val="日期 Char"/>
    <w:basedOn w:val="a0"/>
    <w:link w:val="af1"/>
    <w:rsid w:val="00DC07C9"/>
    <w:rPr>
      <w:kern w:val="2"/>
      <w:sz w:val="24"/>
      <w:szCs w:val="24"/>
    </w:rPr>
  </w:style>
  <w:style w:type="character" w:styleId="af2">
    <w:name w:val="FollowedHyperlink"/>
    <w:basedOn w:val="a0"/>
    <w:rsid w:val="00442CA3"/>
    <w:rPr>
      <w:color w:val="800080" w:themeColor="followedHyperlink"/>
      <w:u w:val="single"/>
    </w:rPr>
  </w:style>
  <w:style w:type="paragraph" w:styleId="af3">
    <w:name w:val="Title"/>
    <w:basedOn w:val="a"/>
    <w:next w:val="a"/>
    <w:link w:val="Char6"/>
    <w:qFormat/>
    <w:rsid w:val="00305573"/>
    <w:pPr>
      <w:spacing w:before="240" w:after="60"/>
      <w:jc w:val="center"/>
      <w:outlineLvl w:val="0"/>
    </w:pPr>
    <w:rPr>
      <w:rFonts w:asciiTheme="majorHAnsi" w:hAnsiTheme="majorHAnsi" w:cstheme="majorBidi"/>
      <w:b/>
      <w:bCs/>
      <w:sz w:val="32"/>
      <w:szCs w:val="32"/>
    </w:rPr>
  </w:style>
  <w:style w:type="character" w:customStyle="1" w:styleId="Char6">
    <w:name w:val="标题 Char"/>
    <w:basedOn w:val="a0"/>
    <w:link w:val="af3"/>
    <w:rsid w:val="00305573"/>
    <w:rPr>
      <w:rFonts w:asciiTheme="majorHAnsi" w:hAnsiTheme="majorHAnsi" w:cstheme="majorBidi"/>
      <w:b/>
      <w:bCs/>
      <w:kern w:val="2"/>
      <w:sz w:val="32"/>
      <w:szCs w:val="32"/>
    </w:rPr>
  </w:style>
  <w:style w:type="paragraph" w:styleId="af4">
    <w:name w:val="Normal (Web)"/>
    <w:basedOn w:val="a"/>
    <w:uiPriority w:val="99"/>
    <w:unhideWhenUsed/>
    <w:rsid w:val="00866424"/>
    <w:pPr>
      <w:widowControl/>
      <w:spacing w:before="100" w:beforeAutospacing="1" w:after="100" w:afterAutospacing="1" w:line="240" w:lineRule="auto"/>
    </w:pPr>
    <w:rPr>
      <w:rFonts w:ascii="宋体" w:hAnsi="宋体" w:cs="宋体"/>
      <w:kern w:val="0"/>
    </w:rPr>
  </w:style>
  <w:style w:type="character" w:customStyle="1" w:styleId="Char1">
    <w:name w:val="图表 Char"/>
    <w:basedOn w:val="a0"/>
    <w:link w:val="a8"/>
    <w:rsid w:val="00F578BF"/>
    <w:rPr>
      <w:rFonts w:eastAsia="黑体" w:cs="宋体"/>
      <w:bCs/>
      <w:sz w:val="21"/>
      <w:szCs w:val="21"/>
    </w:rPr>
  </w:style>
  <w:style w:type="character" w:customStyle="1" w:styleId="5Char">
    <w:name w:val="标题 5 Char"/>
    <w:basedOn w:val="a0"/>
    <w:link w:val="5"/>
    <w:semiHidden/>
    <w:rsid w:val="00893CE2"/>
    <w:rPr>
      <w:b/>
      <w:bCs/>
      <w:kern w:val="2"/>
      <w:sz w:val="28"/>
      <w:szCs w:val="28"/>
    </w:rPr>
  </w:style>
  <w:style w:type="paragraph" w:styleId="af5">
    <w:name w:val="Subtitle"/>
    <w:basedOn w:val="a"/>
    <w:next w:val="a"/>
    <w:link w:val="Char7"/>
    <w:qFormat/>
    <w:rsid w:val="00D75B25"/>
    <w:pPr>
      <w:spacing w:before="240" w:after="60" w:line="312" w:lineRule="atLeast"/>
      <w:jc w:val="center"/>
      <w:outlineLvl w:val="1"/>
    </w:pPr>
    <w:rPr>
      <w:rFonts w:asciiTheme="majorHAnsi" w:hAnsiTheme="majorHAnsi" w:cstheme="majorBidi"/>
      <w:b/>
      <w:bCs/>
      <w:kern w:val="28"/>
      <w:sz w:val="32"/>
      <w:szCs w:val="32"/>
    </w:rPr>
  </w:style>
  <w:style w:type="character" w:customStyle="1" w:styleId="Char7">
    <w:name w:val="副标题 Char"/>
    <w:basedOn w:val="a0"/>
    <w:link w:val="af5"/>
    <w:rsid w:val="00D75B25"/>
    <w:rPr>
      <w:rFonts w:asciiTheme="majorHAnsi" w:hAnsiTheme="majorHAnsi" w:cstheme="majorBidi"/>
      <w:b/>
      <w:bCs/>
      <w:kern w:val="28"/>
      <w:sz w:val="32"/>
      <w:szCs w:val="32"/>
    </w:rPr>
  </w:style>
</w:styles>
</file>

<file path=word/webSettings.xml><?xml version="1.0" encoding="utf-8"?>
<w:webSettings xmlns:r="http://schemas.openxmlformats.org/officeDocument/2006/relationships" xmlns:w="http://schemas.openxmlformats.org/wordprocessingml/2006/main">
  <w:divs>
    <w:div w:id="67966929">
      <w:bodyDiv w:val="1"/>
      <w:marLeft w:val="0"/>
      <w:marRight w:val="0"/>
      <w:marTop w:val="0"/>
      <w:marBottom w:val="0"/>
      <w:divBdr>
        <w:top w:val="none" w:sz="0" w:space="0" w:color="auto"/>
        <w:left w:val="none" w:sz="0" w:space="0" w:color="auto"/>
        <w:bottom w:val="none" w:sz="0" w:space="0" w:color="auto"/>
        <w:right w:val="none" w:sz="0" w:space="0" w:color="auto"/>
      </w:divBdr>
      <w:divsChild>
        <w:div w:id="1747338522">
          <w:marLeft w:val="0"/>
          <w:marRight w:val="0"/>
          <w:marTop w:val="0"/>
          <w:marBottom w:val="0"/>
          <w:divBdr>
            <w:top w:val="none" w:sz="0" w:space="0" w:color="auto"/>
            <w:left w:val="none" w:sz="0" w:space="0" w:color="auto"/>
            <w:bottom w:val="none" w:sz="0" w:space="0" w:color="auto"/>
            <w:right w:val="none" w:sz="0" w:space="0" w:color="auto"/>
          </w:divBdr>
          <w:divsChild>
            <w:div w:id="200560641">
              <w:marLeft w:val="0"/>
              <w:marRight w:val="0"/>
              <w:marTop w:val="0"/>
              <w:marBottom w:val="0"/>
              <w:divBdr>
                <w:top w:val="none" w:sz="0" w:space="0" w:color="auto"/>
                <w:left w:val="none" w:sz="0" w:space="0" w:color="auto"/>
                <w:bottom w:val="none" w:sz="0" w:space="0" w:color="auto"/>
                <w:right w:val="none" w:sz="0" w:space="0" w:color="auto"/>
              </w:divBdr>
              <w:divsChild>
                <w:div w:id="1256668762">
                  <w:marLeft w:val="0"/>
                  <w:marRight w:val="0"/>
                  <w:marTop w:val="60"/>
                  <w:marBottom w:val="0"/>
                  <w:divBdr>
                    <w:top w:val="single" w:sz="18" w:space="0" w:color="344156"/>
                    <w:left w:val="none" w:sz="0" w:space="0" w:color="auto"/>
                    <w:bottom w:val="none" w:sz="0" w:space="0" w:color="auto"/>
                    <w:right w:val="none" w:sz="0" w:space="0" w:color="auto"/>
                  </w:divBdr>
                  <w:divsChild>
                    <w:div w:id="148134350">
                      <w:marLeft w:val="0"/>
                      <w:marRight w:val="0"/>
                      <w:marTop w:val="0"/>
                      <w:marBottom w:val="0"/>
                      <w:divBdr>
                        <w:top w:val="single" w:sz="2" w:space="0" w:color="DCE1E5"/>
                        <w:left w:val="single" w:sz="6" w:space="11" w:color="DCE1E5"/>
                        <w:bottom w:val="single" w:sz="6" w:space="0" w:color="DCE1E5"/>
                        <w:right w:val="single" w:sz="6" w:space="11" w:color="DCE1E5"/>
                      </w:divBdr>
                      <w:divsChild>
                        <w:div w:id="1157574900">
                          <w:marLeft w:val="0"/>
                          <w:marRight w:val="0"/>
                          <w:marTop w:val="0"/>
                          <w:marBottom w:val="0"/>
                          <w:divBdr>
                            <w:top w:val="none" w:sz="0" w:space="0" w:color="auto"/>
                            <w:left w:val="none" w:sz="0" w:space="0" w:color="auto"/>
                            <w:bottom w:val="none" w:sz="0" w:space="0" w:color="auto"/>
                            <w:right w:val="none" w:sz="0" w:space="0" w:color="auto"/>
                          </w:divBdr>
                          <w:divsChild>
                            <w:div w:id="109165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61499">
      <w:bodyDiv w:val="1"/>
      <w:marLeft w:val="0"/>
      <w:marRight w:val="0"/>
      <w:marTop w:val="0"/>
      <w:marBottom w:val="0"/>
      <w:divBdr>
        <w:top w:val="none" w:sz="0" w:space="0" w:color="auto"/>
        <w:left w:val="none" w:sz="0" w:space="0" w:color="auto"/>
        <w:bottom w:val="none" w:sz="0" w:space="0" w:color="auto"/>
        <w:right w:val="none" w:sz="0" w:space="0" w:color="auto"/>
      </w:divBdr>
    </w:div>
    <w:div w:id="115418460">
      <w:bodyDiv w:val="1"/>
      <w:marLeft w:val="0"/>
      <w:marRight w:val="0"/>
      <w:marTop w:val="0"/>
      <w:marBottom w:val="0"/>
      <w:divBdr>
        <w:top w:val="none" w:sz="0" w:space="0" w:color="auto"/>
        <w:left w:val="none" w:sz="0" w:space="0" w:color="auto"/>
        <w:bottom w:val="none" w:sz="0" w:space="0" w:color="auto"/>
        <w:right w:val="none" w:sz="0" w:space="0" w:color="auto"/>
      </w:divBdr>
    </w:div>
    <w:div w:id="199902271">
      <w:bodyDiv w:val="1"/>
      <w:marLeft w:val="0"/>
      <w:marRight w:val="0"/>
      <w:marTop w:val="0"/>
      <w:marBottom w:val="0"/>
      <w:divBdr>
        <w:top w:val="none" w:sz="0" w:space="0" w:color="auto"/>
        <w:left w:val="none" w:sz="0" w:space="0" w:color="auto"/>
        <w:bottom w:val="none" w:sz="0" w:space="0" w:color="auto"/>
        <w:right w:val="none" w:sz="0" w:space="0" w:color="auto"/>
      </w:divBdr>
    </w:div>
    <w:div w:id="242449505">
      <w:bodyDiv w:val="1"/>
      <w:marLeft w:val="0"/>
      <w:marRight w:val="0"/>
      <w:marTop w:val="0"/>
      <w:marBottom w:val="0"/>
      <w:divBdr>
        <w:top w:val="none" w:sz="0" w:space="0" w:color="auto"/>
        <w:left w:val="none" w:sz="0" w:space="0" w:color="auto"/>
        <w:bottom w:val="none" w:sz="0" w:space="0" w:color="auto"/>
        <w:right w:val="none" w:sz="0" w:space="0" w:color="auto"/>
      </w:divBdr>
    </w:div>
    <w:div w:id="466975193">
      <w:bodyDiv w:val="1"/>
      <w:marLeft w:val="0"/>
      <w:marRight w:val="0"/>
      <w:marTop w:val="0"/>
      <w:marBottom w:val="0"/>
      <w:divBdr>
        <w:top w:val="none" w:sz="0" w:space="0" w:color="auto"/>
        <w:left w:val="none" w:sz="0" w:space="0" w:color="auto"/>
        <w:bottom w:val="none" w:sz="0" w:space="0" w:color="auto"/>
        <w:right w:val="none" w:sz="0" w:space="0" w:color="auto"/>
      </w:divBdr>
      <w:divsChild>
        <w:div w:id="472648829">
          <w:marLeft w:val="0"/>
          <w:marRight w:val="0"/>
          <w:marTop w:val="0"/>
          <w:marBottom w:val="0"/>
          <w:divBdr>
            <w:top w:val="none" w:sz="0" w:space="0" w:color="auto"/>
            <w:left w:val="none" w:sz="0" w:space="0" w:color="auto"/>
            <w:bottom w:val="none" w:sz="0" w:space="0" w:color="auto"/>
            <w:right w:val="none" w:sz="0" w:space="0" w:color="auto"/>
          </w:divBdr>
          <w:divsChild>
            <w:div w:id="1409838075">
              <w:marLeft w:val="0"/>
              <w:marRight w:val="0"/>
              <w:marTop w:val="0"/>
              <w:marBottom w:val="0"/>
              <w:divBdr>
                <w:top w:val="single" w:sz="6" w:space="0" w:color="DBDBDB"/>
                <w:left w:val="none" w:sz="0" w:space="0" w:color="auto"/>
                <w:bottom w:val="none" w:sz="0" w:space="0" w:color="auto"/>
                <w:right w:val="none" w:sz="0" w:space="0" w:color="auto"/>
              </w:divBdr>
              <w:divsChild>
                <w:div w:id="1815491273">
                  <w:marLeft w:val="0"/>
                  <w:marRight w:val="0"/>
                  <w:marTop w:val="0"/>
                  <w:marBottom w:val="0"/>
                  <w:divBdr>
                    <w:top w:val="none" w:sz="0" w:space="0" w:color="auto"/>
                    <w:left w:val="none" w:sz="0" w:space="0" w:color="auto"/>
                    <w:bottom w:val="none" w:sz="0" w:space="0" w:color="auto"/>
                    <w:right w:val="none" w:sz="0" w:space="0" w:color="auto"/>
                  </w:divBdr>
                  <w:divsChild>
                    <w:div w:id="1150756205">
                      <w:marLeft w:val="0"/>
                      <w:marRight w:val="0"/>
                      <w:marTop w:val="0"/>
                      <w:marBottom w:val="0"/>
                      <w:divBdr>
                        <w:top w:val="none" w:sz="0" w:space="0" w:color="auto"/>
                        <w:left w:val="none" w:sz="0" w:space="0" w:color="auto"/>
                        <w:bottom w:val="none" w:sz="0" w:space="0" w:color="auto"/>
                        <w:right w:val="none" w:sz="0" w:space="0" w:color="auto"/>
                      </w:divBdr>
                      <w:divsChild>
                        <w:div w:id="514417082">
                          <w:marLeft w:val="0"/>
                          <w:marRight w:val="0"/>
                          <w:marTop w:val="0"/>
                          <w:marBottom w:val="0"/>
                          <w:divBdr>
                            <w:top w:val="none" w:sz="0" w:space="0" w:color="auto"/>
                            <w:left w:val="none" w:sz="0" w:space="0" w:color="auto"/>
                            <w:bottom w:val="none" w:sz="0" w:space="0" w:color="auto"/>
                            <w:right w:val="none" w:sz="0" w:space="0" w:color="auto"/>
                          </w:divBdr>
                          <w:divsChild>
                            <w:div w:id="228343253">
                              <w:marLeft w:val="0"/>
                              <w:marRight w:val="0"/>
                              <w:marTop w:val="0"/>
                              <w:marBottom w:val="0"/>
                              <w:divBdr>
                                <w:top w:val="none" w:sz="0" w:space="0" w:color="auto"/>
                                <w:left w:val="none" w:sz="0" w:space="0" w:color="auto"/>
                                <w:bottom w:val="none" w:sz="0" w:space="0" w:color="auto"/>
                                <w:right w:val="none" w:sz="0" w:space="0" w:color="auto"/>
                              </w:divBdr>
                              <w:divsChild>
                                <w:div w:id="58249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250723">
      <w:bodyDiv w:val="1"/>
      <w:marLeft w:val="0"/>
      <w:marRight w:val="0"/>
      <w:marTop w:val="0"/>
      <w:marBottom w:val="0"/>
      <w:divBdr>
        <w:top w:val="none" w:sz="0" w:space="0" w:color="auto"/>
        <w:left w:val="none" w:sz="0" w:space="0" w:color="auto"/>
        <w:bottom w:val="none" w:sz="0" w:space="0" w:color="auto"/>
        <w:right w:val="none" w:sz="0" w:space="0" w:color="auto"/>
      </w:divBdr>
    </w:div>
    <w:div w:id="654603335">
      <w:bodyDiv w:val="1"/>
      <w:marLeft w:val="0"/>
      <w:marRight w:val="0"/>
      <w:marTop w:val="0"/>
      <w:marBottom w:val="0"/>
      <w:divBdr>
        <w:top w:val="none" w:sz="0" w:space="0" w:color="auto"/>
        <w:left w:val="none" w:sz="0" w:space="0" w:color="auto"/>
        <w:bottom w:val="none" w:sz="0" w:space="0" w:color="auto"/>
        <w:right w:val="none" w:sz="0" w:space="0" w:color="auto"/>
      </w:divBdr>
    </w:div>
    <w:div w:id="658265930">
      <w:bodyDiv w:val="1"/>
      <w:marLeft w:val="0"/>
      <w:marRight w:val="0"/>
      <w:marTop w:val="0"/>
      <w:marBottom w:val="0"/>
      <w:divBdr>
        <w:top w:val="none" w:sz="0" w:space="0" w:color="auto"/>
        <w:left w:val="none" w:sz="0" w:space="0" w:color="auto"/>
        <w:bottom w:val="none" w:sz="0" w:space="0" w:color="auto"/>
        <w:right w:val="none" w:sz="0" w:space="0" w:color="auto"/>
      </w:divBdr>
    </w:div>
    <w:div w:id="715810472">
      <w:bodyDiv w:val="1"/>
      <w:marLeft w:val="0"/>
      <w:marRight w:val="0"/>
      <w:marTop w:val="0"/>
      <w:marBottom w:val="0"/>
      <w:divBdr>
        <w:top w:val="none" w:sz="0" w:space="0" w:color="auto"/>
        <w:left w:val="none" w:sz="0" w:space="0" w:color="auto"/>
        <w:bottom w:val="none" w:sz="0" w:space="0" w:color="auto"/>
        <w:right w:val="none" w:sz="0" w:space="0" w:color="auto"/>
      </w:divBdr>
    </w:div>
    <w:div w:id="766195183">
      <w:bodyDiv w:val="1"/>
      <w:marLeft w:val="0"/>
      <w:marRight w:val="0"/>
      <w:marTop w:val="0"/>
      <w:marBottom w:val="0"/>
      <w:divBdr>
        <w:top w:val="none" w:sz="0" w:space="0" w:color="auto"/>
        <w:left w:val="none" w:sz="0" w:space="0" w:color="auto"/>
        <w:bottom w:val="none" w:sz="0" w:space="0" w:color="auto"/>
        <w:right w:val="none" w:sz="0" w:space="0" w:color="auto"/>
      </w:divBdr>
    </w:div>
    <w:div w:id="766384255">
      <w:bodyDiv w:val="1"/>
      <w:marLeft w:val="0"/>
      <w:marRight w:val="0"/>
      <w:marTop w:val="0"/>
      <w:marBottom w:val="0"/>
      <w:divBdr>
        <w:top w:val="none" w:sz="0" w:space="0" w:color="auto"/>
        <w:left w:val="none" w:sz="0" w:space="0" w:color="auto"/>
        <w:bottom w:val="none" w:sz="0" w:space="0" w:color="auto"/>
        <w:right w:val="none" w:sz="0" w:space="0" w:color="auto"/>
      </w:divBdr>
    </w:div>
    <w:div w:id="902830853">
      <w:bodyDiv w:val="1"/>
      <w:marLeft w:val="0"/>
      <w:marRight w:val="0"/>
      <w:marTop w:val="0"/>
      <w:marBottom w:val="0"/>
      <w:divBdr>
        <w:top w:val="none" w:sz="0" w:space="0" w:color="auto"/>
        <w:left w:val="none" w:sz="0" w:space="0" w:color="auto"/>
        <w:bottom w:val="none" w:sz="0" w:space="0" w:color="auto"/>
        <w:right w:val="none" w:sz="0" w:space="0" w:color="auto"/>
      </w:divBdr>
    </w:div>
    <w:div w:id="927081817">
      <w:bodyDiv w:val="1"/>
      <w:marLeft w:val="0"/>
      <w:marRight w:val="0"/>
      <w:marTop w:val="0"/>
      <w:marBottom w:val="0"/>
      <w:divBdr>
        <w:top w:val="none" w:sz="0" w:space="0" w:color="auto"/>
        <w:left w:val="none" w:sz="0" w:space="0" w:color="auto"/>
        <w:bottom w:val="none" w:sz="0" w:space="0" w:color="auto"/>
        <w:right w:val="none" w:sz="0" w:space="0" w:color="auto"/>
      </w:divBdr>
    </w:div>
    <w:div w:id="968509184">
      <w:bodyDiv w:val="1"/>
      <w:marLeft w:val="0"/>
      <w:marRight w:val="0"/>
      <w:marTop w:val="0"/>
      <w:marBottom w:val="0"/>
      <w:divBdr>
        <w:top w:val="none" w:sz="0" w:space="0" w:color="auto"/>
        <w:left w:val="none" w:sz="0" w:space="0" w:color="auto"/>
        <w:bottom w:val="none" w:sz="0" w:space="0" w:color="auto"/>
        <w:right w:val="none" w:sz="0" w:space="0" w:color="auto"/>
      </w:divBdr>
    </w:div>
    <w:div w:id="1018000371">
      <w:bodyDiv w:val="1"/>
      <w:marLeft w:val="0"/>
      <w:marRight w:val="0"/>
      <w:marTop w:val="0"/>
      <w:marBottom w:val="0"/>
      <w:divBdr>
        <w:top w:val="none" w:sz="0" w:space="0" w:color="auto"/>
        <w:left w:val="none" w:sz="0" w:space="0" w:color="auto"/>
        <w:bottom w:val="none" w:sz="0" w:space="0" w:color="auto"/>
        <w:right w:val="none" w:sz="0" w:space="0" w:color="auto"/>
      </w:divBdr>
    </w:div>
    <w:div w:id="1072124565">
      <w:bodyDiv w:val="1"/>
      <w:marLeft w:val="0"/>
      <w:marRight w:val="0"/>
      <w:marTop w:val="0"/>
      <w:marBottom w:val="0"/>
      <w:divBdr>
        <w:top w:val="none" w:sz="0" w:space="0" w:color="auto"/>
        <w:left w:val="none" w:sz="0" w:space="0" w:color="auto"/>
        <w:bottom w:val="none" w:sz="0" w:space="0" w:color="auto"/>
        <w:right w:val="none" w:sz="0" w:space="0" w:color="auto"/>
      </w:divBdr>
    </w:div>
    <w:div w:id="1161698634">
      <w:bodyDiv w:val="1"/>
      <w:marLeft w:val="0"/>
      <w:marRight w:val="0"/>
      <w:marTop w:val="0"/>
      <w:marBottom w:val="0"/>
      <w:divBdr>
        <w:top w:val="none" w:sz="0" w:space="0" w:color="auto"/>
        <w:left w:val="none" w:sz="0" w:space="0" w:color="auto"/>
        <w:bottom w:val="none" w:sz="0" w:space="0" w:color="auto"/>
        <w:right w:val="none" w:sz="0" w:space="0" w:color="auto"/>
      </w:divBdr>
    </w:div>
    <w:div w:id="1219900575">
      <w:bodyDiv w:val="1"/>
      <w:marLeft w:val="0"/>
      <w:marRight w:val="0"/>
      <w:marTop w:val="0"/>
      <w:marBottom w:val="0"/>
      <w:divBdr>
        <w:top w:val="none" w:sz="0" w:space="0" w:color="auto"/>
        <w:left w:val="none" w:sz="0" w:space="0" w:color="auto"/>
        <w:bottom w:val="none" w:sz="0" w:space="0" w:color="auto"/>
        <w:right w:val="none" w:sz="0" w:space="0" w:color="auto"/>
      </w:divBdr>
    </w:div>
    <w:div w:id="1263999317">
      <w:bodyDiv w:val="1"/>
      <w:marLeft w:val="0"/>
      <w:marRight w:val="0"/>
      <w:marTop w:val="0"/>
      <w:marBottom w:val="0"/>
      <w:divBdr>
        <w:top w:val="none" w:sz="0" w:space="0" w:color="auto"/>
        <w:left w:val="none" w:sz="0" w:space="0" w:color="auto"/>
        <w:bottom w:val="none" w:sz="0" w:space="0" w:color="auto"/>
        <w:right w:val="none" w:sz="0" w:space="0" w:color="auto"/>
      </w:divBdr>
    </w:div>
    <w:div w:id="1279146570">
      <w:bodyDiv w:val="1"/>
      <w:marLeft w:val="0"/>
      <w:marRight w:val="0"/>
      <w:marTop w:val="0"/>
      <w:marBottom w:val="0"/>
      <w:divBdr>
        <w:top w:val="none" w:sz="0" w:space="0" w:color="auto"/>
        <w:left w:val="none" w:sz="0" w:space="0" w:color="auto"/>
        <w:bottom w:val="none" w:sz="0" w:space="0" w:color="auto"/>
        <w:right w:val="none" w:sz="0" w:space="0" w:color="auto"/>
      </w:divBdr>
      <w:divsChild>
        <w:div w:id="912589646">
          <w:marLeft w:val="0"/>
          <w:marRight w:val="0"/>
          <w:marTop w:val="0"/>
          <w:marBottom w:val="0"/>
          <w:divBdr>
            <w:top w:val="none" w:sz="0" w:space="0" w:color="auto"/>
            <w:left w:val="none" w:sz="0" w:space="0" w:color="auto"/>
            <w:bottom w:val="none" w:sz="0" w:space="0" w:color="auto"/>
            <w:right w:val="none" w:sz="0" w:space="0" w:color="auto"/>
          </w:divBdr>
          <w:divsChild>
            <w:div w:id="464658943">
              <w:marLeft w:val="0"/>
              <w:marRight w:val="0"/>
              <w:marTop w:val="0"/>
              <w:marBottom w:val="0"/>
              <w:divBdr>
                <w:top w:val="none" w:sz="0" w:space="0" w:color="auto"/>
                <w:left w:val="none" w:sz="0" w:space="0" w:color="auto"/>
                <w:bottom w:val="none" w:sz="0" w:space="0" w:color="auto"/>
                <w:right w:val="none" w:sz="0" w:space="0" w:color="auto"/>
              </w:divBdr>
              <w:divsChild>
                <w:div w:id="830951033">
                  <w:marLeft w:val="0"/>
                  <w:marRight w:val="0"/>
                  <w:marTop w:val="0"/>
                  <w:marBottom w:val="0"/>
                  <w:divBdr>
                    <w:top w:val="none" w:sz="0" w:space="0" w:color="auto"/>
                    <w:left w:val="none" w:sz="0" w:space="0" w:color="auto"/>
                    <w:bottom w:val="none" w:sz="0" w:space="0" w:color="auto"/>
                    <w:right w:val="none" w:sz="0" w:space="0" w:color="auto"/>
                  </w:divBdr>
                  <w:divsChild>
                    <w:div w:id="30208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795994">
      <w:bodyDiv w:val="1"/>
      <w:marLeft w:val="0"/>
      <w:marRight w:val="0"/>
      <w:marTop w:val="0"/>
      <w:marBottom w:val="0"/>
      <w:divBdr>
        <w:top w:val="none" w:sz="0" w:space="0" w:color="auto"/>
        <w:left w:val="none" w:sz="0" w:space="0" w:color="auto"/>
        <w:bottom w:val="none" w:sz="0" w:space="0" w:color="auto"/>
        <w:right w:val="none" w:sz="0" w:space="0" w:color="auto"/>
      </w:divBdr>
    </w:div>
    <w:div w:id="1382826474">
      <w:bodyDiv w:val="1"/>
      <w:marLeft w:val="0"/>
      <w:marRight w:val="0"/>
      <w:marTop w:val="0"/>
      <w:marBottom w:val="0"/>
      <w:divBdr>
        <w:top w:val="none" w:sz="0" w:space="0" w:color="auto"/>
        <w:left w:val="none" w:sz="0" w:space="0" w:color="auto"/>
        <w:bottom w:val="none" w:sz="0" w:space="0" w:color="auto"/>
        <w:right w:val="none" w:sz="0" w:space="0" w:color="auto"/>
      </w:divBdr>
    </w:div>
    <w:div w:id="1423067235">
      <w:bodyDiv w:val="1"/>
      <w:marLeft w:val="0"/>
      <w:marRight w:val="0"/>
      <w:marTop w:val="0"/>
      <w:marBottom w:val="0"/>
      <w:divBdr>
        <w:top w:val="none" w:sz="0" w:space="0" w:color="auto"/>
        <w:left w:val="none" w:sz="0" w:space="0" w:color="auto"/>
        <w:bottom w:val="none" w:sz="0" w:space="0" w:color="auto"/>
        <w:right w:val="none" w:sz="0" w:space="0" w:color="auto"/>
      </w:divBdr>
    </w:div>
    <w:div w:id="1467117502">
      <w:bodyDiv w:val="1"/>
      <w:marLeft w:val="0"/>
      <w:marRight w:val="0"/>
      <w:marTop w:val="0"/>
      <w:marBottom w:val="0"/>
      <w:divBdr>
        <w:top w:val="none" w:sz="0" w:space="0" w:color="auto"/>
        <w:left w:val="none" w:sz="0" w:space="0" w:color="auto"/>
        <w:bottom w:val="none" w:sz="0" w:space="0" w:color="auto"/>
        <w:right w:val="none" w:sz="0" w:space="0" w:color="auto"/>
      </w:divBdr>
    </w:div>
    <w:div w:id="1541934260">
      <w:bodyDiv w:val="1"/>
      <w:marLeft w:val="0"/>
      <w:marRight w:val="0"/>
      <w:marTop w:val="0"/>
      <w:marBottom w:val="0"/>
      <w:divBdr>
        <w:top w:val="none" w:sz="0" w:space="0" w:color="auto"/>
        <w:left w:val="none" w:sz="0" w:space="0" w:color="auto"/>
        <w:bottom w:val="none" w:sz="0" w:space="0" w:color="auto"/>
        <w:right w:val="none" w:sz="0" w:space="0" w:color="auto"/>
      </w:divBdr>
    </w:div>
    <w:div w:id="1623341485">
      <w:bodyDiv w:val="1"/>
      <w:marLeft w:val="0"/>
      <w:marRight w:val="0"/>
      <w:marTop w:val="0"/>
      <w:marBottom w:val="0"/>
      <w:divBdr>
        <w:top w:val="none" w:sz="0" w:space="0" w:color="auto"/>
        <w:left w:val="none" w:sz="0" w:space="0" w:color="auto"/>
        <w:bottom w:val="none" w:sz="0" w:space="0" w:color="auto"/>
        <w:right w:val="none" w:sz="0" w:space="0" w:color="auto"/>
      </w:divBdr>
    </w:div>
    <w:div w:id="1624842990">
      <w:bodyDiv w:val="1"/>
      <w:marLeft w:val="0"/>
      <w:marRight w:val="0"/>
      <w:marTop w:val="0"/>
      <w:marBottom w:val="0"/>
      <w:divBdr>
        <w:top w:val="none" w:sz="0" w:space="0" w:color="auto"/>
        <w:left w:val="none" w:sz="0" w:space="0" w:color="auto"/>
        <w:bottom w:val="none" w:sz="0" w:space="0" w:color="auto"/>
        <w:right w:val="none" w:sz="0" w:space="0" w:color="auto"/>
      </w:divBdr>
    </w:div>
    <w:div w:id="1670598715">
      <w:bodyDiv w:val="1"/>
      <w:marLeft w:val="0"/>
      <w:marRight w:val="0"/>
      <w:marTop w:val="0"/>
      <w:marBottom w:val="0"/>
      <w:divBdr>
        <w:top w:val="none" w:sz="0" w:space="0" w:color="auto"/>
        <w:left w:val="none" w:sz="0" w:space="0" w:color="auto"/>
        <w:bottom w:val="none" w:sz="0" w:space="0" w:color="auto"/>
        <w:right w:val="none" w:sz="0" w:space="0" w:color="auto"/>
      </w:divBdr>
    </w:div>
    <w:div w:id="1678458974">
      <w:bodyDiv w:val="1"/>
      <w:marLeft w:val="0"/>
      <w:marRight w:val="0"/>
      <w:marTop w:val="0"/>
      <w:marBottom w:val="0"/>
      <w:divBdr>
        <w:top w:val="none" w:sz="0" w:space="0" w:color="auto"/>
        <w:left w:val="none" w:sz="0" w:space="0" w:color="auto"/>
        <w:bottom w:val="none" w:sz="0" w:space="0" w:color="auto"/>
        <w:right w:val="none" w:sz="0" w:space="0" w:color="auto"/>
      </w:divBdr>
    </w:div>
    <w:div w:id="1721831006">
      <w:bodyDiv w:val="1"/>
      <w:marLeft w:val="0"/>
      <w:marRight w:val="0"/>
      <w:marTop w:val="0"/>
      <w:marBottom w:val="0"/>
      <w:divBdr>
        <w:top w:val="none" w:sz="0" w:space="0" w:color="auto"/>
        <w:left w:val="none" w:sz="0" w:space="0" w:color="auto"/>
        <w:bottom w:val="none" w:sz="0" w:space="0" w:color="auto"/>
        <w:right w:val="none" w:sz="0" w:space="0" w:color="auto"/>
      </w:divBdr>
    </w:div>
    <w:div w:id="1871146041">
      <w:bodyDiv w:val="1"/>
      <w:marLeft w:val="0"/>
      <w:marRight w:val="0"/>
      <w:marTop w:val="0"/>
      <w:marBottom w:val="0"/>
      <w:divBdr>
        <w:top w:val="none" w:sz="0" w:space="0" w:color="auto"/>
        <w:left w:val="none" w:sz="0" w:space="0" w:color="auto"/>
        <w:bottom w:val="none" w:sz="0" w:space="0" w:color="auto"/>
        <w:right w:val="none" w:sz="0" w:space="0" w:color="auto"/>
      </w:divBdr>
    </w:div>
    <w:div w:id="1871645302">
      <w:bodyDiv w:val="1"/>
      <w:marLeft w:val="0"/>
      <w:marRight w:val="0"/>
      <w:marTop w:val="0"/>
      <w:marBottom w:val="0"/>
      <w:divBdr>
        <w:top w:val="none" w:sz="0" w:space="0" w:color="auto"/>
        <w:left w:val="none" w:sz="0" w:space="0" w:color="auto"/>
        <w:bottom w:val="none" w:sz="0" w:space="0" w:color="auto"/>
        <w:right w:val="none" w:sz="0" w:space="0" w:color="auto"/>
      </w:divBdr>
    </w:div>
    <w:div w:id="2035685569">
      <w:bodyDiv w:val="1"/>
      <w:marLeft w:val="0"/>
      <w:marRight w:val="0"/>
      <w:marTop w:val="0"/>
      <w:marBottom w:val="0"/>
      <w:divBdr>
        <w:top w:val="none" w:sz="0" w:space="0" w:color="auto"/>
        <w:left w:val="none" w:sz="0" w:space="0" w:color="auto"/>
        <w:bottom w:val="none" w:sz="0" w:space="0" w:color="auto"/>
        <w:right w:val="none" w:sz="0" w:space="0" w:color="auto"/>
      </w:divBdr>
    </w:div>
    <w:div w:id="2069496987">
      <w:bodyDiv w:val="1"/>
      <w:marLeft w:val="0"/>
      <w:marRight w:val="0"/>
      <w:marTop w:val="0"/>
      <w:marBottom w:val="0"/>
      <w:divBdr>
        <w:top w:val="none" w:sz="0" w:space="0" w:color="auto"/>
        <w:left w:val="none" w:sz="0" w:space="0" w:color="auto"/>
        <w:bottom w:val="none" w:sz="0" w:space="0" w:color="auto"/>
        <w:right w:val="none" w:sz="0" w:space="0" w:color="auto"/>
      </w:divBdr>
    </w:div>
    <w:div w:id="2070348996">
      <w:bodyDiv w:val="1"/>
      <w:marLeft w:val="0"/>
      <w:marRight w:val="0"/>
      <w:marTop w:val="0"/>
      <w:marBottom w:val="0"/>
      <w:divBdr>
        <w:top w:val="none" w:sz="0" w:space="0" w:color="auto"/>
        <w:left w:val="none" w:sz="0" w:space="0" w:color="auto"/>
        <w:bottom w:val="none" w:sz="0" w:space="0" w:color="auto"/>
        <w:right w:val="none" w:sz="0" w:space="0" w:color="auto"/>
      </w:divBdr>
    </w:div>
    <w:div w:id="2070953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china1baogao.com/syjh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F1D0B8-BE3F-4826-BF2A-5EEDB7CD5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13</Pages>
  <Words>932</Words>
  <Characters>5315</Characters>
  <Application>Microsoft Office Word</Application>
  <DocSecurity>0</DocSecurity>
  <Lines>44</Lines>
  <Paragraphs>12</Paragraphs>
  <ScaleCrop>false</ScaleCrop>
  <Company>gungho</Company>
  <LinksUpToDate>false</LinksUpToDate>
  <CharactersWithSpaces>6235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正文模板</dc:title>
  <dc:subject>三胜模板</dc:subject>
  <dc:creator>SANSHENG CONSULTING GAO</dc:creator>
  <cp:lastModifiedBy>微软用户</cp:lastModifiedBy>
  <cp:revision>75</cp:revision>
  <cp:lastPrinted>2006-01-03T10:47:00Z</cp:lastPrinted>
  <dcterms:created xsi:type="dcterms:W3CDTF">2014-08-19T06:47:00Z</dcterms:created>
  <dcterms:modified xsi:type="dcterms:W3CDTF">2014-10-16T05:51:00Z</dcterms:modified>
</cp:coreProperties>
</file>